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7353" w:rsidRPr="00356CC0" w:rsidRDefault="00207353" w:rsidP="00207353">
      <w:pPr>
        <w:spacing w:after="0" w:line="240" w:lineRule="auto"/>
        <w:jc w:val="center"/>
        <w:rPr>
          <w:rFonts w:ascii="Times New Roman" w:hAnsi="Times New Roman" w:cs="Times New Roman"/>
          <w:b/>
          <w:caps/>
          <w:color w:val="000000" w:themeColor="text1"/>
          <w:sz w:val="28"/>
          <w:szCs w:val="28"/>
          <w:lang w:val="kk-KZ"/>
        </w:rPr>
      </w:pPr>
      <w:r w:rsidRPr="00356CC0">
        <w:rPr>
          <w:rFonts w:ascii="Times New Roman" w:hAnsi="Times New Roman" w:cs="Times New Roman"/>
          <w:b/>
          <w:caps/>
          <w:color w:val="000000" w:themeColor="text1"/>
          <w:sz w:val="28"/>
          <w:szCs w:val="28"/>
          <w:lang w:val="kk-KZ"/>
        </w:rPr>
        <w:t>аңдатпа</w:t>
      </w:r>
    </w:p>
    <w:p w:rsidR="00B6012B" w:rsidRPr="00356CC0" w:rsidRDefault="00B6012B" w:rsidP="00207353">
      <w:pPr>
        <w:spacing w:after="0" w:line="240" w:lineRule="auto"/>
        <w:jc w:val="center"/>
        <w:rPr>
          <w:rFonts w:ascii="Times New Roman" w:hAnsi="Times New Roman" w:cs="Times New Roman"/>
          <w:b/>
          <w:caps/>
          <w:color w:val="000000" w:themeColor="text1"/>
          <w:sz w:val="28"/>
          <w:szCs w:val="28"/>
          <w:lang w:val="kk-KZ"/>
        </w:rPr>
      </w:pPr>
    </w:p>
    <w:p w:rsidR="00207353" w:rsidRPr="00356CC0" w:rsidRDefault="00207353" w:rsidP="00207353">
      <w:pPr>
        <w:spacing w:after="0" w:line="240" w:lineRule="auto"/>
        <w:jc w:val="both"/>
        <w:rPr>
          <w:rFonts w:ascii="Times New Roman" w:hAnsi="Times New Roman" w:cs="Times New Roman"/>
          <w:b/>
          <w:color w:val="000000" w:themeColor="text1"/>
          <w:sz w:val="28"/>
          <w:szCs w:val="28"/>
          <w:lang w:val="kk-KZ"/>
        </w:rPr>
      </w:pPr>
      <w:r w:rsidRPr="00356CC0">
        <w:rPr>
          <w:rFonts w:ascii="Times New Roman" w:hAnsi="Times New Roman" w:cs="Times New Roman"/>
          <w:b/>
          <w:color w:val="000000" w:themeColor="text1"/>
          <w:sz w:val="28"/>
          <w:szCs w:val="28"/>
          <w:lang w:val="kk-KZ"/>
        </w:rPr>
        <w:t>6D071800 – «Электр</w:t>
      </w:r>
      <w:r w:rsidR="00B36515" w:rsidRPr="00356CC0">
        <w:rPr>
          <w:rFonts w:ascii="Times New Roman" w:hAnsi="Times New Roman" w:cs="Times New Roman"/>
          <w:b/>
          <w:color w:val="000000" w:themeColor="text1"/>
          <w:sz w:val="28"/>
          <w:szCs w:val="28"/>
          <w:lang w:val="kk-KZ"/>
        </w:rPr>
        <w:t xml:space="preserve"> </w:t>
      </w:r>
      <w:r w:rsidRPr="00356CC0">
        <w:rPr>
          <w:rFonts w:ascii="Times New Roman" w:hAnsi="Times New Roman" w:cs="Times New Roman"/>
          <w:b/>
          <w:color w:val="000000" w:themeColor="text1"/>
          <w:sz w:val="28"/>
          <w:szCs w:val="28"/>
          <w:lang w:val="kk-KZ"/>
        </w:rPr>
        <w:t>энергетика» мамандығы бойынша философия ғылымдарының докторы (PhD) ғылыми дәрежесін алуға ұсынылған Айгул Жумагельдыевна Динмуханбетованың «</w:t>
      </w:r>
      <w:r w:rsidR="007978A8" w:rsidRPr="00356CC0">
        <w:rPr>
          <w:rFonts w:ascii="Times New Roman" w:hAnsi="Times New Roman" w:cs="Times New Roman"/>
          <w:b/>
          <w:color w:val="000000" w:themeColor="text1"/>
          <w:sz w:val="28"/>
          <w:szCs w:val="28"/>
          <w:lang w:val="kk-KZ"/>
        </w:rPr>
        <w:t>АТҚ сақиналық сұлбаларын кеңейту арқылы электр</w:t>
      </w:r>
      <w:r w:rsidR="00057777" w:rsidRPr="00356CC0">
        <w:rPr>
          <w:rFonts w:ascii="Times New Roman" w:hAnsi="Times New Roman" w:cs="Times New Roman"/>
          <w:b/>
          <w:color w:val="000000" w:themeColor="text1"/>
          <w:sz w:val="28"/>
          <w:szCs w:val="28"/>
          <w:lang w:val="kk-KZ"/>
        </w:rPr>
        <w:t xml:space="preserve"> </w:t>
      </w:r>
      <w:r w:rsidR="007978A8" w:rsidRPr="00356CC0">
        <w:rPr>
          <w:rFonts w:ascii="Times New Roman" w:hAnsi="Times New Roman" w:cs="Times New Roman"/>
          <w:b/>
          <w:color w:val="000000" w:themeColor="text1"/>
          <w:sz w:val="28"/>
          <w:szCs w:val="28"/>
          <w:lang w:val="kk-KZ"/>
        </w:rPr>
        <w:t>станцияларда</w:t>
      </w:r>
      <w:r w:rsidRPr="00356CC0">
        <w:rPr>
          <w:rFonts w:ascii="Times New Roman" w:hAnsi="Times New Roman" w:cs="Times New Roman"/>
          <w:b/>
          <w:color w:val="000000" w:themeColor="text1"/>
          <w:sz w:val="28"/>
          <w:szCs w:val="28"/>
          <w:lang w:val="kk-KZ"/>
        </w:rPr>
        <w:t xml:space="preserve"> </w:t>
      </w:r>
      <w:r w:rsidR="007978A8" w:rsidRPr="00356CC0">
        <w:rPr>
          <w:rFonts w:ascii="Times New Roman" w:hAnsi="Times New Roman" w:cs="Times New Roman"/>
          <w:b/>
          <w:color w:val="000000" w:themeColor="text1"/>
          <w:sz w:val="28"/>
          <w:szCs w:val="28"/>
          <w:lang w:val="kk-KZ"/>
        </w:rPr>
        <w:t>энергия үнемдеу</w:t>
      </w:r>
      <w:r w:rsidRPr="00356CC0">
        <w:rPr>
          <w:rFonts w:ascii="Times New Roman" w:hAnsi="Times New Roman" w:cs="Times New Roman"/>
          <w:b/>
          <w:bCs/>
          <w:color w:val="000000" w:themeColor="text1"/>
          <w:sz w:val="28"/>
          <w:szCs w:val="28"/>
          <w:lang w:val="kk-KZ"/>
        </w:rPr>
        <w:t>» тақырыбындағы диссертациясына</w:t>
      </w:r>
    </w:p>
    <w:p w:rsidR="00E95653" w:rsidRPr="00356CC0" w:rsidRDefault="00E95653" w:rsidP="00207353">
      <w:pPr>
        <w:spacing w:after="0" w:line="240" w:lineRule="auto"/>
        <w:rPr>
          <w:rFonts w:ascii="Times New Roman" w:hAnsi="Times New Roman" w:cs="Times New Roman"/>
          <w:b/>
          <w:caps/>
          <w:color w:val="000000" w:themeColor="text1"/>
          <w:sz w:val="28"/>
          <w:szCs w:val="28"/>
          <w:lang w:val="kk-KZ"/>
        </w:rPr>
      </w:pPr>
    </w:p>
    <w:p w:rsidR="00207353" w:rsidRPr="00356CC0" w:rsidRDefault="00207353" w:rsidP="00207353">
      <w:pPr>
        <w:pStyle w:val="a3"/>
        <w:spacing w:after="0"/>
        <w:ind w:left="0" w:firstLine="709"/>
        <w:jc w:val="both"/>
        <w:rPr>
          <w:b/>
          <w:color w:val="000000" w:themeColor="text1"/>
          <w:szCs w:val="28"/>
          <w:lang w:val="kk-KZ"/>
        </w:rPr>
      </w:pPr>
      <w:r w:rsidRPr="00356CC0">
        <w:rPr>
          <w:b/>
          <w:color w:val="000000" w:themeColor="text1"/>
          <w:szCs w:val="28"/>
          <w:lang w:val="kk-KZ"/>
        </w:rPr>
        <w:t>Өзектілігі</w:t>
      </w:r>
    </w:p>
    <w:p w:rsidR="007978A8" w:rsidRPr="00356CC0" w:rsidRDefault="007978A8" w:rsidP="007978A8">
      <w:pPr>
        <w:pStyle w:val="a9"/>
        <w:kinsoku w:val="0"/>
        <w:overflowPunct w:val="0"/>
        <w:spacing w:after="0" w:line="240" w:lineRule="auto"/>
        <w:ind w:firstLine="709"/>
        <w:jc w:val="both"/>
        <w:rPr>
          <w:rFonts w:ascii="Times New Roman" w:hAnsi="Times New Roman" w:cs="Times New Roman"/>
          <w:bCs/>
          <w:color w:val="000000" w:themeColor="text1"/>
          <w:sz w:val="28"/>
          <w:szCs w:val="28"/>
          <w:lang w:val="kk-KZ" w:bidi="ru-RU"/>
        </w:rPr>
      </w:pPr>
      <w:r w:rsidRPr="00356CC0">
        <w:rPr>
          <w:rFonts w:ascii="Times New Roman" w:hAnsi="Times New Roman" w:cs="Times New Roman"/>
          <w:bCs/>
          <w:color w:val="000000" w:themeColor="text1"/>
          <w:sz w:val="28"/>
          <w:szCs w:val="28"/>
          <w:lang w:val="kk-KZ" w:bidi="ru-RU"/>
        </w:rPr>
        <w:t>Электр энергетикасының міндеттерінің бірі электр</w:t>
      </w:r>
      <w:r w:rsidR="00057777" w:rsidRPr="00356CC0">
        <w:rPr>
          <w:rFonts w:ascii="Times New Roman" w:hAnsi="Times New Roman" w:cs="Times New Roman"/>
          <w:bCs/>
          <w:color w:val="000000" w:themeColor="text1"/>
          <w:sz w:val="28"/>
          <w:szCs w:val="28"/>
          <w:lang w:val="kk-KZ" w:bidi="ru-RU"/>
        </w:rPr>
        <w:t xml:space="preserve"> </w:t>
      </w:r>
      <w:r w:rsidR="00C07E36" w:rsidRPr="00356CC0">
        <w:rPr>
          <w:rFonts w:ascii="Times New Roman" w:hAnsi="Times New Roman" w:cs="Times New Roman"/>
          <w:bCs/>
          <w:color w:val="000000" w:themeColor="text1"/>
          <w:sz w:val="28"/>
          <w:szCs w:val="28"/>
          <w:lang w:val="kk-KZ" w:bidi="ru-RU"/>
        </w:rPr>
        <w:t xml:space="preserve">станцияларынан </w:t>
      </w:r>
      <w:r w:rsidRPr="00356CC0">
        <w:rPr>
          <w:rFonts w:ascii="Times New Roman" w:hAnsi="Times New Roman" w:cs="Times New Roman"/>
          <w:bCs/>
          <w:color w:val="000000" w:themeColor="text1"/>
          <w:sz w:val="28"/>
          <w:szCs w:val="28"/>
          <w:lang w:val="kk-KZ" w:bidi="ru-RU"/>
        </w:rPr>
        <w:t>электр энерги</w:t>
      </w:r>
      <w:r w:rsidR="00C07E36" w:rsidRPr="00356CC0">
        <w:rPr>
          <w:rFonts w:ascii="Times New Roman" w:hAnsi="Times New Roman" w:cs="Times New Roman"/>
          <w:bCs/>
          <w:color w:val="000000" w:themeColor="text1"/>
          <w:sz w:val="28"/>
          <w:szCs w:val="28"/>
          <w:lang w:val="kk-KZ" w:bidi="ru-RU"/>
        </w:rPr>
        <w:t>ясының жеткіліксіз</w:t>
      </w:r>
      <w:r w:rsidR="00B538DB" w:rsidRPr="00356CC0">
        <w:rPr>
          <w:rFonts w:ascii="Times New Roman" w:hAnsi="Times New Roman" w:cs="Times New Roman"/>
          <w:bCs/>
          <w:color w:val="000000" w:themeColor="text1"/>
          <w:sz w:val="28"/>
          <w:szCs w:val="28"/>
          <w:lang w:val="kk-KZ" w:bidi="ru-RU"/>
        </w:rPr>
        <w:t xml:space="preserve"> берілуін</w:t>
      </w:r>
      <w:r w:rsidR="00C07E36" w:rsidRPr="00356CC0">
        <w:rPr>
          <w:rFonts w:ascii="Times New Roman" w:hAnsi="Times New Roman" w:cs="Times New Roman"/>
          <w:bCs/>
          <w:color w:val="000000" w:themeColor="text1"/>
          <w:sz w:val="28"/>
          <w:szCs w:val="28"/>
          <w:lang w:val="kk-KZ" w:bidi="ru-RU"/>
        </w:rPr>
        <w:t xml:space="preserve"> төмендету</w:t>
      </w:r>
      <w:r w:rsidRPr="00356CC0">
        <w:rPr>
          <w:rFonts w:ascii="Times New Roman" w:hAnsi="Times New Roman" w:cs="Times New Roman"/>
          <w:bCs/>
          <w:color w:val="000000" w:themeColor="text1"/>
          <w:sz w:val="28"/>
          <w:szCs w:val="28"/>
          <w:lang w:val="kk-KZ" w:bidi="ru-RU"/>
        </w:rPr>
        <w:t xml:space="preserve"> болып табылады. </w:t>
      </w:r>
      <w:r w:rsidR="008B5857" w:rsidRPr="00356CC0">
        <w:rPr>
          <w:rFonts w:ascii="Times New Roman" w:hAnsi="Times New Roman" w:cs="Times New Roman"/>
          <w:bCs/>
          <w:color w:val="000000" w:themeColor="text1"/>
          <w:sz w:val="28"/>
          <w:szCs w:val="28"/>
          <w:lang w:val="kk-KZ" w:bidi="ru-RU"/>
        </w:rPr>
        <w:t>Жеткіліксіз</w:t>
      </w:r>
      <w:r w:rsidR="00B538DB" w:rsidRPr="00356CC0">
        <w:rPr>
          <w:rFonts w:ascii="Times New Roman" w:hAnsi="Times New Roman" w:cs="Times New Roman"/>
          <w:bCs/>
          <w:color w:val="000000" w:themeColor="text1"/>
          <w:sz w:val="28"/>
          <w:szCs w:val="28"/>
          <w:lang w:val="kk-KZ" w:bidi="ru-RU"/>
        </w:rPr>
        <w:t xml:space="preserve"> берілу</w:t>
      </w:r>
      <w:r w:rsidRPr="00356CC0">
        <w:rPr>
          <w:rFonts w:ascii="Times New Roman" w:hAnsi="Times New Roman" w:cs="Times New Roman"/>
          <w:bCs/>
          <w:color w:val="000000" w:themeColor="text1"/>
          <w:sz w:val="28"/>
          <w:szCs w:val="28"/>
          <w:lang w:val="kk-KZ" w:bidi="ru-RU"/>
        </w:rPr>
        <w:t xml:space="preserve"> себептерінің бірі</w:t>
      </w:r>
      <w:r w:rsidR="008B5857" w:rsidRPr="00356CC0">
        <w:rPr>
          <w:rFonts w:ascii="Times New Roman" w:hAnsi="Times New Roman" w:cs="Times New Roman"/>
          <w:bCs/>
          <w:color w:val="000000" w:themeColor="text1"/>
          <w:sz w:val="28"/>
          <w:szCs w:val="28"/>
          <w:lang w:val="kk-KZ" w:bidi="ru-RU"/>
        </w:rPr>
        <w:t xml:space="preserve"> </w:t>
      </w:r>
      <w:r w:rsidR="00B538DB" w:rsidRPr="00356CC0">
        <w:rPr>
          <w:rFonts w:ascii="Times New Roman" w:hAnsi="Times New Roman" w:cs="Times New Roman"/>
          <w:bCs/>
          <w:color w:val="000000" w:themeColor="text1"/>
          <w:sz w:val="28"/>
          <w:szCs w:val="28"/>
          <w:lang w:val="kk-KZ" w:bidi="ru-RU"/>
        </w:rPr>
        <w:t xml:space="preserve">- </w:t>
      </w:r>
      <w:r w:rsidRPr="00356CC0">
        <w:rPr>
          <w:rFonts w:ascii="Times New Roman" w:hAnsi="Times New Roman" w:cs="Times New Roman"/>
          <w:bCs/>
          <w:color w:val="000000" w:themeColor="text1"/>
          <w:sz w:val="28"/>
          <w:szCs w:val="28"/>
          <w:lang w:val="kk-KZ" w:bidi="ru-RU"/>
        </w:rPr>
        <w:t>кернеуі 330-750 кВ бо</w:t>
      </w:r>
      <w:r w:rsidR="00B538DB" w:rsidRPr="00356CC0">
        <w:rPr>
          <w:rFonts w:ascii="Times New Roman" w:hAnsi="Times New Roman" w:cs="Times New Roman"/>
          <w:bCs/>
          <w:color w:val="000000" w:themeColor="text1"/>
          <w:sz w:val="28"/>
          <w:szCs w:val="28"/>
          <w:lang w:val="kk-KZ" w:bidi="ru-RU"/>
        </w:rPr>
        <w:t>латын ашық тарату құрылғылары</w:t>
      </w:r>
      <w:r w:rsidRPr="00356CC0">
        <w:rPr>
          <w:rFonts w:ascii="Times New Roman" w:hAnsi="Times New Roman" w:cs="Times New Roman"/>
          <w:bCs/>
          <w:color w:val="000000" w:themeColor="text1"/>
          <w:sz w:val="28"/>
          <w:szCs w:val="28"/>
          <w:lang w:val="kk-KZ" w:bidi="ru-RU"/>
        </w:rPr>
        <w:t xml:space="preserve"> (АТҚ) </w:t>
      </w:r>
      <w:r w:rsidR="00AA5F1B" w:rsidRPr="00356CC0">
        <w:rPr>
          <w:rFonts w:ascii="Times New Roman" w:hAnsi="Times New Roman" w:cs="Times New Roman"/>
          <w:bCs/>
          <w:color w:val="000000" w:themeColor="text1"/>
          <w:sz w:val="28"/>
          <w:szCs w:val="28"/>
          <w:lang w:val="kk-KZ" w:bidi="ru-RU"/>
        </w:rPr>
        <w:t>сұлба</w:t>
      </w:r>
      <w:r w:rsidRPr="00356CC0">
        <w:rPr>
          <w:rFonts w:ascii="Times New Roman" w:hAnsi="Times New Roman" w:cs="Times New Roman"/>
          <w:bCs/>
          <w:color w:val="000000" w:themeColor="text1"/>
          <w:sz w:val="28"/>
          <w:szCs w:val="28"/>
          <w:lang w:val="kk-KZ" w:bidi="ru-RU"/>
        </w:rPr>
        <w:t>лары</w:t>
      </w:r>
      <w:r w:rsidR="00AA5F1B" w:rsidRPr="00356CC0">
        <w:rPr>
          <w:rFonts w:ascii="Times New Roman" w:hAnsi="Times New Roman" w:cs="Times New Roman"/>
          <w:bCs/>
          <w:color w:val="000000" w:themeColor="text1"/>
          <w:sz w:val="28"/>
          <w:szCs w:val="28"/>
          <w:lang w:val="kk-KZ" w:bidi="ru-RU"/>
        </w:rPr>
        <w:t xml:space="preserve"> элементтерінің істен шығуы</w:t>
      </w:r>
      <w:r w:rsidR="008B5857" w:rsidRPr="00356CC0">
        <w:rPr>
          <w:rFonts w:ascii="Times New Roman" w:hAnsi="Times New Roman" w:cs="Times New Roman"/>
          <w:bCs/>
          <w:color w:val="000000" w:themeColor="text1"/>
          <w:sz w:val="28"/>
          <w:szCs w:val="28"/>
          <w:lang w:val="kk-KZ" w:bidi="ru-RU"/>
        </w:rPr>
        <w:t xml:space="preserve"> болады</w:t>
      </w:r>
      <w:r w:rsidR="00AA5F1B" w:rsidRPr="00356CC0">
        <w:rPr>
          <w:rFonts w:ascii="Times New Roman" w:hAnsi="Times New Roman" w:cs="Times New Roman"/>
          <w:bCs/>
          <w:color w:val="000000" w:themeColor="text1"/>
          <w:sz w:val="28"/>
          <w:szCs w:val="28"/>
          <w:lang w:val="kk-KZ" w:bidi="ru-RU"/>
        </w:rPr>
        <w:t>. О</w:t>
      </w:r>
      <w:r w:rsidRPr="00356CC0">
        <w:rPr>
          <w:rFonts w:ascii="Times New Roman" w:hAnsi="Times New Roman" w:cs="Times New Roman"/>
          <w:bCs/>
          <w:color w:val="000000" w:themeColor="text1"/>
          <w:sz w:val="28"/>
          <w:szCs w:val="28"/>
          <w:lang w:val="kk-KZ" w:bidi="ru-RU"/>
        </w:rPr>
        <w:t>сы с</w:t>
      </w:r>
      <w:r w:rsidR="00AA5F1B" w:rsidRPr="00356CC0">
        <w:rPr>
          <w:rFonts w:ascii="Times New Roman" w:hAnsi="Times New Roman" w:cs="Times New Roman"/>
          <w:bCs/>
          <w:color w:val="000000" w:themeColor="text1"/>
          <w:sz w:val="28"/>
          <w:szCs w:val="28"/>
          <w:lang w:val="kk-KZ" w:bidi="ru-RU"/>
        </w:rPr>
        <w:t>ұлба</w:t>
      </w:r>
      <w:r w:rsidRPr="00356CC0">
        <w:rPr>
          <w:rFonts w:ascii="Times New Roman" w:hAnsi="Times New Roman" w:cs="Times New Roman"/>
          <w:bCs/>
          <w:color w:val="000000" w:themeColor="text1"/>
          <w:sz w:val="28"/>
          <w:szCs w:val="28"/>
          <w:lang w:val="kk-KZ" w:bidi="ru-RU"/>
        </w:rPr>
        <w:t>лардың сенім</w:t>
      </w:r>
      <w:r w:rsidR="008B5857" w:rsidRPr="00356CC0">
        <w:rPr>
          <w:rFonts w:ascii="Times New Roman" w:hAnsi="Times New Roman" w:cs="Times New Roman"/>
          <w:bCs/>
          <w:color w:val="000000" w:themeColor="text1"/>
          <w:sz w:val="28"/>
          <w:szCs w:val="28"/>
          <w:lang w:val="kk-KZ" w:bidi="ru-RU"/>
        </w:rPr>
        <w:t>ділігі мәселелерімен Балаков Ю.Н., Грудинский П.</w:t>
      </w:r>
      <w:r w:rsidR="00AA5F1B" w:rsidRPr="00356CC0">
        <w:rPr>
          <w:rFonts w:ascii="Times New Roman" w:hAnsi="Times New Roman" w:cs="Times New Roman"/>
          <w:bCs/>
          <w:color w:val="000000" w:themeColor="text1"/>
          <w:sz w:val="28"/>
          <w:szCs w:val="28"/>
          <w:lang w:val="kk-KZ" w:bidi="ru-RU"/>
        </w:rPr>
        <w:t>Г</w:t>
      </w:r>
      <w:r w:rsidR="008B5857" w:rsidRPr="00356CC0">
        <w:rPr>
          <w:rFonts w:ascii="Times New Roman" w:hAnsi="Times New Roman" w:cs="Times New Roman"/>
          <w:bCs/>
          <w:color w:val="000000" w:themeColor="text1"/>
          <w:sz w:val="28"/>
          <w:szCs w:val="28"/>
          <w:lang w:val="kk-KZ" w:bidi="ru-RU"/>
        </w:rPr>
        <w:t>., Гук Ю.</w:t>
      </w:r>
      <w:r w:rsidRPr="00356CC0">
        <w:rPr>
          <w:rFonts w:ascii="Times New Roman" w:hAnsi="Times New Roman" w:cs="Times New Roman"/>
          <w:bCs/>
          <w:color w:val="000000" w:themeColor="text1"/>
          <w:sz w:val="28"/>
          <w:szCs w:val="28"/>
          <w:lang w:val="kk-KZ" w:bidi="ru-RU"/>
        </w:rPr>
        <w:t xml:space="preserve">Б., Двоскин </w:t>
      </w:r>
      <w:r w:rsidR="008B5857" w:rsidRPr="00356CC0">
        <w:rPr>
          <w:rFonts w:ascii="Times New Roman" w:hAnsi="Times New Roman" w:cs="Times New Roman"/>
          <w:bCs/>
          <w:color w:val="000000" w:themeColor="text1"/>
          <w:sz w:val="28"/>
          <w:szCs w:val="28"/>
          <w:lang w:val="kk-KZ" w:bidi="ru-RU"/>
        </w:rPr>
        <w:t>Л.</w:t>
      </w:r>
      <w:r w:rsidR="00AA5F1B" w:rsidRPr="00356CC0">
        <w:rPr>
          <w:rFonts w:ascii="Times New Roman" w:hAnsi="Times New Roman" w:cs="Times New Roman"/>
          <w:bCs/>
          <w:color w:val="000000" w:themeColor="text1"/>
          <w:sz w:val="28"/>
          <w:szCs w:val="28"/>
          <w:lang w:val="kk-KZ" w:bidi="ru-RU"/>
        </w:rPr>
        <w:t>И</w:t>
      </w:r>
      <w:r w:rsidR="008B5857" w:rsidRPr="00356CC0">
        <w:rPr>
          <w:rFonts w:ascii="Times New Roman" w:hAnsi="Times New Roman" w:cs="Times New Roman"/>
          <w:bCs/>
          <w:color w:val="000000" w:themeColor="text1"/>
          <w:sz w:val="28"/>
          <w:szCs w:val="28"/>
          <w:lang w:val="kk-KZ" w:bidi="ru-RU"/>
        </w:rPr>
        <w:t>., Каратун В.С., Мисриханов М.Ш., Непомнящий В.</w:t>
      </w:r>
      <w:r w:rsidRPr="00356CC0">
        <w:rPr>
          <w:rFonts w:ascii="Times New Roman" w:hAnsi="Times New Roman" w:cs="Times New Roman"/>
          <w:bCs/>
          <w:color w:val="000000" w:themeColor="text1"/>
          <w:sz w:val="28"/>
          <w:szCs w:val="28"/>
          <w:lang w:val="kk-KZ" w:bidi="ru-RU"/>
        </w:rPr>
        <w:t xml:space="preserve">А., Околович </w:t>
      </w:r>
      <w:r w:rsidR="00AA5F1B" w:rsidRPr="00356CC0">
        <w:rPr>
          <w:rFonts w:ascii="Times New Roman" w:hAnsi="Times New Roman" w:cs="Times New Roman"/>
          <w:bCs/>
          <w:color w:val="000000" w:themeColor="text1"/>
          <w:sz w:val="28"/>
          <w:szCs w:val="28"/>
          <w:lang w:val="kk-KZ" w:bidi="ru-RU"/>
        </w:rPr>
        <w:t>М</w:t>
      </w:r>
      <w:r w:rsidR="008B5857" w:rsidRPr="00356CC0">
        <w:rPr>
          <w:rFonts w:ascii="Times New Roman" w:hAnsi="Times New Roman" w:cs="Times New Roman"/>
          <w:bCs/>
          <w:color w:val="000000" w:themeColor="text1"/>
          <w:sz w:val="28"/>
          <w:szCs w:val="28"/>
          <w:lang w:val="kk-KZ" w:bidi="ru-RU"/>
        </w:rPr>
        <w:t>.Н., Синьчугов Ф.</w:t>
      </w:r>
      <w:r w:rsidR="00AA5F1B" w:rsidRPr="00356CC0">
        <w:rPr>
          <w:rFonts w:ascii="Times New Roman" w:hAnsi="Times New Roman" w:cs="Times New Roman"/>
          <w:bCs/>
          <w:color w:val="000000" w:themeColor="text1"/>
          <w:sz w:val="28"/>
          <w:szCs w:val="28"/>
          <w:lang w:val="kk-KZ" w:bidi="ru-RU"/>
        </w:rPr>
        <w:t>И</w:t>
      </w:r>
      <w:r w:rsidRPr="00356CC0">
        <w:rPr>
          <w:rFonts w:ascii="Times New Roman" w:hAnsi="Times New Roman" w:cs="Times New Roman"/>
          <w:bCs/>
          <w:color w:val="000000" w:themeColor="text1"/>
          <w:sz w:val="28"/>
          <w:szCs w:val="28"/>
          <w:lang w:val="kk-KZ" w:bidi="ru-RU"/>
        </w:rPr>
        <w:t>.</w:t>
      </w:r>
      <w:r w:rsidR="00AA5F1B" w:rsidRPr="00356CC0">
        <w:rPr>
          <w:rFonts w:ascii="Times New Roman" w:hAnsi="Times New Roman" w:cs="Times New Roman"/>
          <w:bCs/>
          <w:color w:val="000000" w:themeColor="text1"/>
          <w:sz w:val="28"/>
          <w:szCs w:val="28"/>
          <w:lang w:val="kk-KZ" w:bidi="ru-RU"/>
        </w:rPr>
        <w:t>,</w:t>
      </w:r>
      <w:r w:rsidRPr="00356CC0">
        <w:rPr>
          <w:rFonts w:ascii="Times New Roman" w:hAnsi="Times New Roman" w:cs="Times New Roman"/>
          <w:bCs/>
          <w:color w:val="000000" w:themeColor="text1"/>
          <w:sz w:val="28"/>
          <w:szCs w:val="28"/>
          <w:lang w:val="kk-KZ" w:bidi="ru-RU"/>
        </w:rPr>
        <w:t xml:space="preserve"> </w:t>
      </w:r>
      <w:r w:rsidR="008B5857" w:rsidRPr="00356CC0">
        <w:rPr>
          <w:rFonts w:ascii="Times New Roman" w:hAnsi="Times New Roman" w:cs="Times New Roman"/>
          <w:bCs/>
          <w:color w:val="000000" w:themeColor="text1"/>
          <w:sz w:val="28"/>
          <w:szCs w:val="28"/>
          <w:lang w:val="kk-KZ" w:bidi="ru-RU"/>
        </w:rPr>
        <w:t>Тремясов В.А., Фокин Ю.А., Шунтов А.</w:t>
      </w:r>
      <w:r w:rsidR="00AA5F1B" w:rsidRPr="00356CC0">
        <w:rPr>
          <w:rFonts w:ascii="Times New Roman" w:hAnsi="Times New Roman" w:cs="Times New Roman"/>
          <w:bCs/>
          <w:color w:val="000000" w:themeColor="text1"/>
          <w:sz w:val="28"/>
          <w:szCs w:val="28"/>
          <w:lang w:val="kk-KZ" w:bidi="ru-RU"/>
        </w:rPr>
        <w:t>В. және т. б. айналысты.</w:t>
      </w:r>
    </w:p>
    <w:p w:rsidR="007978A8" w:rsidRPr="00356CC0" w:rsidRDefault="007978A8" w:rsidP="007978A8">
      <w:pPr>
        <w:pStyle w:val="a9"/>
        <w:kinsoku w:val="0"/>
        <w:overflowPunct w:val="0"/>
        <w:spacing w:after="0" w:line="240" w:lineRule="auto"/>
        <w:ind w:firstLine="709"/>
        <w:jc w:val="both"/>
        <w:rPr>
          <w:rFonts w:ascii="Times New Roman" w:hAnsi="Times New Roman" w:cs="Times New Roman"/>
          <w:bCs/>
          <w:color w:val="000000" w:themeColor="text1"/>
          <w:sz w:val="28"/>
          <w:szCs w:val="28"/>
          <w:lang w:val="kk-KZ" w:bidi="ru-RU"/>
        </w:rPr>
      </w:pPr>
      <w:r w:rsidRPr="00356CC0">
        <w:rPr>
          <w:rFonts w:ascii="Times New Roman" w:hAnsi="Times New Roman" w:cs="Times New Roman"/>
          <w:bCs/>
          <w:color w:val="000000" w:themeColor="text1"/>
          <w:sz w:val="28"/>
          <w:szCs w:val="28"/>
          <w:lang w:val="kk-KZ" w:bidi="ru-RU"/>
        </w:rPr>
        <w:t>Әдебиеттерді талдау көрсеткен</w:t>
      </w:r>
      <w:r w:rsidR="00AA5F1B" w:rsidRPr="00356CC0">
        <w:rPr>
          <w:rFonts w:ascii="Times New Roman" w:hAnsi="Times New Roman" w:cs="Times New Roman"/>
          <w:bCs/>
          <w:color w:val="000000" w:themeColor="text1"/>
          <w:sz w:val="28"/>
          <w:szCs w:val="28"/>
          <w:lang w:val="kk-KZ" w:bidi="ru-RU"/>
        </w:rPr>
        <w:t>дей, соңғы 50 жыл ішінде электр</w:t>
      </w:r>
      <w:r w:rsidR="00057777" w:rsidRPr="00356CC0">
        <w:rPr>
          <w:rFonts w:ascii="Times New Roman" w:hAnsi="Times New Roman" w:cs="Times New Roman"/>
          <w:bCs/>
          <w:color w:val="000000" w:themeColor="text1"/>
          <w:sz w:val="28"/>
          <w:szCs w:val="28"/>
          <w:lang w:val="kk-KZ" w:bidi="ru-RU"/>
        </w:rPr>
        <w:t xml:space="preserve"> </w:t>
      </w:r>
      <w:r w:rsidRPr="00356CC0">
        <w:rPr>
          <w:rFonts w:ascii="Times New Roman" w:hAnsi="Times New Roman" w:cs="Times New Roman"/>
          <w:bCs/>
          <w:color w:val="000000" w:themeColor="text1"/>
          <w:sz w:val="28"/>
          <w:szCs w:val="28"/>
          <w:lang w:val="kk-KZ" w:bidi="ru-RU"/>
        </w:rPr>
        <w:t>станцияларының АТҚ с</w:t>
      </w:r>
      <w:r w:rsidR="00AA5F1B" w:rsidRPr="00356CC0">
        <w:rPr>
          <w:rFonts w:ascii="Times New Roman" w:hAnsi="Times New Roman" w:cs="Times New Roman"/>
          <w:bCs/>
          <w:color w:val="000000" w:themeColor="text1"/>
          <w:sz w:val="28"/>
          <w:szCs w:val="28"/>
          <w:lang w:val="kk-KZ" w:bidi="ru-RU"/>
        </w:rPr>
        <w:t>ұлба</w:t>
      </w:r>
      <w:r w:rsidRPr="00356CC0">
        <w:rPr>
          <w:rFonts w:ascii="Times New Roman" w:hAnsi="Times New Roman" w:cs="Times New Roman"/>
          <w:bCs/>
          <w:color w:val="000000" w:themeColor="text1"/>
          <w:sz w:val="28"/>
          <w:szCs w:val="28"/>
          <w:lang w:val="kk-KZ" w:bidi="ru-RU"/>
        </w:rPr>
        <w:t>лары</w:t>
      </w:r>
      <w:r w:rsidR="00633D4C" w:rsidRPr="00356CC0">
        <w:rPr>
          <w:rFonts w:ascii="Times New Roman" w:hAnsi="Times New Roman" w:cs="Times New Roman"/>
          <w:bCs/>
          <w:color w:val="000000" w:themeColor="text1"/>
          <w:sz w:val="28"/>
          <w:szCs w:val="28"/>
          <w:lang w:val="kk-KZ" w:bidi="ru-RU"/>
        </w:rPr>
        <w:t>нда</w:t>
      </w:r>
      <w:r w:rsidRPr="00356CC0">
        <w:rPr>
          <w:rFonts w:ascii="Times New Roman" w:hAnsi="Times New Roman" w:cs="Times New Roman"/>
          <w:bCs/>
          <w:color w:val="000000" w:themeColor="text1"/>
          <w:sz w:val="28"/>
          <w:szCs w:val="28"/>
          <w:lang w:val="kk-KZ" w:bidi="ru-RU"/>
        </w:rPr>
        <w:t xml:space="preserve"> </w:t>
      </w:r>
      <w:r w:rsidR="00633D4C" w:rsidRPr="00356CC0">
        <w:rPr>
          <w:rFonts w:ascii="Times New Roman" w:hAnsi="Times New Roman" w:cs="Times New Roman"/>
          <w:bCs/>
          <w:color w:val="000000" w:themeColor="text1"/>
          <w:sz w:val="28"/>
          <w:szCs w:val="28"/>
          <w:lang w:val="kk-KZ" w:bidi="ru-RU"/>
        </w:rPr>
        <w:t>еш өзгеріс болмаған</w:t>
      </w:r>
      <w:r w:rsidRPr="00356CC0">
        <w:rPr>
          <w:rFonts w:ascii="Times New Roman" w:hAnsi="Times New Roman" w:cs="Times New Roman"/>
          <w:bCs/>
          <w:color w:val="000000" w:themeColor="text1"/>
          <w:sz w:val="28"/>
          <w:szCs w:val="28"/>
          <w:lang w:val="kk-KZ" w:bidi="ru-RU"/>
        </w:rPr>
        <w:t xml:space="preserve"> және әлемде оларды жетілдірудің негізгі бағыты </w:t>
      </w:r>
      <w:r w:rsidR="00633D4C" w:rsidRPr="00356CC0">
        <w:rPr>
          <w:rFonts w:ascii="Times New Roman" w:hAnsi="Times New Roman" w:cs="Times New Roman"/>
          <w:bCs/>
          <w:color w:val="000000" w:themeColor="text1"/>
          <w:sz w:val="28"/>
          <w:szCs w:val="28"/>
          <w:lang w:val="kk-KZ" w:bidi="ru-RU"/>
        </w:rPr>
        <w:t>әуелік</w:t>
      </w:r>
      <w:r w:rsidRPr="00356CC0">
        <w:rPr>
          <w:rFonts w:ascii="Times New Roman" w:hAnsi="Times New Roman" w:cs="Times New Roman"/>
          <w:bCs/>
          <w:color w:val="000000" w:themeColor="text1"/>
          <w:sz w:val="28"/>
          <w:szCs w:val="28"/>
          <w:lang w:val="kk-KZ" w:bidi="ru-RU"/>
        </w:rPr>
        <w:t xml:space="preserve"> ажыратқыштар</w:t>
      </w:r>
      <w:r w:rsidR="00633D4C" w:rsidRPr="00356CC0">
        <w:rPr>
          <w:rFonts w:ascii="Times New Roman" w:hAnsi="Times New Roman" w:cs="Times New Roman"/>
          <w:bCs/>
          <w:color w:val="000000" w:themeColor="text1"/>
          <w:sz w:val="28"/>
          <w:szCs w:val="28"/>
          <w:lang w:val="kk-KZ" w:bidi="ru-RU"/>
        </w:rPr>
        <w:t>ды</w:t>
      </w:r>
      <w:r w:rsidRPr="00356CC0">
        <w:rPr>
          <w:rFonts w:ascii="Times New Roman" w:hAnsi="Times New Roman" w:cs="Times New Roman"/>
          <w:bCs/>
          <w:color w:val="000000" w:themeColor="text1"/>
          <w:sz w:val="28"/>
          <w:szCs w:val="28"/>
          <w:lang w:val="kk-KZ" w:bidi="ru-RU"/>
        </w:rPr>
        <w:t xml:space="preserve"> элегазды және вакуумды ажыратқыштарға ауыстыру болып табылады. Элегаз</w:t>
      </w:r>
      <w:r w:rsidR="00633D4C" w:rsidRPr="00356CC0">
        <w:rPr>
          <w:rFonts w:ascii="Times New Roman" w:hAnsi="Times New Roman" w:cs="Times New Roman"/>
          <w:bCs/>
          <w:color w:val="000000" w:themeColor="text1"/>
          <w:sz w:val="28"/>
          <w:szCs w:val="28"/>
          <w:lang w:val="kk-KZ" w:bidi="ru-RU"/>
        </w:rPr>
        <w:t>ды ажыратқыштардың</w:t>
      </w:r>
      <w:r w:rsidRPr="00356CC0">
        <w:rPr>
          <w:rFonts w:ascii="Times New Roman" w:hAnsi="Times New Roman" w:cs="Times New Roman"/>
          <w:bCs/>
          <w:color w:val="000000" w:themeColor="text1"/>
          <w:sz w:val="28"/>
          <w:szCs w:val="28"/>
          <w:lang w:val="kk-KZ" w:bidi="ru-RU"/>
        </w:rPr>
        <w:t xml:space="preserve"> істен шығу жиі</w:t>
      </w:r>
      <w:r w:rsidR="009010A2" w:rsidRPr="00356CC0">
        <w:rPr>
          <w:rFonts w:ascii="Times New Roman" w:hAnsi="Times New Roman" w:cs="Times New Roman"/>
          <w:bCs/>
          <w:color w:val="000000" w:themeColor="text1"/>
          <w:sz w:val="28"/>
          <w:szCs w:val="28"/>
          <w:lang w:val="kk-KZ" w:bidi="ru-RU"/>
        </w:rPr>
        <w:t xml:space="preserve">лігі </w:t>
      </w:r>
      <w:r w:rsidR="00633D4C" w:rsidRPr="00356CC0">
        <w:rPr>
          <w:rFonts w:ascii="Times New Roman" w:hAnsi="Times New Roman" w:cs="Times New Roman"/>
          <w:bCs/>
          <w:color w:val="000000" w:themeColor="text1"/>
          <w:sz w:val="28"/>
          <w:szCs w:val="28"/>
          <w:lang w:val="kk-KZ" w:bidi="ru-RU"/>
        </w:rPr>
        <w:t>әуеліктерге</w:t>
      </w:r>
      <w:r w:rsidR="009010A2" w:rsidRPr="00356CC0">
        <w:rPr>
          <w:rFonts w:ascii="Times New Roman" w:hAnsi="Times New Roman" w:cs="Times New Roman"/>
          <w:bCs/>
          <w:color w:val="000000" w:themeColor="text1"/>
          <w:sz w:val="28"/>
          <w:szCs w:val="28"/>
          <w:lang w:val="kk-KZ" w:bidi="ru-RU"/>
        </w:rPr>
        <w:t xml:space="preserve"> қарағанда 10-35%-</w:t>
      </w:r>
      <w:r w:rsidRPr="00356CC0">
        <w:rPr>
          <w:rFonts w:ascii="Times New Roman" w:hAnsi="Times New Roman" w:cs="Times New Roman"/>
          <w:bCs/>
          <w:color w:val="000000" w:themeColor="text1"/>
          <w:sz w:val="28"/>
          <w:szCs w:val="28"/>
          <w:lang w:val="kk-KZ" w:bidi="ru-RU"/>
        </w:rPr>
        <w:t xml:space="preserve">ға төмен. </w:t>
      </w:r>
      <w:r w:rsidR="00633D4C" w:rsidRPr="00356CC0">
        <w:rPr>
          <w:rFonts w:ascii="Times New Roman" w:hAnsi="Times New Roman" w:cs="Times New Roman"/>
          <w:bCs/>
          <w:color w:val="000000" w:themeColor="text1"/>
          <w:sz w:val="28"/>
          <w:szCs w:val="28"/>
          <w:lang w:val="kk-KZ" w:bidi="ru-RU"/>
        </w:rPr>
        <w:t>Әуеліктерді элегаздықтарға</w:t>
      </w:r>
      <w:r w:rsidRPr="00356CC0">
        <w:rPr>
          <w:rFonts w:ascii="Times New Roman" w:hAnsi="Times New Roman" w:cs="Times New Roman"/>
          <w:bCs/>
          <w:color w:val="000000" w:themeColor="text1"/>
          <w:sz w:val="28"/>
          <w:szCs w:val="28"/>
          <w:lang w:val="kk-KZ" w:bidi="ru-RU"/>
        </w:rPr>
        <w:t xml:space="preserve"> ауыстыру электр энергиясының </w:t>
      </w:r>
      <w:r w:rsidR="009010A2" w:rsidRPr="00356CC0">
        <w:rPr>
          <w:rFonts w:ascii="Times New Roman" w:hAnsi="Times New Roman" w:cs="Times New Roman"/>
          <w:bCs/>
          <w:color w:val="000000" w:themeColor="text1"/>
          <w:sz w:val="28"/>
          <w:szCs w:val="28"/>
          <w:lang w:val="kk-KZ" w:bidi="ru-RU"/>
        </w:rPr>
        <w:t>жеткіліксіз</w:t>
      </w:r>
      <w:r w:rsidR="00633D4C" w:rsidRPr="00356CC0">
        <w:rPr>
          <w:rFonts w:ascii="Times New Roman" w:hAnsi="Times New Roman" w:cs="Times New Roman"/>
          <w:bCs/>
          <w:color w:val="000000" w:themeColor="text1"/>
          <w:sz w:val="28"/>
          <w:szCs w:val="28"/>
          <w:lang w:val="kk-KZ" w:bidi="ru-RU"/>
        </w:rPr>
        <w:t xml:space="preserve"> берілуін</w:t>
      </w:r>
      <w:r w:rsidRPr="00356CC0">
        <w:rPr>
          <w:rFonts w:ascii="Times New Roman" w:hAnsi="Times New Roman" w:cs="Times New Roman"/>
          <w:bCs/>
          <w:color w:val="000000" w:themeColor="text1"/>
          <w:sz w:val="28"/>
          <w:szCs w:val="28"/>
          <w:lang w:val="kk-KZ" w:bidi="ru-RU"/>
        </w:rPr>
        <w:t xml:space="preserve"> 2,3-8,3%-ға азайтуға мүмкіндік береді (бағалау есептеудің кестелік-логикалық әдісімен жүргізілді, 2-бөлімде келтірілген). Алайда, төмен температурада элегаз</w:t>
      </w:r>
      <w:r w:rsidR="00633D4C" w:rsidRPr="00356CC0">
        <w:rPr>
          <w:rFonts w:ascii="Times New Roman" w:hAnsi="Times New Roman" w:cs="Times New Roman"/>
          <w:bCs/>
          <w:color w:val="000000" w:themeColor="text1"/>
          <w:sz w:val="28"/>
          <w:szCs w:val="28"/>
          <w:lang w:val="kk-KZ" w:bidi="ru-RU"/>
        </w:rPr>
        <w:t>дықтар</w:t>
      </w:r>
      <w:r w:rsidRPr="00356CC0">
        <w:rPr>
          <w:rFonts w:ascii="Times New Roman" w:hAnsi="Times New Roman" w:cs="Times New Roman"/>
          <w:bCs/>
          <w:color w:val="000000" w:themeColor="text1"/>
          <w:sz w:val="28"/>
          <w:szCs w:val="28"/>
          <w:lang w:val="kk-KZ" w:bidi="ru-RU"/>
        </w:rPr>
        <w:t xml:space="preserve"> </w:t>
      </w:r>
      <w:r w:rsidR="00633D4C" w:rsidRPr="00356CC0">
        <w:rPr>
          <w:rFonts w:ascii="Times New Roman" w:hAnsi="Times New Roman" w:cs="Times New Roman"/>
          <w:bCs/>
          <w:color w:val="000000" w:themeColor="text1"/>
          <w:sz w:val="28"/>
          <w:szCs w:val="28"/>
          <w:lang w:val="kk-KZ" w:bidi="ru-RU"/>
        </w:rPr>
        <w:t>жиі</w:t>
      </w:r>
      <w:r w:rsidRPr="00356CC0">
        <w:rPr>
          <w:rFonts w:ascii="Times New Roman" w:hAnsi="Times New Roman" w:cs="Times New Roman"/>
          <w:bCs/>
          <w:color w:val="000000" w:themeColor="text1"/>
          <w:sz w:val="28"/>
          <w:szCs w:val="28"/>
          <w:lang w:val="kk-KZ" w:bidi="ru-RU"/>
        </w:rPr>
        <w:t xml:space="preserve"> </w:t>
      </w:r>
      <w:r w:rsidR="00AA5F1B" w:rsidRPr="00356CC0">
        <w:rPr>
          <w:rFonts w:ascii="Times New Roman" w:hAnsi="Times New Roman" w:cs="Times New Roman"/>
          <w:bCs/>
          <w:color w:val="000000" w:themeColor="text1"/>
          <w:sz w:val="28"/>
          <w:szCs w:val="28"/>
          <w:lang w:val="kk-KZ" w:bidi="ru-RU"/>
        </w:rPr>
        <w:t>істен шығады</w:t>
      </w:r>
      <w:r w:rsidRPr="00356CC0">
        <w:rPr>
          <w:rFonts w:ascii="Times New Roman" w:hAnsi="Times New Roman" w:cs="Times New Roman"/>
          <w:bCs/>
          <w:color w:val="000000" w:themeColor="text1"/>
          <w:sz w:val="28"/>
          <w:szCs w:val="28"/>
          <w:lang w:val="kk-KZ" w:bidi="ru-RU"/>
        </w:rPr>
        <w:t xml:space="preserve"> [1], кейде бұл апатты салдарға әкеледі, мысалы, 2018 жылы АҚШ-тағы атом станциясының </w:t>
      </w:r>
      <w:r w:rsidR="00AA5F1B" w:rsidRPr="00356CC0">
        <w:rPr>
          <w:rFonts w:ascii="Times New Roman" w:hAnsi="Times New Roman" w:cs="Times New Roman"/>
          <w:bCs/>
          <w:color w:val="000000" w:themeColor="text1"/>
          <w:sz w:val="28"/>
          <w:szCs w:val="28"/>
          <w:lang w:val="kk-KZ" w:bidi="ru-RU"/>
        </w:rPr>
        <w:t>ажыратуы</w:t>
      </w:r>
      <w:r w:rsidRPr="00356CC0">
        <w:rPr>
          <w:rFonts w:ascii="Times New Roman" w:hAnsi="Times New Roman" w:cs="Times New Roman"/>
          <w:bCs/>
          <w:color w:val="000000" w:themeColor="text1"/>
          <w:sz w:val="28"/>
          <w:szCs w:val="28"/>
          <w:lang w:val="kk-KZ" w:bidi="ru-RU"/>
        </w:rPr>
        <w:t xml:space="preserve"> [2]. Сонымен қатар, </w:t>
      </w:r>
      <w:r w:rsidR="00633D4C" w:rsidRPr="00356CC0">
        <w:rPr>
          <w:rFonts w:ascii="Times New Roman" w:hAnsi="Times New Roman" w:cs="Times New Roman"/>
          <w:bCs/>
          <w:color w:val="000000" w:themeColor="text1"/>
          <w:sz w:val="28"/>
          <w:szCs w:val="28"/>
          <w:lang w:val="kk-KZ" w:bidi="ru-RU"/>
        </w:rPr>
        <w:t>ендігі өндірістен шығарылмайтын әуе</w:t>
      </w:r>
      <w:r w:rsidRPr="00356CC0">
        <w:rPr>
          <w:rFonts w:ascii="Times New Roman" w:hAnsi="Times New Roman" w:cs="Times New Roman"/>
          <w:bCs/>
          <w:color w:val="000000" w:themeColor="text1"/>
          <w:sz w:val="28"/>
          <w:szCs w:val="28"/>
          <w:lang w:val="kk-KZ" w:bidi="ru-RU"/>
        </w:rPr>
        <w:t xml:space="preserve"> ажыратқыштары үшін мұндай </w:t>
      </w:r>
      <w:r w:rsidR="00AA5F1B" w:rsidRPr="00356CC0">
        <w:rPr>
          <w:rFonts w:ascii="Times New Roman" w:hAnsi="Times New Roman" w:cs="Times New Roman"/>
          <w:bCs/>
          <w:color w:val="000000" w:themeColor="text1"/>
          <w:sz w:val="28"/>
          <w:szCs w:val="28"/>
          <w:lang w:val="kk-KZ" w:bidi="ru-RU"/>
        </w:rPr>
        <w:t>мәселе</w:t>
      </w:r>
      <w:r w:rsidRPr="00356CC0">
        <w:rPr>
          <w:rFonts w:ascii="Times New Roman" w:hAnsi="Times New Roman" w:cs="Times New Roman"/>
          <w:bCs/>
          <w:color w:val="000000" w:themeColor="text1"/>
          <w:sz w:val="28"/>
          <w:szCs w:val="28"/>
          <w:lang w:val="kk-KZ" w:bidi="ru-RU"/>
        </w:rPr>
        <w:t xml:space="preserve"> жоқ. Жоғарыда айтылғандарға байланысты, АТҚ-да энергияны үнемдеу тек жаңа </w:t>
      </w:r>
      <w:r w:rsidR="00AA5F1B" w:rsidRPr="00356CC0">
        <w:rPr>
          <w:rFonts w:ascii="Times New Roman" w:hAnsi="Times New Roman" w:cs="Times New Roman"/>
          <w:bCs/>
          <w:color w:val="000000" w:themeColor="text1"/>
          <w:sz w:val="28"/>
          <w:szCs w:val="28"/>
          <w:lang w:val="kk-KZ" w:bidi="ru-RU"/>
        </w:rPr>
        <w:t>ажыратқыштар</w:t>
      </w:r>
      <w:r w:rsidRPr="00356CC0">
        <w:rPr>
          <w:rFonts w:ascii="Times New Roman" w:hAnsi="Times New Roman" w:cs="Times New Roman"/>
          <w:bCs/>
          <w:color w:val="000000" w:themeColor="text1"/>
          <w:sz w:val="28"/>
          <w:szCs w:val="28"/>
          <w:lang w:val="kk-KZ" w:bidi="ru-RU"/>
        </w:rPr>
        <w:t xml:space="preserve"> жасау арқылы өте тиімді деп санауға болмайды. Сондықтан АТҚ-да энергия үнемдеу тиімділігін арттыру жолдарын табу өзекті болып көрінеді.</w:t>
      </w:r>
    </w:p>
    <w:p w:rsidR="00ED030D" w:rsidRPr="00356CC0" w:rsidRDefault="0092186C" w:rsidP="00E95653">
      <w:pPr>
        <w:pStyle w:val="a9"/>
        <w:kinsoku w:val="0"/>
        <w:overflowPunct w:val="0"/>
        <w:spacing w:after="0" w:line="240" w:lineRule="auto"/>
        <w:ind w:firstLine="709"/>
        <w:jc w:val="both"/>
        <w:rPr>
          <w:rFonts w:ascii="Times New Roman" w:hAnsi="Times New Roman" w:cs="Times New Roman"/>
          <w:bCs/>
          <w:color w:val="000000" w:themeColor="text1"/>
          <w:sz w:val="28"/>
          <w:szCs w:val="28"/>
          <w:lang w:val="kk-KZ" w:bidi="ru-RU"/>
        </w:rPr>
      </w:pPr>
      <w:r w:rsidRPr="00356CC0">
        <w:rPr>
          <w:rFonts w:ascii="Times New Roman" w:hAnsi="Times New Roman" w:cs="Times New Roman"/>
          <w:b/>
          <w:color w:val="000000" w:themeColor="text1"/>
          <w:sz w:val="28"/>
          <w:szCs w:val="28"/>
          <w:lang w:val="kk-KZ"/>
        </w:rPr>
        <w:t xml:space="preserve">Зерттеу нысаны </w:t>
      </w:r>
      <w:r w:rsidR="00ED030D" w:rsidRPr="00356CC0">
        <w:rPr>
          <w:rFonts w:ascii="Times New Roman" w:hAnsi="Times New Roman" w:cs="Times New Roman"/>
          <w:bCs/>
          <w:color w:val="000000" w:themeColor="text1"/>
          <w:sz w:val="28"/>
          <w:szCs w:val="28"/>
          <w:lang w:val="kk-KZ" w:bidi="ru-RU"/>
        </w:rPr>
        <w:t>электр</w:t>
      </w:r>
      <w:r w:rsidR="00057777" w:rsidRPr="00356CC0">
        <w:rPr>
          <w:rFonts w:ascii="Times New Roman" w:hAnsi="Times New Roman" w:cs="Times New Roman"/>
          <w:bCs/>
          <w:color w:val="000000" w:themeColor="text1"/>
          <w:sz w:val="28"/>
          <w:szCs w:val="28"/>
          <w:lang w:val="kk-KZ" w:bidi="ru-RU"/>
        </w:rPr>
        <w:t xml:space="preserve"> </w:t>
      </w:r>
      <w:r w:rsidR="00ED030D" w:rsidRPr="00356CC0">
        <w:rPr>
          <w:rFonts w:ascii="Times New Roman" w:hAnsi="Times New Roman" w:cs="Times New Roman"/>
          <w:bCs/>
          <w:color w:val="000000" w:themeColor="text1"/>
          <w:sz w:val="28"/>
          <w:szCs w:val="28"/>
          <w:lang w:val="kk-KZ" w:bidi="ru-RU"/>
        </w:rPr>
        <w:t>станцияларында энергия үнемдеу болып табылады.</w:t>
      </w:r>
    </w:p>
    <w:p w:rsidR="00ED030D" w:rsidRPr="00356CC0" w:rsidRDefault="00E95653" w:rsidP="00E95653">
      <w:pPr>
        <w:pStyle w:val="a9"/>
        <w:kinsoku w:val="0"/>
        <w:overflowPunct w:val="0"/>
        <w:spacing w:after="0" w:line="240" w:lineRule="auto"/>
        <w:ind w:firstLine="709"/>
        <w:jc w:val="both"/>
        <w:rPr>
          <w:rFonts w:ascii="Times New Roman" w:hAnsi="Times New Roman" w:cs="Times New Roman"/>
          <w:bCs/>
          <w:color w:val="000000" w:themeColor="text1"/>
          <w:sz w:val="28"/>
          <w:szCs w:val="28"/>
          <w:lang w:val="kk-KZ" w:bidi="ru-RU"/>
        </w:rPr>
      </w:pPr>
      <w:r w:rsidRPr="00356CC0">
        <w:rPr>
          <w:rFonts w:ascii="Times New Roman" w:hAnsi="Times New Roman" w:cs="Times New Roman"/>
          <w:b/>
          <w:bCs/>
          <w:color w:val="000000" w:themeColor="text1"/>
          <w:sz w:val="28"/>
          <w:szCs w:val="28"/>
          <w:lang w:val="kk-KZ" w:bidi="ru-RU"/>
        </w:rPr>
        <w:t>Зерттеу пәні</w:t>
      </w:r>
      <w:r w:rsidR="0092186C" w:rsidRPr="00356CC0">
        <w:rPr>
          <w:rFonts w:ascii="Times New Roman" w:hAnsi="Times New Roman" w:cs="Times New Roman"/>
          <w:bCs/>
          <w:color w:val="000000" w:themeColor="text1"/>
          <w:sz w:val="28"/>
          <w:szCs w:val="28"/>
          <w:lang w:val="kk-KZ" w:bidi="ru-RU"/>
        </w:rPr>
        <w:t xml:space="preserve"> </w:t>
      </w:r>
      <w:r w:rsidR="0092186C" w:rsidRPr="00356CC0">
        <w:rPr>
          <w:rFonts w:ascii="Times New Roman" w:hAnsi="Times New Roman" w:cs="Times New Roman"/>
          <w:color w:val="000000" w:themeColor="text1"/>
          <w:sz w:val="28"/>
          <w:szCs w:val="28"/>
          <w:lang w:val="kk-KZ"/>
        </w:rPr>
        <w:t xml:space="preserve">– </w:t>
      </w:r>
      <w:r w:rsidR="009010A2" w:rsidRPr="00356CC0">
        <w:rPr>
          <w:rFonts w:ascii="Times New Roman" w:hAnsi="Times New Roman" w:cs="Times New Roman"/>
          <w:bCs/>
          <w:color w:val="000000" w:themeColor="text1"/>
          <w:sz w:val="28"/>
          <w:szCs w:val="28"/>
          <w:lang w:val="kk-KZ" w:bidi="ru-RU"/>
        </w:rPr>
        <w:t>с</w:t>
      </w:r>
      <w:r w:rsidR="00ED030D" w:rsidRPr="00356CC0">
        <w:rPr>
          <w:rFonts w:ascii="Times New Roman" w:hAnsi="Times New Roman" w:cs="Times New Roman"/>
          <w:bCs/>
          <w:color w:val="000000" w:themeColor="text1"/>
          <w:sz w:val="28"/>
          <w:szCs w:val="28"/>
          <w:lang w:val="kk-KZ" w:bidi="ru-RU"/>
        </w:rPr>
        <w:t>ақиналы сұлбалары бар электр</w:t>
      </w:r>
      <w:r w:rsidR="00057777" w:rsidRPr="00356CC0">
        <w:rPr>
          <w:rFonts w:ascii="Times New Roman" w:hAnsi="Times New Roman" w:cs="Times New Roman"/>
          <w:bCs/>
          <w:color w:val="000000" w:themeColor="text1"/>
          <w:sz w:val="28"/>
          <w:szCs w:val="28"/>
          <w:lang w:val="kk-KZ" w:bidi="ru-RU"/>
        </w:rPr>
        <w:t xml:space="preserve"> </w:t>
      </w:r>
      <w:r w:rsidR="00ED030D" w:rsidRPr="00356CC0">
        <w:rPr>
          <w:rFonts w:ascii="Times New Roman" w:hAnsi="Times New Roman" w:cs="Times New Roman"/>
          <w:bCs/>
          <w:color w:val="000000" w:themeColor="text1"/>
          <w:sz w:val="28"/>
          <w:szCs w:val="28"/>
          <w:lang w:val="kk-KZ" w:bidi="ru-RU"/>
        </w:rPr>
        <w:t>станцияларының АТҚ-да энергия үнемдеу.</w:t>
      </w:r>
    </w:p>
    <w:p w:rsidR="00ED030D" w:rsidRPr="00356CC0" w:rsidRDefault="00E95653" w:rsidP="00ED030D">
      <w:pPr>
        <w:pStyle w:val="a9"/>
        <w:kinsoku w:val="0"/>
        <w:overflowPunct w:val="0"/>
        <w:spacing w:after="0" w:line="240" w:lineRule="auto"/>
        <w:ind w:firstLine="709"/>
        <w:jc w:val="both"/>
        <w:rPr>
          <w:rFonts w:ascii="Times New Roman" w:hAnsi="Times New Roman" w:cs="Times New Roman"/>
          <w:bCs/>
          <w:color w:val="000000" w:themeColor="text1"/>
          <w:sz w:val="28"/>
          <w:szCs w:val="28"/>
          <w:lang w:val="kk-KZ" w:bidi="ru-RU"/>
        </w:rPr>
      </w:pPr>
      <w:r w:rsidRPr="00356CC0">
        <w:rPr>
          <w:rFonts w:ascii="Times New Roman" w:hAnsi="Times New Roman" w:cs="Times New Roman"/>
          <w:b/>
          <w:bCs/>
          <w:color w:val="000000" w:themeColor="text1"/>
          <w:sz w:val="28"/>
          <w:szCs w:val="28"/>
          <w:lang w:val="kk-KZ" w:bidi="ru-RU"/>
        </w:rPr>
        <w:t>Диссертация тақырыбының жалпы ғылыми (мемлекеттік) бағдарламалармен байланысы.</w:t>
      </w:r>
      <w:r w:rsidRPr="00356CC0">
        <w:rPr>
          <w:rFonts w:ascii="Times New Roman" w:hAnsi="Times New Roman" w:cs="Times New Roman"/>
          <w:bCs/>
          <w:color w:val="000000" w:themeColor="text1"/>
          <w:sz w:val="28"/>
          <w:szCs w:val="28"/>
          <w:lang w:val="kk-KZ" w:bidi="ru-RU"/>
        </w:rPr>
        <w:t xml:space="preserve"> Тақырыбы бастамашыл және </w:t>
      </w:r>
      <w:r w:rsidR="000C56FD" w:rsidRPr="00356CC0">
        <w:rPr>
          <w:rFonts w:ascii="Times New Roman" w:hAnsi="Times New Roman" w:cs="Times New Roman"/>
          <w:bCs/>
          <w:color w:val="000000" w:themeColor="text1"/>
          <w:sz w:val="28"/>
          <w:szCs w:val="28"/>
          <w:lang w:val="kk-KZ" w:bidi="ru-RU"/>
        </w:rPr>
        <w:br/>
      </w:r>
      <w:r w:rsidRPr="00356CC0">
        <w:rPr>
          <w:rFonts w:ascii="Times New Roman" w:hAnsi="Times New Roman" w:cs="Times New Roman"/>
          <w:bCs/>
          <w:color w:val="000000" w:themeColor="text1"/>
          <w:sz w:val="28"/>
          <w:szCs w:val="28"/>
          <w:lang w:val="kk-KZ" w:bidi="ru-RU"/>
        </w:rPr>
        <w:t xml:space="preserve">2021-2023 жылдарға арналған ғылыми және (немесе) ғылыми-техникалық жобалар бойынша жас ғалымдарды гранттық қаржыландыру </w:t>
      </w:r>
      <w:r w:rsidR="0092186C" w:rsidRPr="00356CC0">
        <w:rPr>
          <w:rFonts w:ascii="Times New Roman" w:hAnsi="Times New Roman" w:cs="Times New Roman"/>
          <w:bCs/>
          <w:color w:val="000000" w:themeColor="text1"/>
          <w:sz w:val="28"/>
          <w:szCs w:val="28"/>
          <w:lang w:val="kk-KZ" w:bidi="ru-RU"/>
        </w:rPr>
        <w:t>аймағында</w:t>
      </w:r>
      <w:r w:rsidR="000C56FD" w:rsidRPr="00356CC0">
        <w:rPr>
          <w:rFonts w:ascii="Times New Roman" w:hAnsi="Times New Roman" w:cs="Times New Roman"/>
          <w:bCs/>
          <w:color w:val="000000" w:themeColor="text1"/>
          <w:sz w:val="28"/>
          <w:szCs w:val="28"/>
          <w:lang w:val="kk-KZ" w:bidi="ru-RU"/>
        </w:rPr>
        <w:t xml:space="preserve"> 24.02.2021 жылғы №</w:t>
      </w:r>
      <w:r w:rsidRPr="00356CC0">
        <w:rPr>
          <w:rFonts w:ascii="Times New Roman" w:hAnsi="Times New Roman" w:cs="Times New Roman"/>
          <w:bCs/>
          <w:color w:val="000000" w:themeColor="text1"/>
          <w:sz w:val="28"/>
          <w:szCs w:val="28"/>
          <w:lang w:val="kk-KZ" w:bidi="ru-RU"/>
        </w:rPr>
        <w:t xml:space="preserve">66-кму-2/1 ҒЗЖ (АР09058249 ЖТН) </w:t>
      </w:r>
      <w:r w:rsidR="00D00A68" w:rsidRPr="00356CC0">
        <w:rPr>
          <w:rFonts w:ascii="Times New Roman" w:hAnsi="Times New Roman" w:cs="Times New Roman"/>
          <w:bCs/>
          <w:color w:val="000000" w:themeColor="text1"/>
          <w:sz w:val="28"/>
          <w:szCs w:val="28"/>
          <w:lang w:val="kk-KZ" w:bidi="ru-RU"/>
        </w:rPr>
        <w:t>«</w:t>
      </w:r>
      <w:r w:rsidR="00D00A68" w:rsidRPr="00356CC0">
        <w:rPr>
          <w:rFonts w:ascii="Times New Roman" w:hAnsi="Times New Roman"/>
          <w:color w:val="000000" w:themeColor="text1"/>
          <w:spacing w:val="2"/>
          <w:sz w:val="28"/>
          <w:szCs w:val="28"/>
          <w:lang w:val="kk-KZ"/>
        </w:rPr>
        <w:t xml:space="preserve">Электрлік станциялардың ашық тарату құрылғыларының жаңа сұлбаларын құрастыру </w:t>
      </w:r>
    </w:p>
    <w:tbl>
      <w:tblPr>
        <w:tblStyle w:val="a7"/>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4"/>
      </w:tblGrid>
      <w:tr w:rsidR="00ED030D" w:rsidRPr="00356CC0" w:rsidTr="00B308C8">
        <w:tc>
          <w:tcPr>
            <w:tcW w:w="9854" w:type="dxa"/>
          </w:tcPr>
          <w:p w:rsidR="00ED030D" w:rsidRPr="00356CC0" w:rsidRDefault="00ED030D" w:rsidP="00B308C8">
            <w:pPr>
              <w:jc w:val="both"/>
              <w:rPr>
                <w:rFonts w:ascii="Times New Roman" w:hAnsi="Times New Roman"/>
                <w:color w:val="000000" w:themeColor="text1"/>
                <w:sz w:val="18"/>
                <w:szCs w:val="18"/>
                <w:lang w:val="kk-KZ"/>
              </w:rPr>
            </w:pPr>
            <w:r w:rsidRPr="00356CC0">
              <w:rPr>
                <w:rFonts w:ascii="Times New Roman" w:hAnsi="Times New Roman"/>
                <w:bCs/>
                <w:color w:val="000000" w:themeColor="text1"/>
                <w:sz w:val="18"/>
                <w:szCs w:val="18"/>
                <w:lang w:val="kk-KZ" w:bidi="ru-RU"/>
              </w:rPr>
              <w:t xml:space="preserve">[1] </w:t>
            </w:r>
            <w:bookmarkStart w:id="0" w:name="_Ref79135886"/>
            <w:r w:rsidRPr="00356CC0">
              <w:rPr>
                <w:rFonts w:ascii="Times New Roman" w:hAnsi="Times New Roman"/>
                <w:color w:val="000000" w:themeColor="text1"/>
                <w:sz w:val="18"/>
                <w:szCs w:val="18"/>
                <w:lang w:val="kk-KZ"/>
              </w:rPr>
              <w:t>Дьяков А. Элегазовые выключатели не выдержали низких температур // Электроэнергия. Передача и распределение. – 2011. – №5. – С. 44-46.</w:t>
            </w:r>
            <w:bookmarkEnd w:id="0"/>
          </w:p>
          <w:p w:rsidR="00ED030D" w:rsidRPr="00356CC0" w:rsidRDefault="00ED030D" w:rsidP="00B308C8">
            <w:pPr>
              <w:jc w:val="both"/>
              <w:rPr>
                <w:color w:val="000000" w:themeColor="text1"/>
                <w:sz w:val="22"/>
                <w:szCs w:val="22"/>
                <w:lang w:val="kk-KZ"/>
              </w:rPr>
            </w:pPr>
            <w:r w:rsidRPr="00356CC0">
              <w:rPr>
                <w:rFonts w:ascii="Times New Roman" w:hAnsi="Times New Roman"/>
                <w:color w:val="000000" w:themeColor="text1"/>
                <w:sz w:val="18"/>
                <w:szCs w:val="18"/>
                <w:lang w:val="kk-KZ"/>
              </w:rPr>
              <w:t xml:space="preserve">[2] </w:t>
            </w:r>
            <w:bookmarkStart w:id="1" w:name="_Ref79135903"/>
            <w:r w:rsidRPr="00356CC0">
              <w:rPr>
                <w:rFonts w:ascii="Times New Roman" w:hAnsi="Times New Roman"/>
                <w:color w:val="000000" w:themeColor="text1"/>
                <w:sz w:val="18"/>
                <w:szCs w:val="18"/>
                <w:lang w:val="kk-KZ"/>
              </w:rPr>
              <w:t xml:space="preserve">Preparing Circuit Breakers for Operation in Cold Weather // </w:t>
            </w:r>
            <w:hyperlink r:id="rId8" w:history="1">
              <w:r w:rsidRPr="00356CC0">
                <w:rPr>
                  <w:rStyle w:val="af"/>
                  <w:rFonts w:ascii="Times New Roman" w:hAnsi="Times New Roman"/>
                  <w:color w:val="000000" w:themeColor="text1"/>
                  <w:sz w:val="18"/>
                  <w:szCs w:val="18"/>
                  <w:u w:val="none"/>
                  <w:lang w:val="kk-KZ"/>
                </w:rPr>
                <w:t>https://www.nerc.com/pa/rrm/ea/Pages/Lessons-Learned</w:t>
              </w:r>
            </w:hyperlink>
            <w:r w:rsidRPr="00356CC0">
              <w:rPr>
                <w:rStyle w:val="af"/>
                <w:rFonts w:ascii="Times New Roman" w:hAnsi="Times New Roman"/>
                <w:color w:val="000000" w:themeColor="text1"/>
                <w:sz w:val="18"/>
                <w:szCs w:val="18"/>
                <w:u w:val="none"/>
                <w:lang w:val="kk-KZ"/>
              </w:rPr>
              <w:t xml:space="preserve"> Document</w:t>
            </w:r>
            <w:r w:rsidRPr="00356CC0">
              <w:rPr>
                <w:rFonts w:ascii="Times New Roman" w:hAnsi="Times New Roman"/>
                <w:color w:val="000000" w:themeColor="text1"/>
                <w:sz w:val="18"/>
                <w:szCs w:val="18"/>
                <w:lang w:val="kk-KZ"/>
              </w:rPr>
              <w:t>.</w:t>
            </w:r>
            <w:bookmarkEnd w:id="1"/>
            <w:r w:rsidRPr="00356CC0">
              <w:rPr>
                <w:rFonts w:ascii="Times New Roman" w:hAnsi="Times New Roman"/>
                <w:color w:val="000000" w:themeColor="text1"/>
                <w:sz w:val="18"/>
                <w:szCs w:val="18"/>
                <w:lang w:val="kk-KZ"/>
              </w:rPr>
              <w:t xml:space="preserve"> 24.08.2018.</w:t>
            </w:r>
          </w:p>
        </w:tc>
      </w:tr>
    </w:tbl>
    <w:p w:rsidR="00204D4C" w:rsidRPr="00356CC0" w:rsidRDefault="00204D4C" w:rsidP="00E95653">
      <w:pPr>
        <w:pStyle w:val="a9"/>
        <w:kinsoku w:val="0"/>
        <w:overflowPunct w:val="0"/>
        <w:spacing w:after="0" w:line="240" w:lineRule="auto"/>
        <w:ind w:firstLine="709"/>
        <w:jc w:val="both"/>
        <w:rPr>
          <w:rFonts w:ascii="Times New Roman" w:hAnsi="Times New Roman" w:cs="Times New Roman"/>
          <w:b/>
          <w:bCs/>
          <w:color w:val="000000" w:themeColor="text1"/>
          <w:sz w:val="28"/>
          <w:szCs w:val="28"/>
          <w:lang w:val="kk-KZ" w:bidi="ru-RU"/>
        </w:rPr>
      </w:pPr>
      <w:r w:rsidRPr="00356CC0">
        <w:rPr>
          <w:rFonts w:ascii="Times New Roman" w:hAnsi="Times New Roman"/>
          <w:color w:val="000000" w:themeColor="text1"/>
          <w:spacing w:val="2"/>
          <w:sz w:val="28"/>
          <w:szCs w:val="28"/>
          <w:lang w:val="kk-KZ"/>
        </w:rPr>
        <w:lastRenderedPageBreak/>
        <w:t>жолымен энергияны үнемдеу</w:t>
      </w:r>
      <w:r w:rsidRPr="00356CC0">
        <w:rPr>
          <w:rFonts w:ascii="Times New Roman" w:hAnsi="Times New Roman" w:cs="Times New Roman"/>
          <w:bCs/>
          <w:color w:val="000000" w:themeColor="text1"/>
          <w:sz w:val="28"/>
          <w:szCs w:val="28"/>
          <w:lang w:val="kk-KZ" w:bidi="ru-RU"/>
        </w:rPr>
        <w:t>» М/Б орындаумен байланысты.</w:t>
      </w:r>
    </w:p>
    <w:p w:rsidR="00ED030D" w:rsidRPr="00356CC0" w:rsidRDefault="00E95653" w:rsidP="00E95653">
      <w:pPr>
        <w:pStyle w:val="a9"/>
        <w:kinsoku w:val="0"/>
        <w:overflowPunct w:val="0"/>
        <w:spacing w:after="0" w:line="240" w:lineRule="auto"/>
        <w:ind w:firstLine="709"/>
        <w:jc w:val="both"/>
        <w:rPr>
          <w:rFonts w:ascii="Times New Roman" w:hAnsi="Times New Roman" w:cs="Times New Roman"/>
          <w:bCs/>
          <w:color w:val="000000" w:themeColor="text1"/>
          <w:sz w:val="28"/>
          <w:szCs w:val="28"/>
          <w:lang w:val="kk-KZ" w:bidi="ru-RU"/>
        </w:rPr>
      </w:pPr>
      <w:r w:rsidRPr="00356CC0">
        <w:rPr>
          <w:rFonts w:ascii="Times New Roman" w:hAnsi="Times New Roman" w:cs="Times New Roman"/>
          <w:b/>
          <w:bCs/>
          <w:color w:val="000000" w:themeColor="text1"/>
          <w:sz w:val="28"/>
          <w:szCs w:val="28"/>
          <w:lang w:val="kk-KZ" w:bidi="ru-RU"/>
        </w:rPr>
        <w:t>Жұмыстың мақсаты</w:t>
      </w:r>
      <w:r w:rsidR="00D00A68" w:rsidRPr="00356CC0">
        <w:rPr>
          <w:rFonts w:ascii="Times New Roman" w:hAnsi="Times New Roman" w:cs="Times New Roman"/>
          <w:b/>
          <w:bCs/>
          <w:color w:val="000000" w:themeColor="text1"/>
          <w:sz w:val="28"/>
          <w:szCs w:val="28"/>
          <w:lang w:val="kk-KZ" w:bidi="ru-RU"/>
        </w:rPr>
        <w:t xml:space="preserve"> </w:t>
      </w:r>
      <w:r w:rsidR="00D00A68" w:rsidRPr="00356CC0">
        <w:rPr>
          <w:rFonts w:ascii="Times New Roman" w:hAnsi="Times New Roman" w:cs="Times New Roman"/>
          <w:color w:val="000000" w:themeColor="text1"/>
          <w:sz w:val="28"/>
          <w:szCs w:val="28"/>
          <w:lang w:val="kk-KZ"/>
        </w:rPr>
        <w:t>–</w:t>
      </w:r>
      <w:r w:rsidR="009010A2" w:rsidRPr="00356CC0">
        <w:rPr>
          <w:rFonts w:ascii="Times New Roman" w:hAnsi="Times New Roman" w:cs="Times New Roman"/>
          <w:color w:val="000000" w:themeColor="text1"/>
          <w:sz w:val="28"/>
          <w:szCs w:val="28"/>
          <w:lang w:val="kk-KZ"/>
        </w:rPr>
        <w:t xml:space="preserve"> </w:t>
      </w:r>
      <w:r w:rsidR="00ED030D" w:rsidRPr="00356CC0">
        <w:rPr>
          <w:rFonts w:ascii="Times New Roman" w:hAnsi="Times New Roman" w:cs="Times New Roman"/>
          <w:bCs/>
          <w:color w:val="000000" w:themeColor="text1"/>
          <w:sz w:val="28"/>
          <w:szCs w:val="28"/>
          <w:lang w:val="kk-KZ" w:bidi="ru-RU"/>
        </w:rPr>
        <w:t>АТҚ сақиналы сұлбалар бар электр</w:t>
      </w:r>
      <w:r w:rsidR="00057777" w:rsidRPr="00356CC0">
        <w:rPr>
          <w:rFonts w:ascii="Times New Roman" w:hAnsi="Times New Roman" w:cs="Times New Roman"/>
          <w:bCs/>
          <w:color w:val="000000" w:themeColor="text1"/>
          <w:sz w:val="28"/>
          <w:szCs w:val="28"/>
          <w:lang w:val="kk-KZ" w:bidi="ru-RU"/>
        </w:rPr>
        <w:t xml:space="preserve"> </w:t>
      </w:r>
      <w:r w:rsidR="00ED030D" w:rsidRPr="00356CC0">
        <w:rPr>
          <w:rFonts w:ascii="Times New Roman" w:hAnsi="Times New Roman" w:cs="Times New Roman"/>
          <w:bCs/>
          <w:color w:val="000000" w:themeColor="text1"/>
          <w:sz w:val="28"/>
          <w:szCs w:val="28"/>
          <w:lang w:val="kk-KZ" w:bidi="ru-RU"/>
        </w:rPr>
        <w:t>станцияларында энергияны үнемдеу тиімділігін арттыру</w:t>
      </w:r>
      <w:r w:rsidR="009010A2" w:rsidRPr="00356CC0">
        <w:rPr>
          <w:rFonts w:ascii="Times New Roman" w:hAnsi="Times New Roman" w:cs="Times New Roman"/>
          <w:bCs/>
          <w:color w:val="000000" w:themeColor="text1"/>
          <w:sz w:val="28"/>
          <w:szCs w:val="28"/>
          <w:lang w:val="kk-KZ" w:bidi="ru-RU"/>
        </w:rPr>
        <w:t>, осы сұлбаларды жетілдіре отырып</w:t>
      </w:r>
      <w:r w:rsidR="00ED030D" w:rsidRPr="00356CC0">
        <w:rPr>
          <w:rFonts w:ascii="Times New Roman" w:hAnsi="Times New Roman" w:cs="Times New Roman"/>
          <w:bCs/>
          <w:color w:val="000000" w:themeColor="text1"/>
          <w:sz w:val="28"/>
          <w:szCs w:val="28"/>
          <w:lang w:val="kk-KZ" w:bidi="ru-RU"/>
        </w:rPr>
        <w:t>.</w:t>
      </w:r>
    </w:p>
    <w:p w:rsidR="00E95653" w:rsidRPr="00356CC0" w:rsidRDefault="00E95653" w:rsidP="00E95653">
      <w:pPr>
        <w:pStyle w:val="a9"/>
        <w:kinsoku w:val="0"/>
        <w:overflowPunct w:val="0"/>
        <w:spacing w:after="0" w:line="240" w:lineRule="auto"/>
        <w:ind w:firstLine="709"/>
        <w:jc w:val="both"/>
        <w:rPr>
          <w:rFonts w:ascii="Times New Roman" w:hAnsi="Times New Roman" w:cs="Times New Roman"/>
          <w:b/>
          <w:bCs/>
          <w:color w:val="000000" w:themeColor="text1"/>
          <w:sz w:val="28"/>
          <w:szCs w:val="28"/>
          <w:lang w:val="kk-KZ" w:bidi="ru-RU"/>
        </w:rPr>
      </w:pPr>
      <w:r w:rsidRPr="00356CC0">
        <w:rPr>
          <w:rFonts w:ascii="Times New Roman" w:hAnsi="Times New Roman" w:cs="Times New Roman"/>
          <w:b/>
          <w:bCs/>
          <w:color w:val="000000" w:themeColor="text1"/>
          <w:sz w:val="28"/>
          <w:szCs w:val="28"/>
          <w:lang w:val="kk-KZ" w:bidi="ru-RU"/>
        </w:rPr>
        <w:t>Мақсатқа жету үшін келесі міндеттер қойылды және шешілді:</w:t>
      </w:r>
    </w:p>
    <w:p w:rsidR="00ED030D" w:rsidRPr="00356CC0" w:rsidRDefault="00ED030D" w:rsidP="00ED030D">
      <w:pPr>
        <w:pStyle w:val="a9"/>
        <w:kinsoku w:val="0"/>
        <w:overflowPunct w:val="0"/>
        <w:spacing w:after="0" w:line="240" w:lineRule="auto"/>
        <w:ind w:firstLine="709"/>
        <w:jc w:val="both"/>
        <w:rPr>
          <w:rFonts w:ascii="Times New Roman" w:hAnsi="Times New Roman" w:cs="Times New Roman"/>
          <w:bCs/>
          <w:color w:val="000000" w:themeColor="text1"/>
          <w:sz w:val="28"/>
          <w:szCs w:val="28"/>
          <w:lang w:val="kk-KZ" w:bidi="ru-RU"/>
        </w:rPr>
      </w:pPr>
      <w:r w:rsidRPr="00356CC0">
        <w:rPr>
          <w:rFonts w:ascii="Times New Roman" w:hAnsi="Times New Roman" w:cs="Times New Roman"/>
          <w:bCs/>
          <w:color w:val="000000" w:themeColor="text1"/>
          <w:sz w:val="28"/>
          <w:szCs w:val="28"/>
          <w:lang w:val="kk-KZ" w:bidi="ru-RU"/>
        </w:rPr>
        <w:t>– АТҚ сақиналы сұлбаларының сенімсіздігіне байланысты электр энергиясының ж</w:t>
      </w:r>
      <w:r w:rsidR="00375235" w:rsidRPr="00356CC0">
        <w:rPr>
          <w:rFonts w:ascii="Times New Roman" w:hAnsi="Times New Roman" w:cs="Times New Roman"/>
          <w:bCs/>
          <w:color w:val="000000" w:themeColor="text1"/>
          <w:sz w:val="28"/>
          <w:szCs w:val="28"/>
          <w:lang w:val="kk-KZ" w:bidi="ru-RU"/>
        </w:rPr>
        <w:t xml:space="preserve">еткіліксіз </w:t>
      </w:r>
      <w:r w:rsidR="009010A2" w:rsidRPr="00356CC0">
        <w:rPr>
          <w:rFonts w:ascii="Times New Roman" w:hAnsi="Times New Roman" w:cs="Times New Roman"/>
          <w:bCs/>
          <w:color w:val="000000" w:themeColor="text1"/>
          <w:sz w:val="28"/>
          <w:szCs w:val="28"/>
          <w:lang w:val="kk-KZ" w:bidi="ru-RU"/>
        </w:rPr>
        <w:t>бер</w:t>
      </w:r>
      <w:r w:rsidR="00375235" w:rsidRPr="00356CC0">
        <w:rPr>
          <w:rFonts w:ascii="Times New Roman" w:hAnsi="Times New Roman" w:cs="Times New Roman"/>
          <w:bCs/>
          <w:color w:val="000000" w:themeColor="text1"/>
          <w:sz w:val="28"/>
          <w:szCs w:val="28"/>
          <w:lang w:val="kk-KZ" w:bidi="ru-RU"/>
        </w:rPr>
        <w:t>іл</w:t>
      </w:r>
      <w:r w:rsidR="009010A2" w:rsidRPr="00356CC0">
        <w:rPr>
          <w:rFonts w:ascii="Times New Roman" w:hAnsi="Times New Roman" w:cs="Times New Roman"/>
          <w:bCs/>
          <w:color w:val="000000" w:themeColor="text1"/>
          <w:sz w:val="28"/>
          <w:szCs w:val="28"/>
          <w:lang w:val="kk-KZ" w:bidi="ru-RU"/>
        </w:rPr>
        <w:t>уін</w:t>
      </w:r>
      <w:r w:rsidRPr="00356CC0">
        <w:rPr>
          <w:rFonts w:ascii="Times New Roman" w:hAnsi="Times New Roman" w:cs="Times New Roman"/>
          <w:bCs/>
          <w:color w:val="000000" w:themeColor="text1"/>
          <w:sz w:val="28"/>
          <w:szCs w:val="28"/>
          <w:lang w:val="kk-KZ" w:bidi="ru-RU"/>
        </w:rPr>
        <w:t xml:space="preserve"> бағалау әдісін таңдау және оны жетілдіру;</w:t>
      </w:r>
    </w:p>
    <w:p w:rsidR="00ED030D" w:rsidRPr="00356CC0" w:rsidRDefault="00ED030D" w:rsidP="00ED030D">
      <w:pPr>
        <w:pStyle w:val="a9"/>
        <w:kinsoku w:val="0"/>
        <w:overflowPunct w:val="0"/>
        <w:spacing w:after="0" w:line="240" w:lineRule="auto"/>
        <w:ind w:firstLine="709"/>
        <w:jc w:val="both"/>
        <w:rPr>
          <w:rFonts w:ascii="Times New Roman" w:hAnsi="Times New Roman" w:cs="Times New Roman"/>
          <w:bCs/>
          <w:color w:val="000000" w:themeColor="text1"/>
          <w:sz w:val="28"/>
          <w:szCs w:val="28"/>
          <w:lang w:val="kk-KZ" w:bidi="ru-RU"/>
        </w:rPr>
      </w:pPr>
      <w:r w:rsidRPr="00356CC0">
        <w:rPr>
          <w:rFonts w:ascii="Times New Roman" w:hAnsi="Times New Roman" w:cs="Times New Roman"/>
          <w:bCs/>
          <w:color w:val="000000" w:themeColor="text1"/>
          <w:sz w:val="28"/>
          <w:szCs w:val="28"/>
          <w:lang w:val="kk-KZ" w:bidi="ru-RU"/>
        </w:rPr>
        <w:t>– жетілдірілген әдіс бойынша есептеу алгоритмі мен бағдарламасын әзірлеу;</w:t>
      </w:r>
    </w:p>
    <w:p w:rsidR="00ED030D" w:rsidRPr="00356CC0" w:rsidRDefault="00ED030D" w:rsidP="00ED030D">
      <w:pPr>
        <w:pStyle w:val="a9"/>
        <w:kinsoku w:val="0"/>
        <w:overflowPunct w:val="0"/>
        <w:spacing w:after="0" w:line="240" w:lineRule="auto"/>
        <w:ind w:firstLine="709"/>
        <w:jc w:val="both"/>
        <w:rPr>
          <w:rFonts w:ascii="Times New Roman" w:hAnsi="Times New Roman" w:cs="Times New Roman"/>
          <w:bCs/>
          <w:color w:val="000000" w:themeColor="text1"/>
          <w:sz w:val="28"/>
          <w:szCs w:val="28"/>
          <w:lang w:val="kk-KZ" w:bidi="ru-RU"/>
        </w:rPr>
      </w:pPr>
      <w:r w:rsidRPr="00356CC0">
        <w:rPr>
          <w:rFonts w:ascii="Times New Roman" w:hAnsi="Times New Roman" w:cs="Times New Roman"/>
          <w:bCs/>
          <w:color w:val="000000" w:themeColor="text1"/>
          <w:sz w:val="28"/>
          <w:szCs w:val="28"/>
          <w:lang w:val="kk-KZ" w:bidi="ru-RU"/>
        </w:rPr>
        <w:t xml:space="preserve">– АТҚ сақиналы </w:t>
      </w:r>
      <w:r w:rsidR="00C4231F" w:rsidRPr="00356CC0">
        <w:rPr>
          <w:rFonts w:ascii="Times New Roman" w:hAnsi="Times New Roman" w:cs="Times New Roman"/>
          <w:bCs/>
          <w:color w:val="000000" w:themeColor="text1"/>
          <w:sz w:val="28"/>
          <w:szCs w:val="28"/>
          <w:lang w:val="kk-KZ" w:bidi="ru-RU"/>
        </w:rPr>
        <w:t>сұлба</w:t>
      </w:r>
      <w:r w:rsidRPr="00356CC0">
        <w:rPr>
          <w:rFonts w:ascii="Times New Roman" w:hAnsi="Times New Roman" w:cs="Times New Roman"/>
          <w:bCs/>
          <w:color w:val="000000" w:themeColor="text1"/>
          <w:sz w:val="28"/>
          <w:szCs w:val="28"/>
          <w:lang w:val="kk-KZ" w:bidi="ru-RU"/>
        </w:rPr>
        <w:t>лары бар</w:t>
      </w:r>
      <w:r w:rsidR="00C4231F" w:rsidRPr="00356CC0">
        <w:rPr>
          <w:rFonts w:ascii="Times New Roman" w:hAnsi="Times New Roman" w:cs="Times New Roman"/>
          <w:bCs/>
          <w:color w:val="000000" w:themeColor="text1"/>
          <w:sz w:val="28"/>
          <w:szCs w:val="28"/>
          <w:lang w:val="kk-KZ" w:bidi="ru-RU"/>
        </w:rPr>
        <w:t xml:space="preserve"> электр</w:t>
      </w:r>
      <w:r w:rsidR="00057777" w:rsidRPr="00356CC0">
        <w:rPr>
          <w:rFonts w:ascii="Times New Roman" w:hAnsi="Times New Roman" w:cs="Times New Roman"/>
          <w:bCs/>
          <w:color w:val="000000" w:themeColor="text1"/>
          <w:sz w:val="28"/>
          <w:szCs w:val="28"/>
          <w:lang w:val="kk-KZ" w:bidi="ru-RU"/>
        </w:rPr>
        <w:t xml:space="preserve"> </w:t>
      </w:r>
      <w:r w:rsidRPr="00356CC0">
        <w:rPr>
          <w:rFonts w:ascii="Times New Roman" w:hAnsi="Times New Roman" w:cs="Times New Roman"/>
          <w:bCs/>
          <w:color w:val="000000" w:themeColor="text1"/>
          <w:sz w:val="28"/>
          <w:szCs w:val="28"/>
          <w:lang w:val="kk-KZ" w:bidi="ru-RU"/>
        </w:rPr>
        <w:t>станцияларында энергия үнемдеудің жаңа жолын табу;</w:t>
      </w:r>
    </w:p>
    <w:p w:rsidR="00ED030D" w:rsidRPr="00356CC0" w:rsidRDefault="00ED030D" w:rsidP="00ED030D">
      <w:pPr>
        <w:pStyle w:val="a9"/>
        <w:kinsoku w:val="0"/>
        <w:overflowPunct w:val="0"/>
        <w:spacing w:after="0" w:line="240" w:lineRule="auto"/>
        <w:ind w:firstLine="709"/>
        <w:jc w:val="both"/>
        <w:rPr>
          <w:rFonts w:ascii="Times New Roman" w:hAnsi="Times New Roman" w:cs="Times New Roman"/>
          <w:bCs/>
          <w:color w:val="000000" w:themeColor="text1"/>
          <w:sz w:val="28"/>
          <w:szCs w:val="28"/>
          <w:lang w:val="kk-KZ" w:bidi="ru-RU"/>
        </w:rPr>
      </w:pPr>
      <w:r w:rsidRPr="00356CC0">
        <w:rPr>
          <w:rFonts w:ascii="Times New Roman" w:hAnsi="Times New Roman" w:cs="Times New Roman"/>
          <w:bCs/>
          <w:color w:val="000000" w:themeColor="text1"/>
          <w:sz w:val="28"/>
          <w:szCs w:val="28"/>
          <w:lang w:val="kk-KZ" w:bidi="ru-RU"/>
        </w:rPr>
        <w:t>–</w:t>
      </w:r>
      <w:r w:rsidR="00C4231F" w:rsidRPr="00356CC0">
        <w:rPr>
          <w:rFonts w:ascii="Times New Roman" w:hAnsi="Times New Roman" w:cs="Times New Roman"/>
          <w:bCs/>
          <w:color w:val="000000" w:themeColor="text1"/>
          <w:sz w:val="28"/>
          <w:szCs w:val="28"/>
          <w:lang w:val="kk-KZ" w:bidi="ru-RU"/>
        </w:rPr>
        <w:t xml:space="preserve"> электр</w:t>
      </w:r>
      <w:r w:rsidR="00057777" w:rsidRPr="00356CC0">
        <w:rPr>
          <w:rFonts w:ascii="Times New Roman" w:hAnsi="Times New Roman" w:cs="Times New Roman"/>
          <w:bCs/>
          <w:color w:val="000000" w:themeColor="text1"/>
          <w:sz w:val="28"/>
          <w:szCs w:val="28"/>
          <w:lang w:val="kk-KZ" w:bidi="ru-RU"/>
        </w:rPr>
        <w:t xml:space="preserve"> </w:t>
      </w:r>
      <w:r w:rsidRPr="00356CC0">
        <w:rPr>
          <w:rFonts w:ascii="Times New Roman" w:hAnsi="Times New Roman" w:cs="Times New Roman"/>
          <w:bCs/>
          <w:color w:val="000000" w:themeColor="text1"/>
          <w:sz w:val="28"/>
          <w:szCs w:val="28"/>
          <w:lang w:val="kk-KZ" w:bidi="ru-RU"/>
        </w:rPr>
        <w:t xml:space="preserve">станцияларының АТҚ жаңа сақиналық </w:t>
      </w:r>
      <w:r w:rsidR="00C4231F" w:rsidRPr="00356CC0">
        <w:rPr>
          <w:rFonts w:ascii="Times New Roman" w:hAnsi="Times New Roman" w:cs="Times New Roman"/>
          <w:bCs/>
          <w:color w:val="000000" w:themeColor="text1"/>
          <w:sz w:val="28"/>
          <w:szCs w:val="28"/>
          <w:lang w:val="kk-KZ" w:bidi="ru-RU"/>
        </w:rPr>
        <w:t>сұлба</w:t>
      </w:r>
      <w:r w:rsidRPr="00356CC0">
        <w:rPr>
          <w:rFonts w:ascii="Times New Roman" w:hAnsi="Times New Roman" w:cs="Times New Roman"/>
          <w:bCs/>
          <w:color w:val="000000" w:themeColor="text1"/>
          <w:sz w:val="28"/>
          <w:szCs w:val="28"/>
          <w:lang w:val="kk-KZ" w:bidi="ru-RU"/>
        </w:rPr>
        <w:t>ларын әзірлеу;</w:t>
      </w:r>
    </w:p>
    <w:p w:rsidR="00ED030D" w:rsidRPr="00356CC0" w:rsidRDefault="00ED030D" w:rsidP="00ED030D">
      <w:pPr>
        <w:pStyle w:val="a9"/>
        <w:kinsoku w:val="0"/>
        <w:overflowPunct w:val="0"/>
        <w:spacing w:after="0" w:line="240" w:lineRule="auto"/>
        <w:ind w:firstLine="709"/>
        <w:jc w:val="both"/>
        <w:rPr>
          <w:rFonts w:ascii="Times New Roman" w:hAnsi="Times New Roman" w:cs="Times New Roman"/>
          <w:bCs/>
          <w:color w:val="000000" w:themeColor="text1"/>
          <w:sz w:val="28"/>
          <w:szCs w:val="28"/>
          <w:lang w:val="kk-KZ" w:bidi="ru-RU"/>
        </w:rPr>
      </w:pPr>
      <w:r w:rsidRPr="00356CC0">
        <w:rPr>
          <w:rFonts w:ascii="Times New Roman" w:hAnsi="Times New Roman" w:cs="Times New Roman"/>
          <w:bCs/>
          <w:color w:val="000000" w:themeColor="text1"/>
          <w:sz w:val="28"/>
          <w:szCs w:val="28"/>
          <w:lang w:val="kk-KZ" w:bidi="ru-RU"/>
        </w:rPr>
        <w:t xml:space="preserve">– оларды пайдаланудың </w:t>
      </w:r>
      <w:r w:rsidR="00375235" w:rsidRPr="00356CC0">
        <w:rPr>
          <w:rFonts w:ascii="Times New Roman" w:hAnsi="Times New Roman" w:cs="Times New Roman"/>
          <w:bCs/>
          <w:color w:val="000000" w:themeColor="text1"/>
          <w:sz w:val="28"/>
          <w:szCs w:val="28"/>
          <w:lang w:val="kk-KZ" w:bidi="ru-RU"/>
        </w:rPr>
        <w:t>тиімділігін</w:t>
      </w:r>
      <w:r w:rsidRPr="00356CC0">
        <w:rPr>
          <w:rFonts w:ascii="Times New Roman" w:hAnsi="Times New Roman" w:cs="Times New Roman"/>
          <w:bCs/>
          <w:color w:val="000000" w:themeColor="text1"/>
          <w:sz w:val="28"/>
          <w:szCs w:val="28"/>
          <w:lang w:val="kk-KZ" w:bidi="ru-RU"/>
        </w:rPr>
        <w:t xml:space="preserve"> негіздеу.</w:t>
      </w:r>
    </w:p>
    <w:p w:rsidR="00E95653" w:rsidRPr="00356CC0" w:rsidRDefault="00E95653" w:rsidP="00E95653">
      <w:pPr>
        <w:pStyle w:val="a9"/>
        <w:kinsoku w:val="0"/>
        <w:overflowPunct w:val="0"/>
        <w:spacing w:after="0" w:line="240" w:lineRule="auto"/>
        <w:ind w:firstLine="709"/>
        <w:jc w:val="both"/>
        <w:rPr>
          <w:rFonts w:ascii="Times New Roman" w:hAnsi="Times New Roman" w:cs="Times New Roman"/>
          <w:bCs/>
          <w:color w:val="000000" w:themeColor="text1"/>
          <w:sz w:val="28"/>
          <w:szCs w:val="28"/>
          <w:lang w:val="kk-KZ" w:bidi="ru-RU"/>
        </w:rPr>
      </w:pPr>
      <w:r w:rsidRPr="00356CC0">
        <w:rPr>
          <w:rFonts w:ascii="Times New Roman" w:hAnsi="Times New Roman" w:cs="Times New Roman"/>
          <w:b/>
          <w:bCs/>
          <w:color w:val="000000" w:themeColor="text1"/>
          <w:sz w:val="28"/>
          <w:szCs w:val="28"/>
          <w:lang w:val="kk-KZ" w:bidi="ru-RU"/>
        </w:rPr>
        <w:t>Ғылыми ережелердің, тұжырымдар мен ұсынымдардың негізділігі мен дұрыстығы</w:t>
      </w:r>
      <w:r w:rsidR="0073186A" w:rsidRPr="00356CC0">
        <w:rPr>
          <w:rFonts w:ascii="Times New Roman" w:hAnsi="Times New Roman" w:cs="Times New Roman"/>
          <w:b/>
          <w:bCs/>
          <w:color w:val="000000" w:themeColor="text1"/>
          <w:sz w:val="28"/>
          <w:szCs w:val="28"/>
          <w:lang w:val="kk-KZ" w:bidi="ru-RU"/>
        </w:rPr>
        <w:t xml:space="preserve"> расталады</w:t>
      </w:r>
      <w:r w:rsidRPr="00356CC0">
        <w:rPr>
          <w:rFonts w:ascii="Times New Roman" w:hAnsi="Times New Roman" w:cs="Times New Roman"/>
          <w:b/>
          <w:bCs/>
          <w:color w:val="000000" w:themeColor="text1"/>
          <w:sz w:val="28"/>
          <w:szCs w:val="28"/>
          <w:lang w:val="kk-KZ" w:bidi="ru-RU"/>
        </w:rPr>
        <w:t>:</w:t>
      </w:r>
      <w:r w:rsidRPr="00356CC0">
        <w:rPr>
          <w:rFonts w:ascii="Times New Roman" w:hAnsi="Times New Roman" w:cs="Times New Roman"/>
          <w:bCs/>
          <w:color w:val="000000" w:themeColor="text1"/>
          <w:sz w:val="28"/>
          <w:szCs w:val="28"/>
          <w:lang w:val="kk-KZ" w:bidi="ru-RU"/>
        </w:rPr>
        <w:t xml:space="preserve"> </w:t>
      </w:r>
      <w:r w:rsidR="00DF31DB" w:rsidRPr="00356CC0">
        <w:rPr>
          <w:rFonts w:ascii="Times New Roman" w:hAnsi="Times New Roman" w:cs="Times New Roman"/>
          <w:bCs/>
          <w:color w:val="000000" w:themeColor="text1"/>
          <w:sz w:val="28"/>
          <w:szCs w:val="28"/>
          <w:lang w:val="kk-KZ" w:bidi="ru-RU"/>
        </w:rPr>
        <w:t>э</w:t>
      </w:r>
      <w:r w:rsidRPr="00356CC0">
        <w:rPr>
          <w:rFonts w:ascii="Times New Roman" w:hAnsi="Times New Roman" w:cs="Times New Roman"/>
          <w:bCs/>
          <w:color w:val="000000" w:themeColor="text1"/>
          <w:sz w:val="28"/>
          <w:szCs w:val="28"/>
          <w:lang w:val="kk-KZ" w:bidi="ru-RU"/>
        </w:rPr>
        <w:t>лектротехниканың теориялық негіздерінің, сенімділік теориясының, электр станциялары мен релелік қорғаныс құрылысының іргелі ережелерін сауатты пайдалану, сондай-ақ жарияланымдар түріндегі апробация; Қазақстан Республикасында екі және Ресей Федерациясында екі патент алу</w:t>
      </w:r>
      <w:r w:rsidR="00DF31DB" w:rsidRPr="00356CC0">
        <w:rPr>
          <w:rFonts w:ascii="Times New Roman" w:hAnsi="Times New Roman" w:cs="Times New Roman"/>
          <w:bCs/>
          <w:color w:val="000000" w:themeColor="text1"/>
          <w:sz w:val="28"/>
          <w:szCs w:val="28"/>
          <w:lang w:val="kk-KZ" w:bidi="ru-RU"/>
        </w:rPr>
        <w:t>мен</w:t>
      </w:r>
      <w:r w:rsidRPr="00356CC0">
        <w:rPr>
          <w:rFonts w:ascii="Times New Roman" w:hAnsi="Times New Roman" w:cs="Times New Roman"/>
          <w:bCs/>
          <w:color w:val="000000" w:themeColor="text1"/>
          <w:sz w:val="28"/>
          <w:szCs w:val="28"/>
          <w:lang w:val="kk-KZ" w:bidi="ru-RU"/>
        </w:rPr>
        <w:t>.</w:t>
      </w:r>
    </w:p>
    <w:p w:rsidR="00E95653" w:rsidRPr="00356CC0" w:rsidRDefault="00E95653" w:rsidP="00E95653">
      <w:pPr>
        <w:pStyle w:val="a9"/>
        <w:kinsoku w:val="0"/>
        <w:overflowPunct w:val="0"/>
        <w:spacing w:after="0" w:line="240" w:lineRule="auto"/>
        <w:ind w:firstLine="709"/>
        <w:jc w:val="both"/>
        <w:rPr>
          <w:rFonts w:ascii="Times New Roman" w:hAnsi="Times New Roman" w:cs="Times New Roman"/>
          <w:b/>
          <w:bCs/>
          <w:color w:val="000000" w:themeColor="text1"/>
          <w:sz w:val="28"/>
          <w:szCs w:val="28"/>
          <w:lang w:val="kk-KZ" w:bidi="ru-RU"/>
        </w:rPr>
      </w:pPr>
      <w:r w:rsidRPr="00356CC0">
        <w:rPr>
          <w:rFonts w:ascii="Times New Roman" w:hAnsi="Times New Roman" w:cs="Times New Roman"/>
          <w:b/>
          <w:bCs/>
          <w:color w:val="000000" w:themeColor="text1"/>
          <w:sz w:val="28"/>
          <w:szCs w:val="28"/>
          <w:lang w:val="kk-KZ" w:bidi="ru-RU"/>
        </w:rPr>
        <w:t>Жұмыстың ғылыми жаңалығы:</w:t>
      </w:r>
    </w:p>
    <w:p w:rsidR="00FF2896" w:rsidRPr="00356CC0" w:rsidRDefault="00FF2896" w:rsidP="00FF2896">
      <w:pPr>
        <w:pStyle w:val="a9"/>
        <w:kinsoku w:val="0"/>
        <w:overflowPunct w:val="0"/>
        <w:spacing w:after="0" w:line="240" w:lineRule="auto"/>
        <w:ind w:firstLine="709"/>
        <w:jc w:val="both"/>
        <w:rPr>
          <w:rFonts w:ascii="Times New Roman" w:hAnsi="Times New Roman" w:cs="Times New Roman"/>
          <w:bCs/>
          <w:color w:val="000000" w:themeColor="text1"/>
          <w:sz w:val="28"/>
          <w:szCs w:val="28"/>
          <w:lang w:val="kk-KZ" w:bidi="ru-RU"/>
        </w:rPr>
      </w:pPr>
      <w:r w:rsidRPr="00356CC0">
        <w:rPr>
          <w:rFonts w:ascii="Times New Roman" w:hAnsi="Times New Roman" w:cs="Times New Roman"/>
          <w:bCs/>
          <w:color w:val="000000" w:themeColor="text1"/>
          <w:sz w:val="28"/>
          <w:szCs w:val="28"/>
          <w:lang w:val="kk-KZ" w:bidi="ru-RU"/>
        </w:rPr>
        <w:t>1. Кернеуі 330-750 кВ АТҚ сақиналы сұлбалары бар электр</w:t>
      </w:r>
      <w:r w:rsidR="00057777" w:rsidRPr="00356CC0">
        <w:rPr>
          <w:rFonts w:ascii="Times New Roman" w:hAnsi="Times New Roman" w:cs="Times New Roman"/>
          <w:bCs/>
          <w:color w:val="000000" w:themeColor="text1"/>
          <w:sz w:val="28"/>
          <w:szCs w:val="28"/>
          <w:lang w:val="kk-KZ" w:bidi="ru-RU"/>
        </w:rPr>
        <w:t xml:space="preserve"> </w:t>
      </w:r>
      <w:r w:rsidRPr="00356CC0">
        <w:rPr>
          <w:rFonts w:ascii="Times New Roman" w:hAnsi="Times New Roman" w:cs="Times New Roman"/>
          <w:bCs/>
          <w:color w:val="000000" w:themeColor="text1"/>
          <w:sz w:val="28"/>
          <w:szCs w:val="28"/>
          <w:lang w:val="kk-KZ" w:bidi="ru-RU"/>
        </w:rPr>
        <w:t xml:space="preserve">станцияларында қосымша ажыратқышты енгізу арқылы энергия үнемдеу тиімділігін арттыру ұсынылды: 1) блок трансформаторы мен оның екі ажыратқышы арасында; 2) дәстүрлі сұлбада барлардың әрқайсысына </w:t>
      </w:r>
      <w:r w:rsidR="0042050D" w:rsidRPr="00356CC0">
        <w:rPr>
          <w:rFonts w:ascii="Times New Roman" w:hAnsi="Times New Roman" w:cs="Times New Roman"/>
          <w:bCs/>
          <w:color w:val="000000" w:themeColor="text1"/>
          <w:sz w:val="28"/>
          <w:szCs w:val="28"/>
          <w:lang w:val="kk-KZ" w:bidi="ru-RU"/>
        </w:rPr>
        <w:t>тізбектей</w:t>
      </w:r>
      <w:r w:rsidRPr="00356CC0">
        <w:rPr>
          <w:rFonts w:ascii="Times New Roman" w:hAnsi="Times New Roman" w:cs="Times New Roman"/>
          <w:bCs/>
          <w:color w:val="000000" w:themeColor="text1"/>
          <w:sz w:val="28"/>
          <w:szCs w:val="28"/>
          <w:lang w:val="kk-KZ" w:bidi="ru-RU"/>
        </w:rPr>
        <w:t xml:space="preserve">; 3) </w:t>
      </w:r>
      <w:r w:rsidR="0042050D" w:rsidRPr="00356CC0">
        <w:rPr>
          <w:rFonts w:ascii="Times New Roman" w:hAnsi="Times New Roman" w:cs="Times New Roman"/>
          <w:bCs/>
          <w:color w:val="000000" w:themeColor="text1"/>
          <w:sz w:val="28"/>
          <w:szCs w:val="28"/>
          <w:lang w:val="kk-KZ" w:bidi="ru-RU"/>
        </w:rPr>
        <w:t>тізбектей</w:t>
      </w:r>
      <w:r w:rsidRPr="00356CC0">
        <w:rPr>
          <w:rFonts w:ascii="Times New Roman" w:hAnsi="Times New Roman" w:cs="Times New Roman"/>
          <w:bCs/>
          <w:color w:val="000000" w:themeColor="text1"/>
          <w:sz w:val="28"/>
          <w:szCs w:val="28"/>
          <w:lang w:val="kk-KZ" w:bidi="ru-RU"/>
        </w:rPr>
        <w:t xml:space="preserve"> қосылған</w:t>
      </w:r>
      <w:r w:rsidR="000A34EA" w:rsidRPr="00356CC0">
        <w:rPr>
          <w:rFonts w:ascii="Times New Roman" w:hAnsi="Times New Roman" w:cs="Times New Roman"/>
          <w:bCs/>
          <w:color w:val="000000" w:themeColor="text1"/>
          <w:sz w:val="28"/>
          <w:szCs w:val="28"/>
          <w:lang w:val="kk-KZ" w:bidi="ru-RU"/>
        </w:rPr>
        <w:t>дарға</w:t>
      </w:r>
      <w:r w:rsidRPr="00356CC0">
        <w:rPr>
          <w:rFonts w:ascii="Times New Roman" w:hAnsi="Times New Roman" w:cs="Times New Roman"/>
          <w:bCs/>
          <w:color w:val="000000" w:themeColor="text1"/>
          <w:sz w:val="28"/>
          <w:szCs w:val="28"/>
          <w:lang w:val="kk-KZ" w:bidi="ru-RU"/>
        </w:rPr>
        <w:t xml:space="preserve"> (алдыңғы тәсіл бойынша) </w:t>
      </w:r>
      <w:r w:rsidR="000A34EA" w:rsidRPr="00356CC0">
        <w:rPr>
          <w:rFonts w:ascii="Times New Roman" w:hAnsi="Times New Roman" w:cs="Times New Roman"/>
          <w:bCs/>
          <w:color w:val="000000" w:themeColor="text1"/>
          <w:sz w:val="28"/>
          <w:szCs w:val="28"/>
          <w:lang w:val="kk-KZ" w:bidi="ru-RU"/>
        </w:rPr>
        <w:t>параллель ыстық резерв түрінде</w:t>
      </w:r>
      <w:r w:rsidRPr="00356CC0">
        <w:rPr>
          <w:rFonts w:ascii="Times New Roman" w:hAnsi="Times New Roman" w:cs="Times New Roman"/>
          <w:bCs/>
          <w:color w:val="000000" w:themeColor="text1"/>
          <w:sz w:val="28"/>
          <w:szCs w:val="28"/>
          <w:lang w:val="kk-KZ" w:bidi="ru-RU"/>
        </w:rPr>
        <w:t>.</w:t>
      </w:r>
    </w:p>
    <w:p w:rsidR="00FF2896" w:rsidRPr="00356CC0" w:rsidRDefault="000A34EA" w:rsidP="00FF2896">
      <w:pPr>
        <w:pStyle w:val="a9"/>
        <w:kinsoku w:val="0"/>
        <w:overflowPunct w:val="0"/>
        <w:spacing w:after="0" w:line="240" w:lineRule="auto"/>
        <w:ind w:firstLine="709"/>
        <w:jc w:val="both"/>
        <w:rPr>
          <w:rFonts w:ascii="Times New Roman" w:hAnsi="Times New Roman" w:cs="Times New Roman"/>
          <w:bCs/>
          <w:color w:val="000000" w:themeColor="text1"/>
          <w:sz w:val="28"/>
          <w:szCs w:val="28"/>
          <w:lang w:val="kk-KZ" w:bidi="ru-RU"/>
        </w:rPr>
      </w:pPr>
      <w:r w:rsidRPr="00356CC0">
        <w:rPr>
          <w:rFonts w:ascii="Times New Roman" w:hAnsi="Times New Roman" w:cs="Times New Roman"/>
          <w:bCs/>
          <w:color w:val="000000" w:themeColor="text1"/>
          <w:sz w:val="28"/>
          <w:szCs w:val="28"/>
          <w:lang w:val="kk-KZ" w:bidi="ru-RU"/>
        </w:rPr>
        <w:t>2. Электр энергиясының жеткіліксіз берілуін есептеудің</w:t>
      </w:r>
      <w:r w:rsidR="00FF2896" w:rsidRPr="00356CC0">
        <w:rPr>
          <w:rFonts w:ascii="Times New Roman" w:hAnsi="Times New Roman" w:cs="Times New Roman"/>
          <w:bCs/>
          <w:color w:val="000000" w:themeColor="text1"/>
          <w:sz w:val="28"/>
          <w:szCs w:val="28"/>
          <w:lang w:val="kk-KZ" w:bidi="ru-RU"/>
        </w:rPr>
        <w:t xml:space="preserve"> </w:t>
      </w:r>
      <w:r w:rsidRPr="00356CC0">
        <w:rPr>
          <w:rFonts w:ascii="Times New Roman" w:hAnsi="Times New Roman" w:cs="Times New Roman"/>
          <w:bCs/>
          <w:color w:val="000000" w:themeColor="text1"/>
          <w:sz w:val="28"/>
          <w:szCs w:val="28"/>
          <w:lang w:val="kk-KZ" w:bidi="ru-RU"/>
        </w:rPr>
        <w:t xml:space="preserve">біз нақтылаған </w:t>
      </w:r>
      <w:r w:rsidR="00356CC0" w:rsidRPr="00356CC0">
        <w:rPr>
          <w:rFonts w:ascii="Times New Roman" w:hAnsi="Times New Roman" w:cs="Times New Roman"/>
          <w:bCs/>
          <w:color w:val="000000" w:themeColor="text1"/>
          <w:sz w:val="28"/>
          <w:szCs w:val="28"/>
          <w:lang w:val="kk-KZ" w:bidi="ru-RU"/>
        </w:rPr>
        <w:t>кестелік-</w:t>
      </w:r>
      <w:r w:rsidR="00FF2896" w:rsidRPr="00356CC0">
        <w:rPr>
          <w:rFonts w:ascii="Times New Roman" w:hAnsi="Times New Roman" w:cs="Times New Roman"/>
          <w:bCs/>
          <w:color w:val="000000" w:themeColor="text1"/>
          <w:sz w:val="28"/>
          <w:szCs w:val="28"/>
          <w:lang w:val="kk-KZ" w:bidi="ru-RU"/>
        </w:rPr>
        <w:t>логикалық әдісін қолдану</w:t>
      </w:r>
      <w:r w:rsidRPr="00356CC0">
        <w:rPr>
          <w:rFonts w:ascii="Times New Roman" w:hAnsi="Times New Roman" w:cs="Times New Roman"/>
          <w:bCs/>
          <w:color w:val="000000" w:themeColor="text1"/>
          <w:sz w:val="28"/>
          <w:szCs w:val="28"/>
          <w:lang w:val="kk-KZ" w:bidi="ru-RU"/>
        </w:rPr>
        <w:t xml:space="preserve"> негізінде бұл тәсілдердің</w:t>
      </w:r>
      <w:r w:rsidR="00FF2896" w:rsidRPr="00356CC0">
        <w:rPr>
          <w:rFonts w:ascii="Times New Roman" w:hAnsi="Times New Roman" w:cs="Times New Roman"/>
          <w:bCs/>
          <w:color w:val="000000" w:themeColor="text1"/>
          <w:sz w:val="28"/>
          <w:szCs w:val="28"/>
          <w:lang w:val="kk-KZ" w:bidi="ru-RU"/>
        </w:rPr>
        <w:t xml:space="preserve"> орындылығы </w:t>
      </w:r>
      <w:r w:rsidRPr="00356CC0">
        <w:rPr>
          <w:rFonts w:ascii="Times New Roman" w:hAnsi="Times New Roman" w:cs="Times New Roman"/>
          <w:bCs/>
          <w:color w:val="000000" w:themeColor="text1"/>
          <w:sz w:val="28"/>
          <w:szCs w:val="28"/>
          <w:lang w:val="kk-KZ" w:bidi="ru-RU"/>
        </w:rPr>
        <w:t xml:space="preserve">математикалық тұрғыдан </w:t>
      </w:r>
      <w:r w:rsidR="00FF2896" w:rsidRPr="00356CC0">
        <w:rPr>
          <w:rFonts w:ascii="Times New Roman" w:hAnsi="Times New Roman" w:cs="Times New Roman"/>
          <w:bCs/>
          <w:color w:val="000000" w:themeColor="text1"/>
          <w:sz w:val="28"/>
          <w:szCs w:val="28"/>
          <w:lang w:val="kk-KZ" w:bidi="ru-RU"/>
        </w:rPr>
        <w:t>негізделген.</w:t>
      </w:r>
    </w:p>
    <w:p w:rsidR="00FF2896" w:rsidRPr="00356CC0" w:rsidRDefault="00FF2896" w:rsidP="00271B5F">
      <w:pPr>
        <w:pStyle w:val="a9"/>
        <w:kinsoku w:val="0"/>
        <w:overflowPunct w:val="0"/>
        <w:spacing w:after="0" w:line="240" w:lineRule="auto"/>
        <w:ind w:firstLine="709"/>
        <w:jc w:val="both"/>
        <w:rPr>
          <w:rFonts w:ascii="Times New Roman" w:hAnsi="Times New Roman" w:cs="Times New Roman"/>
          <w:bCs/>
          <w:color w:val="000000" w:themeColor="text1"/>
          <w:sz w:val="28"/>
          <w:szCs w:val="28"/>
          <w:lang w:val="kk-KZ" w:bidi="ru-RU"/>
        </w:rPr>
      </w:pPr>
      <w:r w:rsidRPr="00356CC0">
        <w:rPr>
          <w:rFonts w:ascii="Times New Roman" w:hAnsi="Times New Roman" w:cs="Times New Roman"/>
          <w:bCs/>
          <w:color w:val="000000" w:themeColor="text1"/>
          <w:sz w:val="28"/>
          <w:szCs w:val="28"/>
          <w:lang w:val="kk-KZ" w:bidi="ru-RU"/>
        </w:rPr>
        <w:t xml:space="preserve">3. Бұл әдіс электр </w:t>
      </w:r>
      <w:r w:rsidR="0040175C" w:rsidRPr="00356CC0">
        <w:rPr>
          <w:rFonts w:ascii="Times New Roman" w:hAnsi="Times New Roman" w:cs="Times New Roman"/>
          <w:bCs/>
          <w:color w:val="000000" w:themeColor="text1"/>
          <w:sz w:val="28"/>
          <w:szCs w:val="28"/>
          <w:lang w:val="kk-KZ" w:bidi="ru-RU"/>
        </w:rPr>
        <w:t xml:space="preserve">беріліс </w:t>
      </w:r>
      <w:r w:rsidRPr="00356CC0">
        <w:rPr>
          <w:rFonts w:ascii="Times New Roman" w:hAnsi="Times New Roman" w:cs="Times New Roman"/>
          <w:bCs/>
          <w:color w:val="000000" w:themeColor="text1"/>
          <w:sz w:val="28"/>
          <w:szCs w:val="28"/>
          <w:lang w:val="kk-KZ" w:bidi="ru-RU"/>
        </w:rPr>
        <w:t xml:space="preserve">желілеріндегі тұрақсыз қысқа тұйықталуды, </w:t>
      </w:r>
      <w:r w:rsidR="0040175C" w:rsidRPr="00356CC0">
        <w:rPr>
          <w:rFonts w:ascii="Times New Roman" w:hAnsi="Times New Roman" w:cs="Times New Roman"/>
          <w:bCs/>
          <w:color w:val="000000" w:themeColor="text1"/>
          <w:sz w:val="28"/>
          <w:szCs w:val="28"/>
          <w:lang w:val="kk-KZ" w:bidi="ru-RU"/>
        </w:rPr>
        <w:t>апаттық</w:t>
      </w:r>
      <w:r w:rsidRPr="00356CC0">
        <w:rPr>
          <w:rFonts w:ascii="Times New Roman" w:hAnsi="Times New Roman" w:cs="Times New Roman"/>
          <w:bCs/>
          <w:color w:val="000000" w:themeColor="text1"/>
          <w:sz w:val="28"/>
          <w:szCs w:val="28"/>
          <w:lang w:val="kk-KZ" w:bidi="ru-RU"/>
        </w:rPr>
        <w:t xml:space="preserve"> жағдайларды</w:t>
      </w:r>
      <w:r w:rsidR="0040175C" w:rsidRPr="00356CC0">
        <w:rPr>
          <w:rFonts w:ascii="Times New Roman" w:hAnsi="Times New Roman" w:cs="Times New Roman"/>
          <w:bCs/>
          <w:color w:val="000000" w:themeColor="text1"/>
          <w:sz w:val="28"/>
          <w:szCs w:val="28"/>
          <w:lang w:val="kk-KZ" w:bidi="ru-RU"/>
        </w:rPr>
        <w:t>ң қабаттасуын</w:t>
      </w:r>
      <w:r w:rsidRPr="00356CC0">
        <w:rPr>
          <w:rFonts w:ascii="Times New Roman" w:hAnsi="Times New Roman" w:cs="Times New Roman"/>
          <w:bCs/>
          <w:color w:val="000000" w:themeColor="text1"/>
          <w:sz w:val="28"/>
          <w:szCs w:val="28"/>
          <w:lang w:val="kk-KZ" w:bidi="ru-RU"/>
        </w:rPr>
        <w:t xml:space="preserve"> және ажыратқыштар сенімділігінің заманауи</w:t>
      </w:r>
      <w:r w:rsidR="0040175C" w:rsidRPr="00356CC0">
        <w:rPr>
          <w:rFonts w:ascii="Times New Roman" w:hAnsi="Times New Roman" w:cs="Times New Roman"/>
          <w:bCs/>
          <w:color w:val="000000" w:themeColor="text1"/>
          <w:sz w:val="28"/>
          <w:szCs w:val="28"/>
          <w:lang w:val="kk-KZ" w:bidi="ru-RU"/>
        </w:rPr>
        <w:t xml:space="preserve"> моделін ескеру жолымен нақтылан</w:t>
      </w:r>
      <w:r w:rsidRPr="00356CC0">
        <w:rPr>
          <w:rFonts w:ascii="Times New Roman" w:hAnsi="Times New Roman" w:cs="Times New Roman"/>
          <w:bCs/>
          <w:color w:val="000000" w:themeColor="text1"/>
          <w:sz w:val="28"/>
          <w:szCs w:val="28"/>
          <w:lang w:val="kk-KZ" w:bidi="ru-RU"/>
        </w:rPr>
        <w:t xml:space="preserve">ды. </w:t>
      </w:r>
      <w:r w:rsidR="00271B5F" w:rsidRPr="00356CC0">
        <w:rPr>
          <w:rFonts w:ascii="Times New Roman" w:hAnsi="Times New Roman" w:cs="Times New Roman"/>
          <w:bCs/>
          <w:color w:val="000000" w:themeColor="text1"/>
          <w:sz w:val="28"/>
          <w:szCs w:val="28"/>
          <w:lang w:val="kk-KZ" w:bidi="ru-RU"/>
        </w:rPr>
        <w:t xml:space="preserve">Есептеу алгоритмі </w:t>
      </w:r>
      <w:r w:rsidR="00204D4C" w:rsidRPr="00356CC0">
        <w:rPr>
          <w:rFonts w:ascii="Times New Roman" w:hAnsi="Times New Roman" w:cs="Times New Roman"/>
          <w:bCs/>
          <w:color w:val="000000" w:themeColor="text1"/>
          <w:sz w:val="28"/>
          <w:szCs w:val="28"/>
          <w:lang w:val="kk-KZ" w:bidi="ru-RU"/>
        </w:rPr>
        <w:br/>
      </w:r>
      <w:r w:rsidR="00271B5F" w:rsidRPr="00356CC0">
        <w:rPr>
          <w:rFonts w:ascii="Times New Roman" w:hAnsi="Times New Roman" w:cs="Times New Roman"/>
          <w:bCs/>
          <w:color w:val="000000" w:themeColor="text1"/>
          <w:sz w:val="28"/>
          <w:szCs w:val="28"/>
          <w:lang w:val="kk-KZ" w:bidi="ru-RU"/>
        </w:rPr>
        <w:t>(А.С. Барукин және Д.Ә Әмірбекпен бірлесіп</w:t>
      </w:r>
      <w:r w:rsidRPr="00356CC0">
        <w:rPr>
          <w:rFonts w:ascii="Times New Roman" w:hAnsi="Times New Roman" w:cs="Times New Roman"/>
          <w:bCs/>
          <w:color w:val="000000" w:themeColor="text1"/>
          <w:sz w:val="28"/>
          <w:szCs w:val="28"/>
          <w:lang w:val="kk-KZ" w:bidi="ru-RU"/>
        </w:rPr>
        <w:t>)</w:t>
      </w:r>
      <w:r w:rsidR="00271B5F" w:rsidRPr="00356CC0">
        <w:rPr>
          <w:rFonts w:ascii="Times New Roman" w:hAnsi="Times New Roman" w:cs="Times New Roman"/>
          <w:bCs/>
          <w:color w:val="000000" w:themeColor="text1"/>
          <w:sz w:val="28"/>
          <w:szCs w:val="28"/>
          <w:lang w:val="kk-KZ" w:bidi="ru-RU"/>
        </w:rPr>
        <w:t xml:space="preserve"> әзірленген.</w:t>
      </w:r>
    </w:p>
    <w:p w:rsidR="00E95653" w:rsidRPr="00356CC0" w:rsidRDefault="00E95653" w:rsidP="00E95653">
      <w:pPr>
        <w:pStyle w:val="a9"/>
        <w:kinsoku w:val="0"/>
        <w:overflowPunct w:val="0"/>
        <w:spacing w:after="0" w:line="240" w:lineRule="auto"/>
        <w:ind w:firstLine="709"/>
        <w:jc w:val="both"/>
        <w:rPr>
          <w:rFonts w:ascii="Times New Roman" w:hAnsi="Times New Roman" w:cs="Times New Roman"/>
          <w:b/>
          <w:bCs/>
          <w:color w:val="000000" w:themeColor="text1"/>
          <w:sz w:val="28"/>
          <w:szCs w:val="28"/>
          <w:lang w:val="kk-KZ" w:bidi="ru-RU"/>
        </w:rPr>
      </w:pPr>
      <w:r w:rsidRPr="00356CC0">
        <w:rPr>
          <w:rFonts w:ascii="Times New Roman" w:hAnsi="Times New Roman" w:cs="Times New Roman"/>
          <w:b/>
          <w:bCs/>
          <w:color w:val="000000" w:themeColor="text1"/>
          <w:sz w:val="28"/>
          <w:szCs w:val="28"/>
          <w:lang w:val="kk-KZ" w:bidi="ru-RU"/>
        </w:rPr>
        <w:t>Жұмыстың жаңа ғылыми нәтижелері:</w:t>
      </w:r>
    </w:p>
    <w:p w:rsidR="00271B5F" w:rsidRPr="00356CC0" w:rsidRDefault="00271B5F" w:rsidP="00271B5F">
      <w:pPr>
        <w:pStyle w:val="a9"/>
        <w:kinsoku w:val="0"/>
        <w:overflowPunct w:val="0"/>
        <w:spacing w:after="0" w:line="240" w:lineRule="auto"/>
        <w:ind w:firstLine="709"/>
        <w:jc w:val="both"/>
        <w:rPr>
          <w:rFonts w:ascii="Times New Roman" w:hAnsi="Times New Roman" w:cs="Times New Roman"/>
          <w:bCs/>
          <w:color w:val="000000" w:themeColor="text1"/>
          <w:sz w:val="28"/>
          <w:szCs w:val="28"/>
          <w:lang w:val="kk-KZ" w:bidi="ru-RU"/>
        </w:rPr>
      </w:pPr>
      <w:r w:rsidRPr="00356CC0">
        <w:rPr>
          <w:rFonts w:ascii="Times New Roman" w:hAnsi="Times New Roman" w:cs="Times New Roman"/>
          <w:bCs/>
          <w:color w:val="000000" w:themeColor="text1"/>
          <w:sz w:val="28"/>
          <w:szCs w:val="28"/>
          <w:lang w:val="kk-KZ" w:bidi="ru-RU"/>
        </w:rPr>
        <w:t>1</w:t>
      </w:r>
      <w:r w:rsidR="00204D4C" w:rsidRPr="00356CC0">
        <w:rPr>
          <w:rFonts w:ascii="Times New Roman" w:hAnsi="Times New Roman" w:cs="Times New Roman"/>
          <w:bCs/>
          <w:color w:val="000000" w:themeColor="text1"/>
          <w:sz w:val="28"/>
          <w:szCs w:val="28"/>
          <w:lang w:val="kk-KZ" w:bidi="ru-RU"/>
        </w:rPr>
        <w:t>.</w:t>
      </w:r>
      <w:r w:rsidRPr="00356CC0">
        <w:rPr>
          <w:rFonts w:ascii="Times New Roman" w:hAnsi="Times New Roman" w:cs="Times New Roman"/>
          <w:bCs/>
          <w:color w:val="000000" w:themeColor="text1"/>
          <w:sz w:val="28"/>
          <w:szCs w:val="28"/>
          <w:lang w:val="kk-KZ" w:bidi="ru-RU"/>
        </w:rPr>
        <w:t xml:space="preserve"> </w:t>
      </w:r>
      <w:r w:rsidR="0040175C" w:rsidRPr="00356CC0">
        <w:rPr>
          <w:rFonts w:ascii="Times New Roman" w:hAnsi="Times New Roman" w:cs="Times New Roman"/>
          <w:bCs/>
          <w:color w:val="000000" w:themeColor="text1"/>
          <w:sz w:val="28"/>
          <w:szCs w:val="28"/>
          <w:lang w:val="kk-KZ" w:bidi="ru-RU"/>
        </w:rPr>
        <w:t xml:space="preserve">Генераторлық ажыратқыштары жоқ блоктары бар АТҚ сұлбаларын қайта </w:t>
      </w:r>
      <w:r w:rsidR="00356CC0" w:rsidRPr="00356CC0">
        <w:rPr>
          <w:rFonts w:ascii="Times New Roman" w:hAnsi="Times New Roman" w:cs="Times New Roman"/>
          <w:bCs/>
          <w:color w:val="000000" w:themeColor="text1"/>
          <w:sz w:val="28"/>
          <w:szCs w:val="28"/>
          <w:lang w:val="kk-KZ" w:bidi="ru-RU"/>
        </w:rPr>
        <w:t>жаңарту</w:t>
      </w:r>
      <w:r w:rsidR="0040175C" w:rsidRPr="00356CC0">
        <w:rPr>
          <w:rFonts w:ascii="Times New Roman" w:hAnsi="Times New Roman" w:cs="Times New Roman"/>
          <w:bCs/>
          <w:color w:val="000000" w:themeColor="text1"/>
          <w:sz w:val="28"/>
          <w:szCs w:val="28"/>
          <w:lang w:val="kk-KZ" w:bidi="ru-RU"/>
        </w:rPr>
        <w:t xml:space="preserve"> кезінде бірінші және екінші әдіс әуе ажыратқышын элегаздыға ауыстырудан гөрі тиімді, ал жаңадан салуда үшінші әдіс тиімдірек екендігі көрсетілген.</w:t>
      </w:r>
    </w:p>
    <w:p w:rsidR="00271B5F" w:rsidRPr="00356CC0" w:rsidRDefault="00271B5F" w:rsidP="00271B5F">
      <w:pPr>
        <w:pStyle w:val="a9"/>
        <w:kinsoku w:val="0"/>
        <w:overflowPunct w:val="0"/>
        <w:spacing w:after="0" w:line="240" w:lineRule="auto"/>
        <w:ind w:firstLine="709"/>
        <w:jc w:val="both"/>
        <w:rPr>
          <w:rFonts w:ascii="Times New Roman" w:hAnsi="Times New Roman" w:cs="Times New Roman"/>
          <w:bCs/>
          <w:color w:val="000000" w:themeColor="text1"/>
          <w:sz w:val="28"/>
          <w:szCs w:val="28"/>
          <w:lang w:val="kk-KZ" w:bidi="ru-RU"/>
        </w:rPr>
      </w:pPr>
      <w:r w:rsidRPr="00356CC0">
        <w:rPr>
          <w:rFonts w:ascii="Times New Roman" w:hAnsi="Times New Roman" w:cs="Times New Roman"/>
          <w:bCs/>
          <w:color w:val="000000" w:themeColor="text1"/>
          <w:sz w:val="28"/>
          <w:szCs w:val="28"/>
          <w:lang w:val="kk-KZ" w:bidi="ru-RU"/>
        </w:rPr>
        <w:t xml:space="preserve">2. </w:t>
      </w:r>
      <w:r w:rsidR="0040175C" w:rsidRPr="00356CC0">
        <w:rPr>
          <w:rFonts w:ascii="Times New Roman" w:hAnsi="Times New Roman" w:cs="Times New Roman"/>
          <w:bCs/>
          <w:color w:val="000000" w:themeColor="text1"/>
          <w:sz w:val="28"/>
          <w:szCs w:val="28"/>
          <w:lang w:val="kk-KZ" w:bidi="ru-RU"/>
        </w:rPr>
        <w:t>АТҚ-ның үшбұрышты, бесбұрышты</w:t>
      </w:r>
      <w:r w:rsidRPr="00356CC0">
        <w:rPr>
          <w:rFonts w:ascii="Times New Roman" w:hAnsi="Times New Roman" w:cs="Times New Roman"/>
          <w:bCs/>
          <w:color w:val="000000" w:themeColor="text1"/>
          <w:sz w:val="28"/>
          <w:szCs w:val="28"/>
          <w:lang w:val="kk-KZ" w:bidi="ru-RU"/>
        </w:rPr>
        <w:t xml:space="preserve"> және алтыбұ</w:t>
      </w:r>
      <w:r w:rsidR="0040175C" w:rsidRPr="00356CC0">
        <w:rPr>
          <w:rFonts w:ascii="Times New Roman" w:hAnsi="Times New Roman" w:cs="Times New Roman"/>
          <w:bCs/>
          <w:color w:val="000000" w:themeColor="text1"/>
          <w:sz w:val="28"/>
          <w:szCs w:val="28"/>
          <w:lang w:val="kk-KZ" w:bidi="ru-RU"/>
        </w:rPr>
        <w:t>рышты</w:t>
      </w:r>
      <w:r w:rsidRPr="00356CC0">
        <w:rPr>
          <w:rFonts w:ascii="Times New Roman" w:hAnsi="Times New Roman" w:cs="Times New Roman"/>
          <w:bCs/>
          <w:color w:val="000000" w:themeColor="text1"/>
          <w:sz w:val="28"/>
          <w:szCs w:val="28"/>
          <w:lang w:val="kk-KZ" w:bidi="ru-RU"/>
        </w:rPr>
        <w:t xml:space="preserve"> жаңа сұлбалары </w:t>
      </w:r>
      <w:r w:rsidR="0040175C" w:rsidRPr="00356CC0">
        <w:rPr>
          <w:rFonts w:ascii="Times New Roman" w:hAnsi="Times New Roman" w:cs="Times New Roman"/>
          <w:bCs/>
          <w:color w:val="000000" w:themeColor="text1"/>
          <w:sz w:val="28"/>
          <w:szCs w:val="28"/>
          <w:lang w:val="kk-KZ" w:bidi="ru-RU"/>
        </w:rPr>
        <w:t>құрастырылды</w:t>
      </w:r>
      <w:r w:rsidRPr="00356CC0">
        <w:rPr>
          <w:rFonts w:ascii="Times New Roman" w:hAnsi="Times New Roman" w:cs="Times New Roman"/>
          <w:bCs/>
          <w:color w:val="000000" w:themeColor="text1"/>
          <w:sz w:val="28"/>
          <w:szCs w:val="28"/>
          <w:lang w:val="kk-KZ" w:bidi="ru-RU"/>
        </w:rPr>
        <w:t xml:space="preserve"> (олар патенттелген).</w:t>
      </w:r>
    </w:p>
    <w:p w:rsidR="00271B5F" w:rsidRPr="00356CC0" w:rsidRDefault="00271B5F" w:rsidP="00271B5F">
      <w:pPr>
        <w:pStyle w:val="a9"/>
        <w:kinsoku w:val="0"/>
        <w:overflowPunct w:val="0"/>
        <w:spacing w:after="0" w:line="240" w:lineRule="auto"/>
        <w:ind w:firstLine="709"/>
        <w:jc w:val="both"/>
        <w:rPr>
          <w:rFonts w:ascii="Times New Roman" w:hAnsi="Times New Roman" w:cs="Times New Roman"/>
          <w:bCs/>
          <w:color w:val="000000" w:themeColor="text1"/>
          <w:sz w:val="28"/>
          <w:szCs w:val="28"/>
          <w:lang w:val="kk-KZ" w:bidi="ru-RU"/>
        </w:rPr>
      </w:pPr>
      <w:r w:rsidRPr="00356CC0">
        <w:rPr>
          <w:rFonts w:ascii="Times New Roman" w:hAnsi="Times New Roman" w:cs="Times New Roman"/>
          <w:bCs/>
          <w:color w:val="000000" w:themeColor="text1"/>
          <w:sz w:val="28"/>
          <w:szCs w:val="28"/>
          <w:lang w:val="kk-KZ" w:bidi="ru-RU"/>
        </w:rPr>
        <w:t>3. АТҚ стандартты емес сақиналық сұлбаларының энергия үнемдеу тиімділігін есептеу мүмкіндігі жасалды. Жетілдірілген кестелік-логикалық әдістің алгоритмі мен бағдарламасы құрылды.</w:t>
      </w:r>
    </w:p>
    <w:p w:rsidR="00356CC0" w:rsidRPr="00356CC0" w:rsidRDefault="00356CC0" w:rsidP="00271B5F">
      <w:pPr>
        <w:pStyle w:val="a9"/>
        <w:kinsoku w:val="0"/>
        <w:overflowPunct w:val="0"/>
        <w:spacing w:after="0" w:line="240" w:lineRule="auto"/>
        <w:ind w:firstLine="709"/>
        <w:jc w:val="both"/>
        <w:rPr>
          <w:rFonts w:ascii="Times New Roman" w:hAnsi="Times New Roman" w:cs="Times New Roman"/>
          <w:bCs/>
          <w:color w:val="000000" w:themeColor="text1"/>
          <w:sz w:val="28"/>
          <w:szCs w:val="28"/>
          <w:lang w:val="kk-KZ" w:bidi="ru-RU"/>
        </w:rPr>
      </w:pPr>
    </w:p>
    <w:p w:rsidR="00E95653" w:rsidRPr="00356CC0" w:rsidRDefault="00E95653" w:rsidP="00E95653">
      <w:pPr>
        <w:pStyle w:val="a9"/>
        <w:kinsoku w:val="0"/>
        <w:overflowPunct w:val="0"/>
        <w:spacing w:after="0" w:line="240" w:lineRule="auto"/>
        <w:ind w:firstLine="709"/>
        <w:jc w:val="both"/>
        <w:rPr>
          <w:rFonts w:ascii="Times New Roman" w:hAnsi="Times New Roman" w:cs="Times New Roman"/>
          <w:b/>
          <w:bCs/>
          <w:color w:val="000000" w:themeColor="text1"/>
          <w:sz w:val="28"/>
          <w:szCs w:val="28"/>
          <w:lang w:val="kk-KZ" w:bidi="ru-RU"/>
        </w:rPr>
      </w:pPr>
      <w:r w:rsidRPr="00356CC0">
        <w:rPr>
          <w:rFonts w:ascii="Times New Roman" w:hAnsi="Times New Roman" w:cs="Times New Roman"/>
          <w:b/>
          <w:bCs/>
          <w:color w:val="000000" w:themeColor="text1"/>
          <w:sz w:val="28"/>
          <w:szCs w:val="28"/>
          <w:lang w:val="kk-KZ" w:bidi="ru-RU"/>
        </w:rPr>
        <w:lastRenderedPageBreak/>
        <w:t>Ғылыми нәти</w:t>
      </w:r>
      <w:r w:rsidR="00DF1A3F" w:rsidRPr="00356CC0">
        <w:rPr>
          <w:rFonts w:ascii="Times New Roman" w:hAnsi="Times New Roman" w:cs="Times New Roman"/>
          <w:b/>
          <w:bCs/>
          <w:color w:val="000000" w:themeColor="text1"/>
          <w:sz w:val="28"/>
          <w:szCs w:val="28"/>
          <w:lang w:val="kk-KZ" w:bidi="ru-RU"/>
        </w:rPr>
        <w:t>желердің практикалық маңызы</w:t>
      </w:r>
      <w:r w:rsidRPr="00356CC0">
        <w:rPr>
          <w:rFonts w:ascii="Times New Roman" w:hAnsi="Times New Roman" w:cs="Times New Roman"/>
          <w:b/>
          <w:bCs/>
          <w:color w:val="000000" w:themeColor="text1"/>
          <w:sz w:val="28"/>
          <w:szCs w:val="28"/>
          <w:lang w:val="kk-KZ" w:bidi="ru-RU"/>
        </w:rPr>
        <w:t>:</w:t>
      </w:r>
    </w:p>
    <w:p w:rsidR="000D2B23" w:rsidRPr="00356CC0" w:rsidRDefault="000D2B23" w:rsidP="000D2B23">
      <w:pPr>
        <w:pStyle w:val="a9"/>
        <w:kinsoku w:val="0"/>
        <w:overflowPunct w:val="0"/>
        <w:spacing w:after="0" w:line="240" w:lineRule="auto"/>
        <w:ind w:firstLine="709"/>
        <w:jc w:val="both"/>
        <w:rPr>
          <w:rFonts w:ascii="Times New Roman" w:hAnsi="Times New Roman" w:cs="Times New Roman"/>
          <w:bCs/>
          <w:color w:val="000000" w:themeColor="text1"/>
          <w:sz w:val="28"/>
          <w:szCs w:val="28"/>
          <w:lang w:val="kk-KZ" w:bidi="ru-RU"/>
        </w:rPr>
      </w:pPr>
      <w:r w:rsidRPr="00356CC0">
        <w:rPr>
          <w:rFonts w:ascii="Times New Roman" w:hAnsi="Times New Roman" w:cs="Times New Roman"/>
          <w:bCs/>
          <w:color w:val="000000" w:themeColor="text1"/>
          <w:sz w:val="28"/>
          <w:szCs w:val="28"/>
          <w:lang w:val="kk-KZ" w:bidi="ru-RU"/>
        </w:rPr>
        <w:t>1. Генераторлық ажыратқыштары жоқ блоктар</w:t>
      </w:r>
      <w:r w:rsidR="00F65DD1" w:rsidRPr="00356CC0">
        <w:rPr>
          <w:rFonts w:ascii="Times New Roman" w:hAnsi="Times New Roman" w:cs="Times New Roman"/>
          <w:bCs/>
          <w:color w:val="000000" w:themeColor="text1"/>
          <w:sz w:val="28"/>
          <w:szCs w:val="28"/>
          <w:lang w:val="kk-KZ" w:bidi="ru-RU"/>
        </w:rPr>
        <w:t>ы бар</w:t>
      </w:r>
      <w:r w:rsidRPr="00356CC0">
        <w:rPr>
          <w:rFonts w:ascii="Times New Roman" w:hAnsi="Times New Roman" w:cs="Times New Roman"/>
          <w:bCs/>
          <w:color w:val="000000" w:themeColor="text1"/>
          <w:sz w:val="28"/>
          <w:szCs w:val="28"/>
          <w:lang w:val="kk-KZ" w:bidi="ru-RU"/>
        </w:rPr>
        <w:t xml:space="preserve"> АТҚ-ның жаңа сұлбалары бірінші әдіс бойынша қайта </w:t>
      </w:r>
      <w:r w:rsidR="002A0C11" w:rsidRPr="00356CC0">
        <w:rPr>
          <w:rFonts w:ascii="Times New Roman" w:hAnsi="Times New Roman" w:cs="Times New Roman"/>
          <w:bCs/>
          <w:color w:val="000000" w:themeColor="text1"/>
          <w:sz w:val="28"/>
          <w:szCs w:val="28"/>
          <w:lang w:val="kk-KZ" w:bidi="ru-RU"/>
        </w:rPr>
        <w:t xml:space="preserve">құру </w:t>
      </w:r>
      <w:r w:rsidRPr="00356CC0">
        <w:rPr>
          <w:rFonts w:ascii="Times New Roman" w:hAnsi="Times New Roman" w:cs="Times New Roman"/>
          <w:bCs/>
          <w:color w:val="000000" w:themeColor="text1"/>
          <w:sz w:val="28"/>
          <w:szCs w:val="28"/>
          <w:lang w:val="kk-KZ" w:bidi="ru-RU"/>
        </w:rPr>
        <w:t xml:space="preserve">кезінде энергия үнемдеу тиімділігін </w:t>
      </w:r>
      <w:r w:rsidR="00F65DD1" w:rsidRPr="00356CC0">
        <w:rPr>
          <w:rFonts w:ascii="Times New Roman" w:hAnsi="Times New Roman" w:cs="Times New Roman"/>
          <w:bCs/>
          <w:color w:val="000000" w:themeColor="text1"/>
          <w:sz w:val="28"/>
          <w:szCs w:val="28"/>
          <w:lang w:val="kk-KZ" w:bidi="ru-RU"/>
        </w:rPr>
        <w:t>әуе</w:t>
      </w:r>
      <w:r w:rsidRPr="00356CC0">
        <w:rPr>
          <w:rFonts w:ascii="Times New Roman" w:hAnsi="Times New Roman" w:cs="Times New Roman"/>
          <w:bCs/>
          <w:color w:val="000000" w:themeColor="text1"/>
          <w:sz w:val="28"/>
          <w:szCs w:val="28"/>
          <w:lang w:val="kk-KZ" w:bidi="ru-RU"/>
        </w:rPr>
        <w:t xml:space="preserve"> ажыратқышын элегаздыққа ауыстырудан гөрі, екінші әдіс бойынша – төртбұрышта және кернеуі 330 кВ бесбұрышта (үшінші әдіс бойынша – электр</w:t>
      </w:r>
      <w:r w:rsidR="000C56FD" w:rsidRPr="00356CC0">
        <w:rPr>
          <w:rFonts w:ascii="Times New Roman" w:hAnsi="Times New Roman" w:cs="Times New Roman"/>
          <w:bCs/>
          <w:color w:val="000000" w:themeColor="text1"/>
          <w:sz w:val="28"/>
          <w:szCs w:val="28"/>
          <w:lang w:val="kk-KZ" w:bidi="ru-RU"/>
        </w:rPr>
        <w:t xml:space="preserve"> </w:t>
      </w:r>
      <w:r w:rsidRPr="00356CC0">
        <w:rPr>
          <w:rFonts w:ascii="Times New Roman" w:hAnsi="Times New Roman" w:cs="Times New Roman"/>
          <w:bCs/>
          <w:color w:val="000000" w:themeColor="text1"/>
          <w:sz w:val="28"/>
          <w:szCs w:val="28"/>
          <w:lang w:val="kk-KZ" w:bidi="ru-RU"/>
        </w:rPr>
        <w:t>станцияларын жобалау кезінде) арттыруға мүмкіндік береді.</w:t>
      </w:r>
    </w:p>
    <w:p w:rsidR="000D2B23" w:rsidRPr="00356CC0" w:rsidRDefault="000D2B23" w:rsidP="000D2B23">
      <w:pPr>
        <w:pStyle w:val="a9"/>
        <w:kinsoku w:val="0"/>
        <w:overflowPunct w:val="0"/>
        <w:spacing w:after="0" w:line="240" w:lineRule="auto"/>
        <w:ind w:firstLine="709"/>
        <w:jc w:val="both"/>
        <w:rPr>
          <w:rFonts w:ascii="Times New Roman" w:hAnsi="Times New Roman" w:cs="Times New Roman"/>
          <w:bCs/>
          <w:color w:val="000000" w:themeColor="text1"/>
          <w:sz w:val="28"/>
          <w:szCs w:val="28"/>
          <w:lang w:val="kk-KZ" w:bidi="ru-RU"/>
        </w:rPr>
      </w:pPr>
      <w:r w:rsidRPr="00356CC0">
        <w:rPr>
          <w:rFonts w:ascii="Times New Roman" w:hAnsi="Times New Roman" w:cs="Times New Roman"/>
          <w:bCs/>
          <w:color w:val="000000" w:themeColor="text1"/>
          <w:sz w:val="28"/>
          <w:szCs w:val="28"/>
          <w:lang w:val="kk-KZ" w:bidi="ru-RU"/>
        </w:rPr>
        <w:t xml:space="preserve">2. Жобалау кезінде, егер элегазды және генераторлық ажыратқыштарды пайдаланса, ұсынылған сұлбалар дәстүрлімен салыстырғанда электр станцияларын салуға арналған шығындарды бірінші </w:t>
      </w:r>
      <w:r w:rsidR="00652E79" w:rsidRPr="00356CC0">
        <w:rPr>
          <w:rFonts w:ascii="Times New Roman" w:hAnsi="Times New Roman" w:cs="Times New Roman"/>
          <w:bCs/>
          <w:color w:val="000000" w:themeColor="text1"/>
          <w:sz w:val="28"/>
          <w:szCs w:val="28"/>
          <w:lang w:val="kk-KZ" w:bidi="ru-RU"/>
        </w:rPr>
        <w:t>тәсіл</w:t>
      </w:r>
      <w:r w:rsidRPr="00356CC0">
        <w:rPr>
          <w:rFonts w:ascii="Times New Roman" w:hAnsi="Times New Roman" w:cs="Times New Roman"/>
          <w:bCs/>
          <w:color w:val="000000" w:themeColor="text1"/>
          <w:sz w:val="28"/>
          <w:szCs w:val="28"/>
          <w:lang w:val="kk-KZ" w:bidi="ru-RU"/>
        </w:rPr>
        <w:t xml:space="preserve"> бойынша 0,3-1,3%, е</w:t>
      </w:r>
      <w:r w:rsidR="00FF532F" w:rsidRPr="00356CC0">
        <w:rPr>
          <w:rFonts w:ascii="Times New Roman" w:hAnsi="Times New Roman" w:cs="Times New Roman"/>
          <w:bCs/>
          <w:color w:val="000000" w:themeColor="text1"/>
          <w:sz w:val="28"/>
          <w:szCs w:val="28"/>
          <w:lang w:val="kk-KZ" w:bidi="ru-RU"/>
        </w:rPr>
        <w:t xml:space="preserve">кінші </w:t>
      </w:r>
      <w:r w:rsidR="00652E79" w:rsidRPr="00356CC0">
        <w:rPr>
          <w:rFonts w:ascii="Times New Roman" w:hAnsi="Times New Roman" w:cs="Times New Roman"/>
          <w:bCs/>
          <w:color w:val="000000" w:themeColor="text1"/>
          <w:sz w:val="28"/>
          <w:szCs w:val="28"/>
          <w:lang w:val="kk-KZ" w:bidi="ru-RU"/>
        </w:rPr>
        <w:t>тәсіл бойынша – 2,2-</w:t>
      </w:r>
      <w:r w:rsidR="00FF532F" w:rsidRPr="00356CC0">
        <w:rPr>
          <w:rFonts w:ascii="Times New Roman" w:hAnsi="Times New Roman" w:cs="Times New Roman"/>
          <w:bCs/>
          <w:color w:val="000000" w:themeColor="text1"/>
          <w:sz w:val="28"/>
          <w:szCs w:val="28"/>
          <w:lang w:val="kk-KZ" w:bidi="ru-RU"/>
        </w:rPr>
        <w:t>6,6%</w:t>
      </w:r>
      <w:r w:rsidRPr="00356CC0">
        <w:rPr>
          <w:rFonts w:ascii="Times New Roman" w:hAnsi="Times New Roman" w:cs="Times New Roman"/>
          <w:bCs/>
          <w:color w:val="000000" w:themeColor="text1"/>
          <w:sz w:val="28"/>
          <w:szCs w:val="28"/>
          <w:lang w:val="kk-KZ" w:bidi="ru-RU"/>
        </w:rPr>
        <w:t>, ал үшінші тәсіл бойынша</w:t>
      </w:r>
      <w:r w:rsidR="00FF532F" w:rsidRPr="00356CC0">
        <w:rPr>
          <w:rFonts w:ascii="Times New Roman" w:hAnsi="Times New Roman" w:cs="Times New Roman"/>
          <w:bCs/>
          <w:color w:val="000000" w:themeColor="text1"/>
          <w:sz w:val="28"/>
          <w:szCs w:val="28"/>
          <w:lang w:val="kk-KZ" w:bidi="ru-RU"/>
        </w:rPr>
        <w:t xml:space="preserve"> – 4,1-10,2%</w:t>
      </w:r>
      <w:r w:rsidRPr="00356CC0">
        <w:rPr>
          <w:rFonts w:ascii="Times New Roman" w:hAnsi="Times New Roman" w:cs="Times New Roman"/>
          <w:bCs/>
          <w:color w:val="000000" w:themeColor="text1"/>
          <w:sz w:val="28"/>
          <w:szCs w:val="28"/>
          <w:lang w:val="kk-KZ" w:bidi="ru-RU"/>
        </w:rPr>
        <w:t xml:space="preserve"> азайтуға мүмкіндік береді.</w:t>
      </w:r>
    </w:p>
    <w:p w:rsidR="000D2B23" w:rsidRPr="00356CC0" w:rsidRDefault="000D2B23" w:rsidP="000D2B23">
      <w:pPr>
        <w:pStyle w:val="a9"/>
        <w:kinsoku w:val="0"/>
        <w:overflowPunct w:val="0"/>
        <w:spacing w:after="0" w:line="240" w:lineRule="auto"/>
        <w:ind w:firstLine="709"/>
        <w:jc w:val="both"/>
        <w:rPr>
          <w:rFonts w:ascii="Times New Roman" w:hAnsi="Times New Roman" w:cs="Times New Roman"/>
          <w:bCs/>
          <w:color w:val="000000" w:themeColor="text1"/>
          <w:sz w:val="28"/>
          <w:szCs w:val="28"/>
          <w:lang w:val="kk-KZ" w:bidi="ru-RU"/>
        </w:rPr>
      </w:pPr>
      <w:r w:rsidRPr="00356CC0">
        <w:rPr>
          <w:rFonts w:ascii="Times New Roman" w:hAnsi="Times New Roman" w:cs="Times New Roman"/>
          <w:bCs/>
          <w:color w:val="000000" w:themeColor="text1"/>
          <w:sz w:val="28"/>
          <w:szCs w:val="28"/>
          <w:lang w:val="kk-KZ" w:bidi="ru-RU"/>
        </w:rPr>
        <w:t xml:space="preserve">3. Генераторлық ажыратқыштар болған кезде </w:t>
      </w:r>
      <w:r w:rsidR="00F65DD1" w:rsidRPr="00356CC0">
        <w:rPr>
          <w:rFonts w:ascii="Times New Roman" w:hAnsi="Times New Roman" w:cs="Times New Roman"/>
          <w:bCs/>
          <w:color w:val="000000" w:themeColor="text1"/>
          <w:sz w:val="28"/>
          <w:szCs w:val="28"/>
          <w:lang w:val="kk-KZ" w:bidi="ru-RU"/>
        </w:rPr>
        <w:t>әуе</w:t>
      </w:r>
      <w:r w:rsidRPr="00356CC0">
        <w:rPr>
          <w:rFonts w:ascii="Times New Roman" w:hAnsi="Times New Roman" w:cs="Times New Roman"/>
          <w:bCs/>
          <w:color w:val="000000" w:themeColor="text1"/>
          <w:sz w:val="28"/>
          <w:szCs w:val="28"/>
          <w:lang w:val="kk-KZ" w:bidi="ru-RU"/>
        </w:rPr>
        <w:t xml:space="preserve"> ажыратқышын элегазды</w:t>
      </w:r>
      <w:r w:rsidR="00F65DD1" w:rsidRPr="00356CC0">
        <w:rPr>
          <w:rFonts w:ascii="Times New Roman" w:hAnsi="Times New Roman" w:cs="Times New Roman"/>
          <w:bCs/>
          <w:color w:val="000000" w:themeColor="text1"/>
          <w:sz w:val="28"/>
          <w:szCs w:val="28"/>
          <w:lang w:val="kk-KZ" w:bidi="ru-RU"/>
        </w:rPr>
        <w:t>ға</w:t>
      </w:r>
      <w:r w:rsidRPr="00356CC0">
        <w:rPr>
          <w:rFonts w:ascii="Times New Roman" w:hAnsi="Times New Roman" w:cs="Times New Roman"/>
          <w:bCs/>
          <w:color w:val="000000" w:themeColor="text1"/>
          <w:sz w:val="28"/>
          <w:szCs w:val="28"/>
          <w:lang w:val="kk-KZ" w:bidi="ru-RU"/>
        </w:rPr>
        <w:t xml:space="preserve"> ауыстыру кернеуі 750 кВ </w:t>
      </w:r>
      <w:r w:rsidR="00FF532F" w:rsidRPr="00356CC0">
        <w:rPr>
          <w:rFonts w:ascii="Times New Roman" w:hAnsi="Times New Roman" w:cs="Times New Roman"/>
          <w:bCs/>
          <w:color w:val="000000" w:themeColor="text1"/>
          <w:sz w:val="28"/>
          <w:szCs w:val="28"/>
          <w:lang w:val="kk-KZ" w:bidi="ru-RU"/>
        </w:rPr>
        <w:t>«алтыбұрыш»</w:t>
      </w:r>
      <w:r w:rsidRPr="00356CC0">
        <w:rPr>
          <w:rFonts w:ascii="Times New Roman" w:hAnsi="Times New Roman" w:cs="Times New Roman"/>
          <w:bCs/>
          <w:color w:val="000000" w:themeColor="text1"/>
          <w:sz w:val="28"/>
          <w:szCs w:val="28"/>
          <w:lang w:val="kk-KZ" w:bidi="ru-RU"/>
        </w:rPr>
        <w:t xml:space="preserve"> сұлбасы үшін ғана тиімді.</w:t>
      </w:r>
    </w:p>
    <w:p w:rsidR="000D2B23" w:rsidRPr="00356CC0" w:rsidRDefault="000D2B23" w:rsidP="000D2B23">
      <w:pPr>
        <w:pStyle w:val="a9"/>
        <w:kinsoku w:val="0"/>
        <w:overflowPunct w:val="0"/>
        <w:spacing w:after="0" w:line="240" w:lineRule="auto"/>
        <w:ind w:firstLine="709"/>
        <w:jc w:val="both"/>
        <w:rPr>
          <w:rFonts w:ascii="Times New Roman" w:hAnsi="Times New Roman" w:cs="Times New Roman"/>
          <w:bCs/>
          <w:color w:val="000000" w:themeColor="text1"/>
          <w:sz w:val="28"/>
          <w:szCs w:val="28"/>
          <w:lang w:val="kk-KZ" w:bidi="ru-RU"/>
        </w:rPr>
      </w:pPr>
      <w:r w:rsidRPr="00356CC0">
        <w:rPr>
          <w:rFonts w:ascii="Times New Roman" w:hAnsi="Times New Roman" w:cs="Times New Roman"/>
          <w:bCs/>
          <w:color w:val="000000" w:themeColor="text1"/>
          <w:sz w:val="28"/>
          <w:szCs w:val="28"/>
          <w:lang w:val="kk-KZ" w:bidi="ru-RU"/>
        </w:rPr>
        <w:t>4. Аталған (ғылыми жаңалықтың үшінші тармағында) ес</w:t>
      </w:r>
      <w:r w:rsidR="00F65DD1" w:rsidRPr="00356CC0">
        <w:rPr>
          <w:rFonts w:ascii="Times New Roman" w:hAnsi="Times New Roman" w:cs="Times New Roman"/>
          <w:bCs/>
          <w:color w:val="000000" w:themeColor="text1"/>
          <w:sz w:val="28"/>
          <w:szCs w:val="28"/>
          <w:lang w:val="kk-KZ" w:bidi="ru-RU"/>
        </w:rPr>
        <w:t>керулер</w:t>
      </w:r>
      <w:r w:rsidRPr="00356CC0">
        <w:rPr>
          <w:rFonts w:ascii="Times New Roman" w:hAnsi="Times New Roman" w:cs="Times New Roman"/>
          <w:bCs/>
          <w:color w:val="000000" w:themeColor="text1"/>
          <w:sz w:val="28"/>
          <w:szCs w:val="28"/>
          <w:lang w:val="kk-KZ" w:bidi="ru-RU"/>
        </w:rPr>
        <w:t xml:space="preserve"> кестелік-логикалық әдіс бойынша </w:t>
      </w:r>
      <w:r w:rsidR="00F65DD1" w:rsidRPr="00356CC0">
        <w:rPr>
          <w:rFonts w:ascii="Times New Roman" w:hAnsi="Times New Roman" w:cs="Times New Roman"/>
          <w:bCs/>
          <w:color w:val="000000" w:themeColor="text1"/>
          <w:sz w:val="28"/>
          <w:szCs w:val="28"/>
          <w:lang w:val="kk-KZ" w:bidi="ru-RU"/>
        </w:rPr>
        <w:t xml:space="preserve">есептеу нәтижелерін </w:t>
      </w:r>
      <w:r w:rsidRPr="00356CC0">
        <w:rPr>
          <w:rFonts w:ascii="Times New Roman" w:hAnsi="Times New Roman" w:cs="Times New Roman"/>
          <w:bCs/>
          <w:color w:val="000000" w:themeColor="text1"/>
          <w:sz w:val="28"/>
          <w:szCs w:val="28"/>
          <w:lang w:val="kk-KZ" w:bidi="ru-RU"/>
        </w:rPr>
        <w:t>5-10% нақтылауға мүмкіндік береді.</w:t>
      </w:r>
    </w:p>
    <w:p w:rsidR="00E95653" w:rsidRPr="00356CC0" w:rsidRDefault="00E95653" w:rsidP="00E95653">
      <w:pPr>
        <w:pStyle w:val="a9"/>
        <w:kinsoku w:val="0"/>
        <w:overflowPunct w:val="0"/>
        <w:spacing w:after="0" w:line="240" w:lineRule="auto"/>
        <w:ind w:firstLine="709"/>
        <w:jc w:val="both"/>
        <w:rPr>
          <w:rFonts w:ascii="Times New Roman" w:hAnsi="Times New Roman" w:cs="Times New Roman"/>
          <w:b/>
          <w:bCs/>
          <w:color w:val="000000" w:themeColor="text1"/>
          <w:sz w:val="28"/>
          <w:szCs w:val="28"/>
          <w:lang w:val="kk-KZ" w:bidi="ru-RU"/>
        </w:rPr>
      </w:pPr>
      <w:r w:rsidRPr="00356CC0">
        <w:rPr>
          <w:rFonts w:ascii="Times New Roman" w:hAnsi="Times New Roman" w:cs="Times New Roman"/>
          <w:b/>
          <w:bCs/>
          <w:color w:val="000000" w:themeColor="text1"/>
          <w:sz w:val="28"/>
          <w:szCs w:val="28"/>
          <w:lang w:val="kk-KZ" w:bidi="ru-RU"/>
        </w:rPr>
        <w:t>Жұмыстың практикалық құндылығы:</w:t>
      </w:r>
    </w:p>
    <w:p w:rsidR="00741D6B" w:rsidRPr="00356CC0" w:rsidRDefault="00741D6B" w:rsidP="00741D6B">
      <w:pPr>
        <w:pStyle w:val="a9"/>
        <w:kinsoku w:val="0"/>
        <w:overflowPunct w:val="0"/>
        <w:spacing w:after="0" w:line="240" w:lineRule="auto"/>
        <w:ind w:firstLine="709"/>
        <w:jc w:val="both"/>
        <w:rPr>
          <w:rFonts w:ascii="Times New Roman" w:hAnsi="Times New Roman" w:cs="Times New Roman"/>
          <w:bCs/>
          <w:color w:val="000000" w:themeColor="text1"/>
          <w:sz w:val="28"/>
          <w:szCs w:val="28"/>
          <w:lang w:val="kk-KZ" w:bidi="ru-RU"/>
        </w:rPr>
      </w:pPr>
      <w:r w:rsidRPr="00356CC0">
        <w:rPr>
          <w:rFonts w:ascii="Times New Roman" w:hAnsi="Times New Roman" w:cs="Times New Roman"/>
          <w:bCs/>
          <w:color w:val="000000" w:themeColor="text1"/>
          <w:sz w:val="28"/>
          <w:szCs w:val="28"/>
          <w:lang w:val="kk-KZ" w:bidi="ru-RU"/>
        </w:rPr>
        <w:t xml:space="preserve">1. АТҚ-ның ұсынылған сақиналы сұлбалары, дәстүрлілермен салыстырғанда, жобалау кезінде элегазды және </w:t>
      </w:r>
      <w:r w:rsidR="00F65DD1" w:rsidRPr="00356CC0">
        <w:rPr>
          <w:rFonts w:ascii="Times New Roman" w:hAnsi="Times New Roman" w:cs="Times New Roman"/>
          <w:bCs/>
          <w:color w:val="000000" w:themeColor="text1"/>
          <w:sz w:val="28"/>
          <w:szCs w:val="28"/>
          <w:lang w:val="kk-KZ" w:bidi="ru-RU"/>
        </w:rPr>
        <w:t xml:space="preserve">блоктарда </w:t>
      </w:r>
      <w:r w:rsidRPr="00356CC0">
        <w:rPr>
          <w:rFonts w:ascii="Times New Roman" w:hAnsi="Times New Roman" w:cs="Times New Roman"/>
          <w:bCs/>
          <w:color w:val="000000" w:themeColor="text1"/>
          <w:sz w:val="28"/>
          <w:szCs w:val="28"/>
          <w:lang w:val="kk-KZ" w:bidi="ru-RU"/>
        </w:rPr>
        <w:t>генераторлық ажыратқыштары бар электр</w:t>
      </w:r>
      <w:r w:rsidR="00057777" w:rsidRPr="00356CC0">
        <w:rPr>
          <w:rFonts w:ascii="Times New Roman" w:hAnsi="Times New Roman" w:cs="Times New Roman"/>
          <w:bCs/>
          <w:color w:val="000000" w:themeColor="text1"/>
          <w:sz w:val="28"/>
          <w:szCs w:val="28"/>
          <w:lang w:val="kk-KZ" w:bidi="ru-RU"/>
        </w:rPr>
        <w:t xml:space="preserve"> </w:t>
      </w:r>
      <w:r w:rsidRPr="00356CC0">
        <w:rPr>
          <w:rFonts w:ascii="Times New Roman" w:hAnsi="Times New Roman" w:cs="Times New Roman"/>
          <w:bCs/>
          <w:color w:val="000000" w:themeColor="text1"/>
          <w:sz w:val="28"/>
          <w:szCs w:val="28"/>
          <w:lang w:val="kk-KZ" w:bidi="ru-RU"/>
        </w:rPr>
        <w:t xml:space="preserve">станцияларын салуға жұмсалатын шығындарды азайтуға мүмкіндік береді: бірінші тәсіл бойынша 0,3-1,3%, екінші тәсіл бойынша – 2,2-6,6% және үшінші тәсіл бойынша – 4,1-10,2%. Қайта жаңарту кезінде, генератор ажыратқыштары болмаған кезде, блок трансформаторы мен оның екі ажыратқыш арасында қосымша элегазды ажыратқышты қосу электр энергиясының </w:t>
      </w:r>
      <w:r w:rsidR="008C0B1D" w:rsidRPr="00356CC0">
        <w:rPr>
          <w:rFonts w:ascii="Times New Roman" w:hAnsi="Times New Roman" w:cs="Times New Roman"/>
          <w:bCs/>
          <w:color w:val="000000" w:themeColor="text1"/>
          <w:sz w:val="28"/>
          <w:szCs w:val="28"/>
          <w:lang w:val="kk-KZ" w:bidi="ru-RU"/>
        </w:rPr>
        <w:t>жеткіліксіз</w:t>
      </w:r>
      <w:r w:rsidR="001A678A" w:rsidRPr="00356CC0">
        <w:rPr>
          <w:rFonts w:ascii="Times New Roman" w:hAnsi="Times New Roman" w:cs="Times New Roman"/>
          <w:bCs/>
          <w:color w:val="000000" w:themeColor="text1"/>
          <w:sz w:val="28"/>
          <w:szCs w:val="28"/>
          <w:lang w:val="kk-KZ" w:bidi="ru-RU"/>
        </w:rPr>
        <w:t xml:space="preserve"> бер</w:t>
      </w:r>
      <w:r w:rsidR="008C0B1D" w:rsidRPr="00356CC0">
        <w:rPr>
          <w:rFonts w:ascii="Times New Roman" w:hAnsi="Times New Roman" w:cs="Times New Roman"/>
          <w:bCs/>
          <w:color w:val="000000" w:themeColor="text1"/>
          <w:sz w:val="28"/>
          <w:szCs w:val="28"/>
          <w:lang w:val="kk-KZ" w:bidi="ru-RU"/>
        </w:rPr>
        <w:t>іл</w:t>
      </w:r>
      <w:r w:rsidR="001A678A" w:rsidRPr="00356CC0">
        <w:rPr>
          <w:rFonts w:ascii="Times New Roman" w:hAnsi="Times New Roman" w:cs="Times New Roman"/>
          <w:bCs/>
          <w:color w:val="000000" w:themeColor="text1"/>
          <w:sz w:val="28"/>
          <w:szCs w:val="28"/>
          <w:lang w:val="kk-KZ" w:bidi="ru-RU"/>
        </w:rPr>
        <w:t>уін</w:t>
      </w:r>
      <w:r w:rsidRPr="00356CC0">
        <w:rPr>
          <w:rFonts w:ascii="Times New Roman" w:hAnsi="Times New Roman" w:cs="Times New Roman"/>
          <w:bCs/>
          <w:color w:val="000000" w:themeColor="text1"/>
          <w:sz w:val="28"/>
          <w:szCs w:val="28"/>
          <w:lang w:val="kk-KZ" w:bidi="ru-RU"/>
        </w:rPr>
        <w:t xml:space="preserve"> </w:t>
      </w:r>
      <w:r w:rsidR="005A59B8" w:rsidRPr="00356CC0">
        <w:rPr>
          <w:rFonts w:ascii="Times New Roman" w:hAnsi="Times New Roman" w:cs="Times New Roman"/>
          <w:bCs/>
          <w:color w:val="000000" w:themeColor="text1"/>
          <w:sz w:val="28"/>
          <w:szCs w:val="28"/>
          <w:lang w:val="kk-KZ" w:bidi="ru-RU"/>
        </w:rPr>
        <w:t>6,3</w:t>
      </w:r>
      <w:r w:rsidR="00652E79" w:rsidRPr="00356CC0">
        <w:rPr>
          <w:rFonts w:ascii="Times New Roman" w:hAnsi="Times New Roman" w:cs="Times New Roman"/>
          <w:bCs/>
          <w:color w:val="000000" w:themeColor="text1"/>
          <w:sz w:val="28"/>
          <w:szCs w:val="28"/>
          <w:lang w:val="kk-KZ" w:bidi="ru-RU"/>
        </w:rPr>
        <w:t>-</w:t>
      </w:r>
      <w:r w:rsidR="005A59B8" w:rsidRPr="00356CC0">
        <w:rPr>
          <w:rFonts w:ascii="Times New Roman" w:hAnsi="Times New Roman" w:cs="Times New Roman"/>
          <w:bCs/>
          <w:color w:val="000000" w:themeColor="text1"/>
          <w:sz w:val="28"/>
          <w:szCs w:val="28"/>
          <w:lang w:val="kk-KZ" w:bidi="ru-RU"/>
        </w:rPr>
        <w:t>12,4%</w:t>
      </w:r>
      <w:r w:rsidR="008C0B1D" w:rsidRPr="00356CC0">
        <w:rPr>
          <w:rFonts w:ascii="Times New Roman" w:hAnsi="Times New Roman" w:cs="Times New Roman"/>
          <w:bCs/>
          <w:color w:val="000000" w:themeColor="text1"/>
          <w:sz w:val="28"/>
          <w:szCs w:val="28"/>
          <w:lang w:val="kk-KZ" w:bidi="ru-RU"/>
        </w:rPr>
        <w:t>-ға</w:t>
      </w:r>
      <w:r w:rsidR="005A59B8" w:rsidRPr="00356CC0">
        <w:rPr>
          <w:rFonts w:ascii="Times New Roman" w:hAnsi="Times New Roman" w:cs="Times New Roman"/>
          <w:bCs/>
          <w:color w:val="000000" w:themeColor="text1"/>
          <w:sz w:val="28"/>
          <w:szCs w:val="28"/>
          <w:lang w:val="kk-KZ" w:bidi="ru-RU"/>
        </w:rPr>
        <w:t xml:space="preserve">, ал </w:t>
      </w:r>
      <w:r w:rsidR="008C0B1D" w:rsidRPr="00356CC0">
        <w:rPr>
          <w:rFonts w:ascii="Times New Roman" w:hAnsi="Times New Roman" w:cs="Times New Roman"/>
          <w:bCs/>
          <w:color w:val="000000" w:themeColor="text1"/>
          <w:sz w:val="28"/>
          <w:szCs w:val="28"/>
          <w:lang w:val="kk-KZ" w:bidi="ru-RU"/>
        </w:rPr>
        <w:t>әуелікті</w:t>
      </w:r>
      <w:r w:rsidR="005A59B8" w:rsidRPr="00356CC0">
        <w:rPr>
          <w:rFonts w:ascii="Times New Roman" w:hAnsi="Times New Roman" w:cs="Times New Roman"/>
          <w:bCs/>
          <w:color w:val="000000" w:themeColor="text1"/>
          <w:sz w:val="28"/>
          <w:szCs w:val="28"/>
          <w:lang w:val="kk-KZ" w:bidi="ru-RU"/>
        </w:rPr>
        <w:t xml:space="preserve"> элегаз</w:t>
      </w:r>
      <w:r w:rsidR="00652E79" w:rsidRPr="00356CC0">
        <w:rPr>
          <w:rFonts w:ascii="Times New Roman" w:hAnsi="Times New Roman" w:cs="Times New Roman"/>
          <w:bCs/>
          <w:color w:val="000000" w:themeColor="text1"/>
          <w:sz w:val="28"/>
          <w:szCs w:val="28"/>
          <w:lang w:val="kk-KZ" w:bidi="ru-RU"/>
        </w:rPr>
        <w:t>дыққа</w:t>
      </w:r>
      <w:r w:rsidR="008C0B1D" w:rsidRPr="00356CC0">
        <w:rPr>
          <w:rFonts w:ascii="Times New Roman" w:hAnsi="Times New Roman" w:cs="Times New Roman"/>
          <w:bCs/>
          <w:color w:val="000000" w:themeColor="text1"/>
          <w:sz w:val="28"/>
          <w:szCs w:val="28"/>
          <w:lang w:val="kk-KZ" w:bidi="ru-RU"/>
        </w:rPr>
        <w:t xml:space="preserve"> ауыстыру - </w:t>
      </w:r>
      <w:r w:rsidR="005A59B8" w:rsidRPr="00356CC0">
        <w:rPr>
          <w:rFonts w:ascii="Times New Roman" w:hAnsi="Times New Roman" w:cs="Times New Roman"/>
          <w:bCs/>
          <w:color w:val="000000" w:themeColor="text1"/>
          <w:sz w:val="28"/>
          <w:szCs w:val="28"/>
          <w:lang w:val="kk-KZ" w:bidi="ru-RU"/>
        </w:rPr>
        <w:t>2,3-3,9%</w:t>
      </w:r>
      <w:r w:rsidR="008C0B1D" w:rsidRPr="00356CC0">
        <w:rPr>
          <w:rFonts w:ascii="Times New Roman" w:hAnsi="Times New Roman" w:cs="Times New Roman"/>
          <w:bCs/>
          <w:color w:val="000000" w:themeColor="text1"/>
          <w:sz w:val="28"/>
          <w:szCs w:val="28"/>
          <w:lang w:val="kk-KZ" w:bidi="ru-RU"/>
        </w:rPr>
        <w:t>-ға</w:t>
      </w:r>
      <w:r w:rsidR="005A59B8" w:rsidRPr="00356CC0">
        <w:rPr>
          <w:rFonts w:ascii="Times New Roman" w:hAnsi="Times New Roman" w:cs="Times New Roman"/>
          <w:bCs/>
          <w:color w:val="000000" w:themeColor="text1"/>
          <w:sz w:val="28"/>
          <w:szCs w:val="28"/>
          <w:lang w:val="kk-KZ" w:bidi="ru-RU"/>
        </w:rPr>
        <w:t xml:space="preserve"> </w:t>
      </w:r>
      <w:r w:rsidRPr="00356CC0">
        <w:rPr>
          <w:rFonts w:ascii="Times New Roman" w:hAnsi="Times New Roman" w:cs="Times New Roman"/>
          <w:bCs/>
          <w:color w:val="000000" w:themeColor="text1"/>
          <w:sz w:val="28"/>
          <w:szCs w:val="28"/>
          <w:lang w:val="kk-KZ" w:bidi="ru-RU"/>
        </w:rPr>
        <w:t>азайтады</w:t>
      </w:r>
      <w:r w:rsidR="001A678A" w:rsidRPr="00356CC0">
        <w:rPr>
          <w:rFonts w:ascii="Times New Roman" w:hAnsi="Times New Roman" w:cs="Times New Roman"/>
          <w:bCs/>
          <w:color w:val="000000" w:themeColor="text1"/>
          <w:sz w:val="28"/>
          <w:szCs w:val="28"/>
          <w:lang w:val="kk-KZ" w:bidi="ru-RU"/>
        </w:rPr>
        <w:t>.</w:t>
      </w:r>
    </w:p>
    <w:p w:rsidR="00741D6B" w:rsidRPr="00356CC0" w:rsidRDefault="00741D6B" w:rsidP="00741D6B">
      <w:pPr>
        <w:pStyle w:val="a9"/>
        <w:kinsoku w:val="0"/>
        <w:overflowPunct w:val="0"/>
        <w:spacing w:after="0" w:line="240" w:lineRule="auto"/>
        <w:ind w:firstLine="709"/>
        <w:jc w:val="both"/>
        <w:rPr>
          <w:rFonts w:ascii="Times New Roman" w:hAnsi="Times New Roman" w:cs="Times New Roman"/>
          <w:bCs/>
          <w:color w:val="000000" w:themeColor="text1"/>
          <w:sz w:val="28"/>
          <w:szCs w:val="28"/>
          <w:lang w:val="kk-KZ" w:bidi="ru-RU"/>
        </w:rPr>
      </w:pPr>
      <w:r w:rsidRPr="00356CC0">
        <w:rPr>
          <w:rFonts w:ascii="Times New Roman" w:hAnsi="Times New Roman" w:cs="Times New Roman"/>
          <w:bCs/>
          <w:color w:val="000000" w:themeColor="text1"/>
          <w:sz w:val="28"/>
          <w:szCs w:val="28"/>
          <w:lang w:val="kk-KZ" w:bidi="ru-RU"/>
        </w:rPr>
        <w:t xml:space="preserve">2. Сонымен қатар, ұсынылған </w:t>
      </w:r>
      <w:r w:rsidR="005A59B8" w:rsidRPr="00356CC0">
        <w:rPr>
          <w:rFonts w:ascii="Times New Roman" w:hAnsi="Times New Roman" w:cs="Times New Roman"/>
          <w:bCs/>
          <w:color w:val="000000" w:themeColor="text1"/>
          <w:sz w:val="28"/>
          <w:szCs w:val="28"/>
          <w:lang w:val="kk-KZ" w:bidi="ru-RU"/>
        </w:rPr>
        <w:t>сұлба</w:t>
      </w:r>
      <w:r w:rsidRPr="00356CC0">
        <w:rPr>
          <w:rFonts w:ascii="Times New Roman" w:hAnsi="Times New Roman" w:cs="Times New Roman"/>
          <w:bCs/>
          <w:color w:val="000000" w:themeColor="text1"/>
          <w:sz w:val="28"/>
          <w:szCs w:val="28"/>
          <w:lang w:val="kk-KZ" w:bidi="ru-RU"/>
        </w:rPr>
        <w:t xml:space="preserve">лардың қосымша </w:t>
      </w:r>
      <w:r w:rsidR="005A59B8" w:rsidRPr="00356CC0">
        <w:rPr>
          <w:rFonts w:ascii="Times New Roman" w:hAnsi="Times New Roman" w:cs="Times New Roman"/>
          <w:bCs/>
          <w:color w:val="000000" w:themeColor="text1"/>
          <w:sz w:val="28"/>
          <w:szCs w:val="28"/>
          <w:lang w:val="kk-KZ" w:bidi="ru-RU"/>
        </w:rPr>
        <w:t>күрделі салымдардың</w:t>
      </w:r>
      <w:r w:rsidRPr="00356CC0">
        <w:rPr>
          <w:rFonts w:ascii="Times New Roman" w:hAnsi="Times New Roman" w:cs="Times New Roman"/>
          <w:bCs/>
          <w:color w:val="000000" w:themeColor="text1"/>
          <w:sz w:val="28"/>
          <w:szCs w:val="28"/>
          <w:lang w:val="kk-KZ" w:bidi="ru-RU"/>
        </w:rPr>
        <w:t xml:space="preserve"> өтелімділігі 2-4 ай.</w:t>
      </w:r>
    </w:p>
    <w:p w:rsidR="00741D6B" w:rsidRPr="00356CC0" w:rsidRDefault="00741D6B" w:rsidP="00741D6B">
      <w:pPr>
        <w:pStyle w:val="a9"/>
        <w:kinsoku w:val="0"/>
        <w:overflowPunct w:val="0"/>
        <w:spacing w:after="0" w:line="240" w:lineRule="auto"/>
        <w:ind w:firstLine="709"/>
        <w:jc w:val="both"/>
        <w:rPr>
          <w:rFonts w:ascii="Times New Roman" w:hAnsi="Times New Roman" w:cs="Times New Roman"/>
          <w:bCs/>
          <w:color w:val="000000" w:themeColor="text1"/>
          <w:sz w:val="28"/>
          <w:szCs w:val="28"/>
          <w:lang w:val="kk-KZ" w:bidi="ru-RU"/>
        </w:rPr>
      </w:pPr>
      <w:r w:rsidRPr="00356CC0">
        <w:rPr>
          <w:rFonts w:ascii="Times New Roman" w:hAnsi="Times New Roman" w:cs="Times New Roman"/>
          <w:bCs/>
          <w:color w:val="000000" w:themeColor="text1"/>
          <w:sz w:val="28"/>
          <w:szCs w:val="28"/>
          <w:lang w:val="kk-KZ" w:bidi="ru-RU"/>
        </w:rPr>
        <w:t xml:space="preserve">3. </w:t>
      </w:r>
      <w:r w:rsidR="008C0B1D" w:rsidRPr="00356CC0">
        <w:rPr>
          <w:rFonts w:ascii="Times New Roman" w:hAnsi="Times New Roman" w:cs="Times New Roman"/>
          <w:bCs/>
          <w:color w:val="000000" w:themeColor="text1"/>
          <w:sz w:val="28"/>
          <w:szCs w:val="28"/>
          <w:lang w:val="kk-KZ" w:bidi="ru-RU"/>
        </w:rPr>
        <w:t xml:space="preserve">Есептеудің жаңа алгоритмі және бағдарламасы тек дәстүрлі сұлбалардың ғана емес (Ю.Б. Гуктың жетекшілігімен әзірленген "TOPAS" бағдарламасы сияқты), сонымен қатар ұсынылған сұлбалардың да электр энергиясын жеткіліксіз беріуін есептеуге және оны дәлірек жасауға мүмкіндік береді. </w:t>
      </w:r>
    </w:p>
    <w:p w:rsidR="00E95653" w:rsidRPr="00356CC0" w:rsidRDefault="00E95653" w:rsidP="00E95653">
      <w:pPr>
        <w:pStyle w:val="a9"/>
        <w:kinsoku w:val="0"/>
        <w:overflowPunct w:val="0"/>
        <w:spacing w:after="0" w:line="240" w:lineRule="auto"/>
        <w:ind w:firstLine="709"/>
        <w:jc w:val="both"/>
        <w:rPr>
          <w:rFonts w:ascii="Times New Roman" w:hAnsi="Times New Roman" w:cs="Times New Roman"/>
          <w:b/>
          <w:bCs/>
          <w:color w:val="000000" w:themeColor="text1"/>
          <w:sz w:val="28"/>
          <w:szCs w:val="28"/>
          <w:lang w:val="kk-KZ" w:bidi="ru-RU"/>
        </w:rPr>
      </w:pPr>
      <w:r w:rsidRPr="00356CC0">
        <w:rPr>
          <w:rFonts w:ascii="Times New Roman" w:hAnsi="Times New Roman" w:cs="Times New Roman"/>
          <w:b/>
          <w:bCs/>
          <w:color w:val="000000" w:themeColor="text1"/>
          <w:sz w:val="28"/>
          <w:szCs w:val="28"/>
          <w:lang w:val="kk-KZ" w:bidi="ru-RU"/>
        </w:rPr>
        <w:t>Қорғауға ұсынылады:</w:t>
      </w:r>
    </w:p>
    <w:p w:rsidR="00496571" w:rsidRPr="00356CC0" w:rsidRDefault="007E7764" w:rsidP="00496571">
      <w:pPr>
        <w:pStyle w:val="a9"/>
        <w:kinsoku w:val="0"/>
        <w:overflowPunct w:val="0"/>
        <w:spacing w:after="0" w:line="240" w:lineRule="auto"/>
        <w:ind w:firstLine="709"/>
        <w:jc w:val="both"/>
        <w:rPr>
          <w:rFonts w:ascii="Times New Roman" w:hAnsi="Times New Roman" w:cs="Times New Roman"/>
          <w:bCs/>
          <w:color w:val="000000" w:themeColor="text1"/>
          <w:sz w:val="28"/>
          <w:szCs w:val="28"/>
          <w:lang w:val="kk-KZ" w:bidi="ru-RU"/>
        </w:rPr>
      </w:pPr>
      <w:r w:rsidRPr="00356CC0">
        <w:rPr>
          <w:rFonts w:ascii="Times New Roman" w:hAnsi="Times New Roman" w:cs="Times New Roman"/>
          <w:bCs/>
          <w:color w:val="000000" w:themeColor="text1"/>
          <w:sz w:val="28"/>
          <w:szCs w:val="28"/>
          <w:lang w:val="kk-KZ" w:bidi="ru-RU"/>
        </w:rPr>
        <w:t>1. Электр</w:t>
      </w:r>
      <w:r w:rsidR="00057777" w:rsidRPr="00356CC0">
        <w:rPr>
          <w:rFonts w:ascii="Times New Roman" w:hAnsi="Times New Roman" w:cs="Times New Roman"/>
          <w:bCs/>
          <w:color w:val="000000" w:themeColor="text1"/>
          <w:sz w:val="28"/>
          <w:szCs w:val="28"/>
          <w:lang w:val="kk-KZ" w:bidi="ru-RU"/>
        </w:rPr>
        <w:t xml:space="preserve"> </w:t>
      </w:r>
      <w:r w:rsidR="00496571" w:rsidRPr="00356CC0">
        <w:rPr>
          <w:rFonts w:ascii="Times New Roman" w:hAnsi="Times New Roman" w:cs="Times New Roman"/>
          <w:bCs/>
          <w:color w:val="000000" w:themeColor="text1"/>
          <w:sz w:val="28"/>
          <w:szCs w:val="28"/>
          <w:lang w:val="kk-KZ" w:bidi="ru-RU"/>
        </w:rPr>
        <w:t xml:space="preserve">станцияларының жаңа сақиналық </w:t>
      </w:r>
      <w:r w:rsidRPr="00356CC0">
        <w:rPr>
          <w:rFonts w:ascii="Times New Roman" w:hAnsi="Times New Roman" w:cs="Times New Roman"/>
          <w:bCs/>
          <w:color w:val="000000" w:themeColor="text1"/>
          <w:sz w:val="28"/>
          <w:szCs w:val="28"/>
          <w:lang w:val="kk-KZ" w:bidi="ru-RU"/>
        </w:rPr>
        <w:t>сұлба</w:t>
      </w:r>
      <w:r w:rsidR="00496571" w:rsidRPr="00356CC0">
        <w:rPr>
          <w:rFonts w:ascii="Times New Roman" w:hAnsi="Times New Roman" w:cs="Times New Roman"/>
          <w:bCs/>
          <w:color w:val="000000" w:themeColor="text1"/>
          <w:sz w:val="28"/>
          <w:szCs w:val="28"/>
          <w:lang w:val="kk-KZ" w:bidi="ru-RU"/>
        </w:rPr>
        <w:t>лары.</w:t>
      </w:r>
    </w:p>
    <w:p w:rsidR="00496571" w:rsidRPr="00356CC0" w:rsidRDefault="007E7764" w:rsidP="00496571">
      <w:pPr>
        <w:pStyle w:val="a9"/>
        <w:kinsoku w:val="0"/>
        <w:overflowPunct w:val="0"/>
        <w:spacing w:after="0" w:line="240" w:lineRule="auto"/>
        <w:ind w:firstLine="709"/>
        <w:jc w:val="both"/>
        <w:rPr>
          <w:rFonts w:ascii="Times New Roman" w:hAnsi="Times New Roman" w:cs="Times New Roman"/>
          <w:bCs/>
          <w:color w:val="000000" w:themeColor="text1"/>
          <w:sz w:val="28"/>
          <w:szCs w:val="28"/>
          <w:lang w:val="kk-KZ" w:bidi="ru-RU"/>
        </w:rPr>
      </w:pPr>
      <w:r w:rsidRPr="00356CC0">
        <w:rPr>
          <w:rFonts w:ascii="Times New Roman" w:hAnsi="Times New Roman" w:cs="Times New Roman"/>
          <w:bCs/>
          <w:color w:val="000000" w:themeColor="text1"/>
          <w:sz w:val="28"/>
          <w:szCs w:val="28"/>
          <w:lang w:val="kk-KZ" w:bidi="ru-RU"/>
        </w:rPr>
        <w:t xml:space="preserve">2. </w:t>
      </w:r>
      <w:r w:rsidR="0046739E" w:rsidRPr="00356CC0">
        <w:rPr>
          <w:rFonts w:ascii="Times New Roman" w:hAnsi="Times New Roman" w:cs="Times New Roman"/>
          <w:bCs/>
          <w:color w:val="000000" w:themeColor="text1"/>
          <w:sz w:val="28"/>
          <w:szCs w:val="28"/>
          <w:lang w:val="kk-KZ" w:bidi="ru-RU"/>
        </w:rPr>
        <w:t>Электр станцияларындағы АТҚ-ның дәстүрлі және ұсынылған сақиналы сұлбаларын салу кезіндегі шығындарды және қайта жаңарту кезіндегі залалдарды, электр энергиясының жеткіліксіз берілуін есептеудің алгоритмі, бағдарламасы және нәтижелері.</w:t>
      </w:r>
    </w:p>
    <w:p w:rsidR="00496571" w:rsidRPr="00356CC0" w:rsidRDefault="00496571" w:rsidP="00496571">
      <w:pPr>
        <w:pStyle w:val="a9"/>
        <w:kinsoku w:val="0"/>
        <w:overflowPunct w:val="0"/>
        <w:spacing w:after="0" w:line="240" w:lineRule="auto"/>
        <w:ind w:firstLine="709"/>
        <w:jc w:val="both"/>
        <w:rPr>
          <w:rFonts w:ascii="Times New Roman" w:hAnsi="Times New Roman" w:cs="Times New Roman"/>
          <w:bCs/>
          <w:color w:val="000000" w:themeColor="text1"/>
          <w:sz w:val="28"/>
          <w:szCs w:val="28"/>
          <w:lang w:val="kk-KZ" w:bidi="ru-RU"/>
        </w:rPr>
      </w:pPr>
      <w:r w:rsidRPr="00356CC0">
        <w:rPr>
          <w:rFonts w:ascii="Times New Roman" w:hAnsi="Times New Roman" w:cs="Times New Roman"/>
          <w:bCs/>
          <w:color w:val="000000" w:themeColor="text1"/>
          <w:sz w:val="28"/>
          <w:szCs w:val="28"/>
          <w:lang w:val="kk-KZ" w:bidi="ru-RU"/>
        </w:rPr>
        <w:t>3. Есептеулер нәтижелерін талдаудан алынған қорытындылар.</w:t>
      </w:r>
    </w:p>
    <w:p w:rsidR="00E95653" w:rsidRPr="00356CC0" w:rsidRDefault="00E95653" w:rsidP="00E95653">
      <w:pPr>
        <w:pStyle w:val="a9"/>
        <w:kinsoku w:val="0"/>
        <w:overflowPunct w:val="0"/>
        <w:spacing w:after="0" w:line="240" w:lineRule="auto"/>
        <w:ind w:firstLine="709"/>
        <w:jc w:val="both"/>
        <w:rPr>
          <w:rFonts w:ascii="Times New Roman" w:hAnsi="Times New Roman" w:cs="Times New Roman"/>
          <w:bCs/>
          <w:color w:val="000000" w:themeColor="text1"/>
          <w:sz w:val="28"/>
          <w:szCs w:val="28"/>
          <w:lang w:val="kk-KZ" w:bidi="ru-RU"/>
        </w:rPr>
      </w:pPr>
      <w:r w:rsidRPr="00356CC0">
        <w:rPr>
          <w:rFonts w:ascii="Times New Roman" w:hAnsi="Times New Roman" w:cs="Times New Roman"/>
          <w:b/>
          <w:bCs/>
          <w:color w:val="000000" w:themeColor="text1"/>
          <w:sz w:val="28"/>
          <w:szCs w:val="28"/>
          <w:lang w:val="kk-KZ" w:bidi="ru-RU"/>
        </w:rPr>
        <w:t>Жұмыстың апробациясы.</w:t>
      </w:r>
      <w:r w:rsidRPr="00356CC0">
        <w:rPr>
          <w:rFonts w:ascii="Times New Roman" w:hAnsi="Times New Roman" w:cs="Times New Roman"/>
          <w:bCs/>
          <w:color w:val="000000" w:themeColor="text1"/>
          <w:sz w:val="28"/>
          <w:szCs w:val="28"/>
          <w:lang w:val="kk-KZ" w:bidi="ru-RU"/>
        </w:rPr>
        <w:t xml:space="preserve"> Диссертацияның негізгі ережелері </w:t>
      </w:r>
      <w:r w:rsidR="00DF1A3F" w:rsidRPr="00356CC0">
        <w:rPr>
          <w:rFonts w:ascii="Times New Roman" w:hAnsi="Times New Roman" w:cs="Times New Roman"/>
          <w:bCs/>
          <w:color w:val="000000" w:themeColor="text1"/>
          <w:sz w:val="28"/>
          <w:szCs w:val="28"/>
          <w:lang w:val="kk-KZ" w:bidi="ru-RU"/>
        </w:rPr>
        <w:t>«</w:t>
      </w:r>
      <w:r w:rsidRPr="00356CC0">
        <w:rPr>
          <w:rFonts w:ascii="Times New Roman" w:hAnsi="Times New Roman" w:cs="Times New Roman"/>
          <w:bCs/>
          <w:color w:val="000000" w:themeColor="text1"/>
          <w:sz w:val="28"/>
          <w:szCs w:val="28"/>
          <w:lang w:val="kk-KZ" w:bidi="ru-RU"/>
        </w:rPr>
        <w:t>ХІХ Сатпаев оқулары</w:t>
      </w:r>
      <w:r w:rsidR="00DF1A3F" w:rsidRPr="00356CC0">
        <w:rPr>
          <w:rFonts w:ascii="Times New Roman" w:hAnsi="Times New Roman" w:cs="Times New Roman"/>
          <w:bCs/>
          <w:color w:val="000000" w:themeColor="text1"/>
          <w:sz w:val="28"/>
          <w:szCs w:val="28"/>
          <w:lang w:val="kk-KZ" w:bidi="ru-RU"/>
        </w:rPr>
        <w:t>»</w:t>
      </w:r>
      <w:r w:rsidRPr="00356CC0">
        <w:rPr>
          <w:rFonts w:ascii="Times New Roman" w:hAnsi="Times New Roman" w:cs="Times New Roman"/>
          <w:bCs/>
          <w:color w:val="000000" w:themeColor="text1"/>
          <w:sz w:val="28"/>
          <w:szCs w:val="28"/>
          <w:lang w:val="kk-KZ" w:bidi="ru-RU"/>
        </w:rPr>
        <w:t xml:space="preserve"> Халықаралық ғылыми ко</w:t>
      </w:r>
      <w:r w:rsidR="00F06427" w:rsidRPr="00356CC0">
        <w:rPr>
          <w:rFonts w:ascii="Times New Roman" w:hAnsi="Times New Roman" w:cs="Times New Roman"/>
          <w:bCs/>
          <w:color w:val="000000" w:themeColor="text1"/>
          <w:sz w:val="28"/>
          <w:szCs w:val="28"/>
          <w:lang w:val="kk-KZ" w:bidi="ru-RU"/>
        </w:rPr>
        <w:t xml:space="preserve">нференциясында (Павлодар, 2019), </w:t>
      </w:r>
      <w:r w:rsidR="00DF1A3F" w:rsidRPr="00356CC0">
        <w:rPr>
          <w:rFonts w:ascii="Times New Roman" w:hAnsi="Times New Roman" w:cs="Times New Roman"/>
          <w:bCs/>
          <w:color w:val="000000" w:themeColor="text1"/>
          <w:sz w:val="28"/>
          <w:szCs w:val="28"/>
          <w:lang w:val="kk-KZ" w:bidi="ru-RU"/>
        </w:rPr>
        <w:t>«Т</w:t>
      </w:r>
      <w:r w:rsidRPr="00356CC0">
        <w:rPr>
          <w:rFonts w:ascii="Times New Roman" w:hAnsi="Times New Roman" w:cs="Times New Roman"/>
          <w:bCs/>
          <w:color w:val="000000" w:themeColor="text1"/>
          <w:sz w:val="28"/>
          <w:szCs w:val="28"/>
          <w:lang w:val="kk-KZ" w:bidi="ru-RU"/>
        </w:rPr>
        <w:t>ехникалық ғылымдар: мәселелер мен шешімдер</w:t>
      </w:r>
      <w:r w:rsidR="00DF1A3F" w:rsidRPr="00356CC0">
        <w:rPr>
          <w:rFonts w:ascii="Times New Roman" w:hAnsi="Times New Roman" w:cs="Times New Roman"/>
          <w:bCs/>
          <w:color w:val="000000" w:themeColor="text1"/>
          <w:sz w:val="28"/>
          <w:szCs w:val="28"/>
          <w:lang w:val="kk-KZ" w:bidi="ru-RU"/>
        </w:rPr>
        <w:t>»</w:t>
      </w:r>
      <w:r w:rsidRPr="00356CC0">
        <w:rPr>
          <w:rFonts w:ascii="Times New Roman" w:hAnsi="Times New Roman" w:cs="Times New Roman"/>
          <w:bCs/>
          <w:color w:val="000000" w:themeColor="text1"/>
          <w:sz w:val="28"/>
          <w:szCs w:val="28"/>
          <w:lang w:val="kk-KZ" w:bidi="ru-RU"/>
        </w:rPr>
        <w:t xml:space="preserve"> 37-ші халықаралық ғылыми-практикалық конференциясында (Мәскеу, 2020) және </w:t>
      </w:r>
      <w:r w:rsidR="00F06427" w:rsidRPr="00356CC0">
        <w:rPr>
          <w:rFonts w:ascii="Times New Roman" w:hAnsi="Times New Roman" w:cs="Times New Roman"/>
          <w:bCs/>
          <w:color w:val="000000" w:themeColor="text1"/>
          <w:sz w:val="28"/>
          <w:szCs w:val="28"/>
          <w:lang w:val="kk-KZ" w:bidi="ru-RU"/>
        </w:rPr>
        <w:t xml:space="preserve">КАҚ </w:t>
      </w:r>
      <w:r w:rsidRPr="00356CC0">
        <w:rPr>
          <w:rFonts w:ascii="Times New Roman" w:hAnsi="Times New Roman" w:cs="Times New Roman"/>
          <w:bCs/>
          <w:color w:val="000000" w:themeColor="text1"/>
          <w:sz w:val="28"/>
          <w:szCs w:val="28"/>
          <w:lang w:val="kk-KZ" w:bidi="ru-RU"/>
        </w:rPr>
        <w:lastRenderedPageBreak/>
        <w:t xml:space="preserve">Торайғыров университетінің </w:t>
      </w:r>
      <w:r w:rsidR="00F06427" w:rsidRPr="00356CC0">
        <w:rPr>
          <w:rFonts w:ascii="Times New Roman" w:hAnsi="Times New Roman" w:cs="Times New Roman"/>
          <w:bCs/>
          <w:color w:val="000000" w:themeColor="text1"/>
          <w:sz w:val="28"/>
          <w:szCs w:val="28"/>
          <w:lang w:val="kk-KZ" w:bidi="ru-RU"/>
        </w:rPr>
        <w:t>«Электр</w:t>
      </w:r>
      <w:r w:rsidR="00057777" w:rsidRPr="00356CC0">
        <w:rPr>
          <w:rFonts w:ascii="Times New Roman" w:hAnsi="Times New Roman" w:cs="Times New Roman"/>
          <w:bCs/>
          <w:color w:val="000000" w:themeColor="text1"/>
          <w:sz w:val="28"/>
          <w:szCs w:val="28"/>
          <w:lang w:val="kk-KZ" w:bidi="ru-RU"/>
        </w:rPr>
        <w:t xml:space="preserve"> </w:t>
      </w:r>
      <w:r w:rsidR="00F06427" w:rsidRPr="00356CC0">
        <w:rPr>
          <w:rFonts w:ascii="Times New Roman" w:hAnsi="Times New Roman" w:cs="Times New Roman"/>
          <w:bCs/>
          <w:color w:val="000000" w:themeColor="text1"/>
          <w:sz w:val="28"/>
          <w:szCs w:val="28"/>
          <w:lang w:val="kk-KZ" w:bidi="ru-RU"/>
        </w:rPr>
        <w:t>энергетикасы»</w:t>
      </w:r>
      <w:r w:rsidRPr="00356CC0">
        <w:rPr>
          <w:rFonts w:ascii="Times New Roman" w:hAnsi="Times New Roman" w:cs="Times New Roman"/>
          <w:bCs/>
          <w:color w:val="000000" w:themeColor="text1"/>
          <w:sz w:val="28"/>
          <w:szCs w:val="28"/>
          <w:lang w:val="kk-KZ" w:bidi="ru-RU"/>
        </w:rPr>
        <w:t xml:space="preserve"> кафедрасының отырысында баяндалды.</w:t>
      </w:r>
    </w:p>
    <w:p w:rsidR="00E95653" w:rsidRPr="00356CC0" w:rsidRDefault="00E95653" w:rsidP="00E95653">
      <w:pPr>
        <w:pStyle w:val="a9"/>
        <w:kinsoku w:val="0"/>
        <w:overflowPunct w:val="0"/>
        <w:spacing w:after="0" w:line="240" w:lineRule="auto"/>
        <w:ind w:firstLine="709"/>
        <w:jc w:val="both"/>
        <w:rPr>
          <w:rFonts w:ascii="Times New Roman" w:hAnsi="Times New Roman" w:cs="Times New Roman"/>
          <w:bCs/>
          <w:color w:val="000000" w:themeColor="text1"/>
          <w:sz w:val="28"/>
          <w:szCs w:val="28"/>
          <w:lang w:val="kk-KZ" w:bidi="ru-RU"/>
        </w:rPr>
      </w:pPr>
      <w:r w:rsidRPr="00356CC0">
        <w:rPr>
          <w:rFonts w:ascii="Times New Roman" w:hAnsi="Times New Roman" w:cs="Times New Roman"/>
          <w:b/>
          <w:bCs/>
          <w:color w:val="000000" w:themeColor="text1"/>
          <w:sz w:val="28"/>
          <w:szCs w:val="28"/>
          <w:lang w:val="kk-KZ" w:bidi="ru-RU"/>
        </w:rPr>
        <w:t>Жарияланымдар.</w:t>
      </w:r>
      <w:r w:rsidRPr="00356CC0">
        <w:rPr>
          <w:rFonts w:ascii="Times New Roman" w:hAnsi="Times New Roman" w:cs="Times New Roman"/>
          <w:bCs/>
          <w:color w:val="000000" w:themeColor="text1"/>
          <w:sz w:val="28"/>
          <w:szCs w:val="28"/>
          <w:lang w:val="kk-KZ" w:bidi="ru-RU"/>
        </w:rPr>
        <w:t xml:space="preserve"> Зерттеу нәтижелері </w:t>
      </w:r>
      <w:r w:rsidR="007E7764" w:rsidRPr="00356CC0">
        <w:rPr>
          <w:rFonts w:ascii="Times New Roman" w:hAnsi="Times New Roman" w:cs="Times New Roman"/>
          <w:bCs/>
          <w:color w:val="000000" w:themeColor="text1"/>
          <w:sz w:val="28"/>
          <w:szCs w:val="28"/>
          <w:lang w:val="kk-KZ" w:bidi="ru-RU"/>
        </w:rPr>
        <w:t>7</w:t>
      </w:r>
      <w:r w:rsidRPr="00356CC0">
        <w:rPr>
          <w:rFonts w:ascii="Times New Roman" w:hAnsi="Times New Roman" w:cs="Times New Roman"/>
          <w:bCs/>
          <w:color w:val="000000" w:themeColor="text1"/>
          <w:sz w:val="28"/>
          <w:szCs w:val="28"/>
          <w:lang w:val="kk-KZ" w:bidi="ru-RU"/>
        </w:rPr>
        <w:t xml:space="preserve"> ғылыми еңбекте жарияланды, оның ішінде: </w:t>
      </w:r>
      <w:r w:rsidR="007E7764" w:rsidRPr="00356CC0">
        <w:rPr>
          <w:rFonts w:ascii="Times New Roman" w:hAnsi="Times New Roman" w:cs="Times New Roman"/>
          <w:bCs/>
          <w:color w:val="000000" w:themeColor="text1"/>
          <w:sz w:val="28"/>
          <w:szCs w:val="28"/>
          <w:lang w:val="kk-KZ" w:bidi="ru-RU"/>
        </w:rPr>
        <w:t>5</w:t>
      </w:r>
      <w:r w:rsidR="00AF3973" w:rsidRPr="00356CC0">
        <w:rPr>
          <w:rFonts w:ascii="Times New Roman" w:hAnsi="Times New Roman" w:cs="Times New Roman"/>
          <w:bCs/>
          <w:color w:val="000000" w:themeColor="text1"/>
          <w:sz w:val="28"/>
          <w:szCs w:val="28"/>
          <w:lang w:val="kk-KZ" w:bidi="ru-RU"/>
        </w:rPr>
        <w:t xml:space="preserve"> жарияланым </w:t>
      </w:r>
      <w:r w:rsidR="00AF3973" w:rsidRPr="00356CC0">
        <w:rPr>
          <w:rFonts w:ascii="Times New Roman" w:hAnsi="Times New Roman" w:cs="Times New Roman"/>
          <w:color w:val="000000" w:themeColor="text1"/>
          <w:sz w:val="28"/>
          <w:szCs w:val="28"/>
          <w:lang w:val="kk-KZ"/>
        </w:rPr>
        <w:t>К</w:t>
      </w:r>
      <w:r w:rsidR="007E7764" w:rsidRPr="00356CC0">
        <w:rPr>
          <w:rFonts w:ascii="Times New Roman" w:hAnsi="Times New Roman" w:cs="Times New Roman"/>
          <w:color w:val="000000" w:themeColor="text1"/>
          <w:sz w:val="28"/>
          <w:szCs w:val="28"/>
          <w:lang w:val="kk-KZ"/>
        </w:rPr>
        <w:t>О</w:t>
      </w:r>
      <w:r w:rsidR="00AF3973" w:rsidRPr="00356CC0">
        <w:rPr>
          <w:rFonts w:ascii="Times New Roman" w:hAnsi="Times New Roman" w:cs="Times New Roman"/>
          <w:color w:val="000000" w:themeColor="text1"/>
          <w:sz w:val="28"/>
          <w:szCs w:val="28"/>
          <w:lang w:val="kk-KZ"/>
        </w:rPr>
        <w:t>КСОН</w:t>
      </w:r>
      <w:r w:rsidRPr="00356CC0">
        <w:rPr>
          <w:rFonts w:ascii="Times New Roman" w:hAnsi="Times New Roman" w:cs="Times New Roman"/>
          <w:bCs/>
          <w:color w:val="000000" w:themeColor="text1"/>
          <w:sz w:val="28"/>
          <w:szCs w:val="28"/>
          <w:lang w:val="kk-KZ" w:bidi="ru-RU"/>
        </w:rPr>
        <w:t xml:space="preserve"> ұсынған</w:t>
      </w:r>
      <w:r w:rsidR="00AF3973" w:rsidRPr="00356CC0">
        <w:rPr>
          <w:rFonts w:ascii="Times New Roman" w:hAnsi="Times New Roman" w:cs="Times New Roman"/>
          <w:bCs/>
          <w:color w:val="000000" w:themeColor="text1"/>
          <w:sz w:val="28"/>
          <w:szCs w:val="28"/>
          <w:lang w:val="kk-KZ" w:bidi="ru-RU"/>
        </w:rPr>
        <w:t xml:space="preserve"> басылымдарда</w:t>
      </w:r>
      <w:r w:rsidRPr="00356CC0">
        <w:rPr>
          <w:rFonts w:ascii="Times New Roman" w:hAnsi="Times New Roman" w:cs="Times New Roman"/>
          <w:bCs/>
          <w:color w:val="000000" w:themeColor="text1"/>
          <w:sz w:val="28"/>
          <w:szCs w:val="28"/>
          <w:lang w:val="kk-KZ" w:bidi="ru-RU"/>
        </w:rPr>
        <w:t>, оның ішінде Қазақстан Республикасының 2 патенті, Ресей Федерациясының 2 патенті</w:t>
      </w:r>
      <w:r w:rsidR="007E7764" w:rsidRPr="00356CC0">
        <w:rPr>
          <w:rFonts w:ascii="Times New Roman" w:hAnsi="Times New Roman" w:cs="Times New Roman"/>
          <w:bCs/>
          <w:color w:val="000000" w:themeColor="text1"/>
          <w:sz w:val="28"/>
          <w:szCs w:val="28"/>
          <w:lang w:val="kk-KZ" w:bidi="ru-RU"/>
        </w:rPr>
        <w:t xml:space="preserve"> және </w:t>
      </w:r>
      <w:r w:rsidR="00FD7C17" w:rsidRPr="00356CC0">
        <w:rPr>
          <w:rFonts w:ascii="Times New Roman" w:hAnsi="Times New Roman" w:cs="Times New Roman"/>
          <w:bCs/>
          <w:color w:val="000000" w:themeColor="text1"/>
          <w:sz w:val="28"/>
          <w:szCs w:val="28"/>
          <w:lang w:val="kk-KZ" w:bidi="ru-RU"/>
        </w:rPr>
        <w:t>«Торайғыров университетінің Хабаршысы» ғ</w:t>
      </w:r>
      <w:r w:rsidR="007E7764" w:rsidRPr="00356CC0">
        <w:rPr>
          <w:rFonts w:ascii="Times New Roman" w:hAnsi="Times New Roman" w:cs="Times New Roman"/>
          <w:bCs/>
          <w:color w:val="000000" w:themeColor="text1"/>
          <w:sz w:val="28"/>
          <w:szCs w:val="28"/>
          <w:lang w:val="kk-KZ" w:bidi="ru-RU"/>
        </w:rPr>
        <w:t>ылыми журналындағы мақала</w:t>
      </w:r>
      <w:r w:rsidRPr="00356CC0">
        <w:rPr>
          <w:rFonts w:ascii="Times New Roman" w:hAnsi="Times New Roman" w:cs="Times New Roman"/>
          <w:bCs/>
          <w:color w:val="000000" w:themeColor="text1"/>
          <w:sz w:val="28"/>
          <w:szCs w:val="28"/>
          <w:lang w:val="kk-KZ" w:bidi="ru-RU"/>
        </w:rPr>
        <w:t xml:space="preserve">; халықаралық конференция материалдарындағы екі жарияланым. Бірлескен авторлықтағы жарияланымдарда </w:t>
      </w:r>
      <w:r w:rsidR="008C2C74" w:rsidRPr="00356CC0">
        <w:rPr>
          <w:rFonts w:ascii="Times New Roman" w:hAnsi="Times New Roman" w:cs="Times New Roman"/>
          <w:bCs/>
          <w:color w:val="000000" w:themeColor="text1"/>
          <w:sz w:val="28"/>
          <w:szCs w:val="28"/>
          <w:lang w:val="kk-KZ" w:bidi="ru-RU"/>
        </w:rPr>
        <w:t>іздену</w:t>
      </w:r>
      <w:r w:rsidR="00AF3973" w:rsidRPr="00356CC0">
        <w:rPr>
          <w:rFonts w:ascii="Times New Roman" w:hAnsi="Times New Roman" w:cs="Times New Roman"/>
          <w:bCs/>
          <w:color w:val="000000" w:themeColor="text1"/>
          <w:sz w:val="28"/>
          <w:szCs w:val="28"/>
          <w:lang w:val="kk-KZ" w:bidi="ru-RU"/>
        </w:rPr>
        <w:t>шінің</w:t>
      </w:r>
      <w:r w:rsidRPr="00356CC0">
        <w:rPr>
          <w:rFonts w:ascii="Times New Roman" w:hAnsi="Times New Roman" w:cs="Times New Roman"/>
          <w:bCs/>
          <w:color w:val="000000" w:themeColor="text1"/>
          <w:sz w:val="28"/>
          <w:szCs w:val="28"/>
          <w:lang w:val="kk-KZ" w:bidi="ru-RU"/>
        </w:rPr>
        <w:t xml:space="preserve"> жеке үлесі</w:t>
      </w:r>
      <w:r w:rsidR="008C2C74" w:rsidRPr="00356CC0">
        <w:rPr>
          <w:rFonts w:ascii="Times New Roman" w:hAnsi="Times New Roman" w:cs="Times New Roman"/>
          <w:bCs/>
          <w:color w:val="000000" w:themeColor="text1"/>
          <w:sz w:val="28"/>
          <w:szCs w:val="28"/>
          <w:lang w:val="kk-KZ" w:bidi="ru-RU"/>
        </w:rPr>
        <w:t xml:space="preserve"> -</w:t>
      </w:r>
      <w:r w:rsidRPr="00356CC0">
        <w:rPr>
          <w:rFonts w:ascii="Times New Roman" w:hAnsi="Times New Roman" w:cs="Times New Roman"/>
          <w:bCs/>
          <w:color w:val="000000" w:themeColor="text1"/>
          <w:sz w:val="28"/>
          <w:szCs w:val="28"/>
          <w:lang w:val="kk-KZ" w:bidi="ru-RU"/>
        </w:rPr>
        <w:t xml:space="preserve"> кемінде 65%.</w:t>
      </w:r>
    </w:p>
    <w:p w:rsidR="00E95653" w:rsidRPr="00356CC0" w:rsidRDefault="00E95653" w:rsidP="00E95653">
      <w:pPr>
        <w:pStyle w:val="a9"/>
        <w:kinsoku w:val="0"/>
        <w:overflowPunct w:val="0"/>
        <w:spacing w:after="0" w:line="240" w:lineRule="auto"/>
        <w:ind w:firstLine="709"/>
        <w:jc w:val="both"/>
        <w:rPr>
          <w:rFonts w:ascii="Times New Roman" w:hAnsi="Times New Roman" w:cs="Times New Roman"/>
          <w:bCs/>
          <w:color w:val="000000" w:themeColor="text1"/>
          <w:sz w:val="28"/>
          <w:szCs w:val="28"/>
          <w:lang w:val="kk-KZ" w:bidi="ru-RU"/>
        </w:rPr>
      </w:pPr>
      <w:r w:rsidRPr="00356CC0">
        <w:rPr>
          <w:rFonts w:ascii="Times New Roman" w:hAnsi="Times New Roman" w:cs="Times New Roman"/>
          <w:b/>
          <w:bCs/>
          <w:color w:val="000000" w:themeColor="text1"/>
          <w:sz w:val="28"/>
          <w:szCs w:val="28"/>
          <w:lang w:val="kk-KZ" w:bidi="ru-RU"/>
        </w:rPr>
        <w:t>Диссертацияның құрылымы мен көлемі.</w:t>
      </w:r>
      <w:r w:rsidRPr="00356CC0">
        <w:rPr>
          <w:rFonts w:ascii="Times New Roman" w:hAnsi="Times New Roman" w:cs="Times New Roman"/>
          <w:bCs/>
          <w:color w:val="000000" w:themeColor="text1"/>
          <w:sz w:val="28"/>
          <w:szCs w:val="28"/>
          <w:lang w:val="kk-KZ" w:bidi="ru-RU"/>
        </w:rPr>
        <w:t xml:space="preserve"> Диссертация кіріспеден, үш </w:t>
      </w:r>
      <w:r w:rsidR="00022649" w:rsidRPr="00356CC0">
        <w:rPr>
          <w:rFonts w:ascii="Times New Roman" w:hAnsi="Times New Roman" w:cs="Times New Roman"/>
          <w:bCs/>
          <w:color w:val="000000" w:themeColor="text1"/>
          <w:sz w:val="28"/>
          <w:szCs w:val="28"/>
          <w:lang w:val="kk-KZ" w:bidi="ru-RU"/>
        </w:rPr>
        <w:t>бөлімнен</w:t>
      </w:r>
      <w:r w:rsidRPr="00356CC0">
        <w:rPr>
          <w:rFonts w:ascii="Times New Roman" w:hAnsi="Times New Roman" w:cs="Times New Roman"/>
          <w:bCs/>
          <w:color w:val="000000" w:themeColor="text1"/>
          <w:sz w:val="28"/>
          <w:szCs w:val="28"/>
          <w:lang w:val="kk-KZ" w:bidi="ru-RU"/>
        </w:rPr>
        <w:t xml:space="preserve">, қорытындыдан және </w:t>
      </w:r>
      <w:r w:rsidR="00FD7C17" w:rsidRPr="00356CC0">
        <w:rPr>
          <w:rFonts w:ascii="Times New Roman" w:hAnsi="Times New Roman" w:cs="Times New Roman"/>
          <w:bCs/>
          <w:color w:val="000000" w:themeColor="text1"/>
          <w:sz w:val="28"/>
          <w:szCs w:val="28"/>
          <w:lang w:val="kk-KZ" w:bidi="ru-RU"/>
        </w:rPr>
        <w:t>үш</w:t>
      </w:r>
      <w:r w:rsidRPr="00356CC0">
        <w:rPr>
          <w:rFonts w:ascii="Times New Roman" w:hAnsi="Times New Roman" w:cs="Times New Roman"/>
          <w:bCs/>
          <w:color w:val="000000" w:themeColor="text1"/>
          <w:sz w:val="28"/>
          <w:szCs w:val="28"/>
          <w:lang w:val="kk-KZ" w:bidi="ru-RU"/>
        </w:rPr>
        <w:t xml:space="preserve"> қосымшадан тұрады. Жұмыс компьютерлік мәтіннің 6</w:t>
      </w:r>
      <w:r w:rsidR="009E4967" w:rsidRPr="00356CC0">
        <w:rPr>
          <w:rFonts w:ascii="Times New Roman" w:hAnsi="Times New Roman" w:cs="Times New Roman"/>
          <w:bCs/>
          <w:color w:val="000000" w:themeColor="text1"/>
          <w:sz w:val="28"/>
          <w:szCs w:val="28"/>
          <w:lang w:val="kk-KZ" w:bidi="ru-RU"/>
        </w:rPr>
        <w:t>7</w:t>
      </w:r>
      <w:r w:rsidRPr="00356CC0">
        <w:rPr>
          <w:rFonts w:ascii="Times New Roman" w:hAnsi="Times New Roman" w:cs="Times New Roman"/>
          <w:bCs/>
          <w:color w:val="000000" w:themeColor="text1"/>
          <w:sz w:val="28"/>
          <w:szCs w:val="28"/>
          <w:lang w:val="kk-KZ" w:bidi="ru-RU"/>
        </w:rPr>
        <w:t xml:space="preserve"> бетінде </w:t>
      </w:r>
      <w:r w:rsidR="00AF3973" w:rsidRPr="00356CC0">
        <w:rPr>
          <w:rFonts w:ascii="Times New Roman" w:hAnsi="Times New Roman" w:cs="Times New Roman"/>
          <w:bCs/>
          <w:color w:val="000000" w:themeColor="text1"/>
          <w:sz w:val="28"/>
          <w:szCs w:val="28"/>
          <w:lang w:val="kk-KZ" w:bidi="ru-RU"/>
        </w:rPr>
        <w:t>басылған</w:t>
      </w:r>
      <w:r w:rsidRPr="00356CC0">
        <w:rPr>
          <w:rFonts w:ascii="Times New Roman" w:hAnsi="Times New Roman" w:cs="Times New Roman"/>
          <w:bCs/>
          <w:color w:val="000000" w:themeColor="text1"/>
          <w:sz w:val="28"/>
          <w:szCs w:val="28"/>
          <w:lang w:val="kk-KZ" w:bidi="ru-RU"/>
        </w:rPr>
        <w:t xml:space="preserve">, 11 сурет, </w:t>
      </w:r>
      <w:r w:rsidR="009E4967" w:rsidRPr="00356CC0">
        <w:rPr>
          <w:rFonts w:ascii="Times New Roman" w:hAnsi="Times New Roman" w:cs="Times New Roman"/>
          <w:bCs/>
          <w:color w:val="000000" w:themeColor="text1"/>
          <w:sz w:val="28"/>
          <w:szCs w:val="28"/>
          <w:lang w:val="kk-KZ" w:bidi="ru-RU"/>
        </w:rPr>
        <w:t>13</w:t>
      </w:r>
      <w:r w:rsidRPr="00356CC0">
        <w:rPr>
          <w:rFonts w:ascii="Times New Roman" w:hAnsi="Times New Roman" w:cs="Times New Roman"/>
          <w:bCs/>
          <w:color w:val="000000" w:themeColor="text1"/>
          <w:sz w:val="28"/>
          <w:szCs w:val="28"/>
          <w:lang w:val="kk-KZ" w:bidi="ru-RU"/>
        </w:rPr>
        <w:t xml:space="preserve"> кесте</w:t>
      </w:r>
      <w:r w:rsidR="00602031" w:rsidRPr="00356CC0">
        <w:rPr>
          <w:rFonts w:ascii="Times New Roman" w:hAnsi="Times New Roman" w:cs="Times New Roman"/>
          <w:bCs/>
          <w:color w:val="000000" w:themeColor="text1"/>
          <w:sz w:val="28"/>
          <w:szCs w:val="28"/>
          <w:lang w:val="kk-KZ" w:bidi="ru-RU"/>
        </w:rPr>
        <w:t>ні</w:t>
      </w:r>
      <w:r w:rsidRPr="00356CC0">
        <w:rPr>
          <w:rFonts w:ascii="Times New Roman" w:hAnsi="Times New Roman" w:cs="Times New Roman"/>
          <w:bCs/>
          <w:color w:val="000000" w:themeColor="text1"/>
          <w:sz w:val="28"/>
          <w:szCs w:val="28"/>
          <w:lang w:val="kk-KZ" w:bidi="ru-RU"/>
        </w:rPr>
        <w:t xml:space="preserve"> </w:t>
      </w:r>
      <w:r w:rsidR="00602031" w:rsidRPr="00356CC0">
        <w:rPr>
          <w:rFonts w:ascii="Times New Roman" w:hAnsi="Times New Roman" w:cs="Times New Roman"/>
          <w:bCs/>
          <w:color w:val="000000" w:themeColor="text1"/>
          <w:sz w:val="28"/>
          <w:szCs w:val="28"/>
          <w:lang w:val="kk-KZ" w:bidi="ru-RU"/>
        </w:rPr>
        <w:t>қамтиды</w:t>
      </w:r>
      <w:r w:rsidRPr="00356CC0">
        <w:rPr>
          <w:rFonts w:ascii="Times New Roman" w:hAnsi="Times New Roman" w:cs="Times New Roman"/>
          <w:bCs/>
          <w:color w:val="000000" w:themeColor="text1"/>
          <w:sz w:val="28"/>
          <w:szCs w:val="28"/>
          <w:lang w:val="kk-KZ" w:bidi="ru-RU"/>
        </w:rPr>
        <w:t>. Пайдаланылған әдебиеттер тізімі 6</w:t>
      </w:r>
      <w:r w:rsidR="009E4967" w:rsidRPr="00356CC0">
        <w:rPr>
          <w:rFonts w:ascii="Times New Roman" w:hAnsi="Times New Roman" w:cs="Times New Roman"/>
          <w:bCs/>
          <w:color w:val="000000" w:themeColor="text1"/>
          <w:sz w:val="28"/>
          <w:szCs w:val="28"/>
          <w:lang w:val="kk-KZ" w:bidi="ru-RU"/>
        </w:rPr>
        <w:t>6</w:t>
      </w:r>
      <w:r w:rsidRPr="00356CC0">
        <w:rPr>
          <w:rFonts w:ascii="Times New Roman" w:hAnsi="Times New Roman" w:cs="Times New Roman"/>
          <w:bCs/>
          <w:color w:val="000000" w:themeColor="text1"/>
          <w:sz w:val="28"/>
          <w:szCs w:val="28"/>
          <w:lang w:val="kk-KZ" w:bidi="ru-RU"/>
        </w:rPr>
        <w:t xml:space="preserve"> атаудан тұрады.</w:t>
      </w:r>
    </w:p>
    <w:p w:rsidR="0066352A" w:rsidRPr="00356CC0" w:rsidRDefault="00AD6D14" w:rsidP="0066352A">
      <w:pPr>
        <w:pStyle w:val="a9"/>
        <w:kinsoku w:val="0"/>
        <w:overflowPunct w:val="0"/>
        <w:spacing w:after="0" w:line="240" w:lineRule="auto"/>
        <w:ind w:firstLine="709"/>
        <w:jc w:val="both"/>
        <w:rPr>
          <w:rFonts w:ascii="Times New Roman" w:hAnsi="Times New Roman" w:cs="Times New Roman"/>
          <w:bCs/>
          <w:color w:val="000000" w:themeColor="text1"/>
          <w:sz w:val="28"/>
          <w:szCs w:val="28"/>
          <w:lang w:val="kk-KZ" w:bidi="ru-RU"/>
        </w:rPr>
      </w:pPr>
      <w:r w:rsidRPr="00356CC0">
        <w:rPr>
          <w:rFonts w:ascii="Times New Roman" w:hAnsi="Times New Roman" w:cs="Times New Roman"/>
          <w:b/>
          <w:bCs/>
          <w:color w:val="000000" w:themeColor="text1"/>
          <w:sz w:val="28"/>
          <w:szCs w:val="28"/>
          <w:lang w:val="kk-KZ" w:bidi="ru-RU"/>
        </w:rPr>
        <w:t>Бірінші бөлімде</w:t>
      </w:r>
      <w:r w:rsidRPr="00356CC0">
        <w:rPr>
          <w:rFonts w:ascii="Times New Roman" w:hAnsi="Times New Roman" w:cs="Times New Roman"/>
          <w:bCs/>
          <w:color w:val="000000" w:themeColor="text1"/>
          <w:sz w:val="28"/>
          <w:szCs w:val="28"/>
          <w:lang w:val="kk-KZ" w:bidi="ru-RU"/>
        </w:rPr>
        <w:t xml:space="preserve"> </w:t>
      </w:r>
      <w:r w:rsidR="0066352A" w:rsidRPr="00356CC0">
        <w:rPr>
          <w:rFonts w:ascii="Times New Roman" w:hAnsi="Times New Roman" w:cs="Times New Roman"/>
          <w:bCs/>
          <w:color w:val="000000" w:themeColor="text1"/>
          <w:sz w:val="28"/>
          <w:szCs w:val="28"/>
          <w:lang w:val="kk-KZ" w:bidi="ru-RU"/>
        </w:rPr>
        <w:t>«Электр</w:t>
      </w:r>
      <w:r w:rsidR="00057777" w:rsidRPr="00356CC0">
        <w:rPr>
          <w:rFonts w:ascii="Times New Roman" w:hAnsi="Times New Roman" w:cs="Times New Roman"/>
          <w:bCs/>
          <w:color w:val="000000" w:themeColor="text1"/>
          <w:sz w:val="28"/>
          <w:szCs w:val="28"/>
          <w:lang w:val="kk-KZ" w:bidi="ru-RU"/>
        </w:rPr>
        <w:t xml:space="preserve"> </w:t>
      </w:r>
      <w:r w:rsidR="0066352A" w:rsidRPr="00356CC0">
        <w:rPr>
          <w:rFonts w:ascii="Times New Roman" w:hAnsi="Times New Roman" w:cs="Times New Roman"/>
          <w:bCs/>
          <w:color w:val="000000" w:themeColor="text1"/>
          <w:sz w:val="28"/>
          <w:szCs w:val="28"/>
          <w:lang w:val="kk-KZ" w:bidi="ru-RU"/>
        </w:rPr>
        <w:t>станцияларының АТҚ сұлбаларында электр энергиясының жеткіліксіз бер</w:t>
      </w:r>
      <w:r w:rsidR="008C2C74" w:rsidRPr="00356CC0">
        <w:rPr>
          <w:rFonts w:ascii="Times New Roman" w:hAnsi="Times New Roman" w:cs="Times New Roman"/>
          <w:bCs/>
          <w:color w:val="000000" w:themeColor="text1"/>
          <w:sz w:val="28"/>
          <w:szCs w:val="28"/>
          <w:lang w:val="kk-KZ" w:bidi="ru-RU"/>
        </w:rPr>
        <w:t>іл</w:t>
      </w:r>
      <w:r w:rsidR="0066352A" w:rsidRPr="00356CC0">
        <w:rPr>
          <w:rFonts w:ascii="Times New Roman" w:hAnsi="Times New Roman" w:cs="Times New Roman"/>
          <w:bCs/>
          <w:color w:val="000000" w:themeColor="text1"/>
          <w:sz w:val="28"/>
          <w:szCs w:val="28"/>
          <w:lang w:val="kk-KZ" w:bidi="ru-RU"/>
        </w:rPr>
        <w:t>уін есептеу әдістері» электр</w:t>
      </w:r>
      <w:r w:rsidR="005767A7" w:rsidRPr="00356CC0">
        <w:rPr>
          <w:rFonts w:ascii="Times New Roman" w:hAnsi="Times New Roman" w:cs="Times New Roman"/>
          <w:bCs/>
          <w:color w:val="000000" w:themeColor="text1"/>
          <w:sz w:val="28"/>
          <w:szCs w:val="28"/>
          <w:lang w:val="kk-KZ" w:bidi="ru-RU"/>
        </w:rPr>
        <w:t xml:space="preserve"> </w:t>
      </w:r>
      <w:r w:rsidR="0066352A" w:rsidRPr="00356CC0">
        <w:rPr>
          <w:rFonts w:ascii="Times New Roman" w:hAnsi="Times New Roman" w:cs="Times New Roman"/>
          <w:bCs/>
          <w:color w:val="000000" w:themeColor="text1"/>
          <w:sz w:val="28"/>
          <w:szCs w:val="28"/>
          <w:lang w:val="kk-KZ" w:bidi="ru-RU"/>
        </w:rPr>
        <w:t xml:space="preserve">станцияларының АТҚ дәстүрлі сақиналық сұлбалары және ықтималдық теориясына негізделген есептеудің негізгі әдістері қарастырылған. Оларға мыналар жатады: логикалық-ықтималдық (істен шығу-ағашы, ықтималдық, кестелік-логикалық), логикалық-аналитикалық, топологиялық, минималды жолдар мен </w:t>
      </w:r>
      <w:r w:rsidR="00022649" w:rsidRPr="00356CC0">
        <w:rPr>
          <w:rFonts w:ascii="Times New Roman" w:hAnsi="Times New Roman" w:cs="Times New Roman"/>
          <w:bCs/>
          <w:color w:val="000000" w:themeColor="text1"/>
          <w:sz w:val="28"/>
          <w:szCs w:val="28"/>
          <w:lang w:val="kk-KZ" w:bidi="ru-RU"/>
        </w:rPr>
        <w:t>қима</w:t>
      </w:r>
      <w:r w:rsidR="0066352A" w:rsidRPr="00356CC0">
        <w:rPr>
          <w:rFonts w:ascii="Times New Roman" w:hAnsi="Times New Roman" w:cs="Times New Roman"/>
          <w:bCs/>
          <w:color w:val="000000" w:themeColor="text1"/>
          <w:sz w:val="28"/>
          <w:szCs w:val="28"/>
          <w:lang w:val="kk-KZ" w:bidi="ru-RU"/>
        </w:rPr>
        <w:t xml:space="preserve"> әдісі, ықтималдық экономикалық-математикалық модел</w:t>
      </w:r>
      <w:r w:rsidR="00022649" w:rsidRPr="00356CC0">
        <w:rPr>
          <w:rFonts w:ascii="Times New Roman" w:hAnsi="Times New Roman" w:cs="Times New Roman"/>
          <w:bCs/>
          <w:color w:val="000000" w:themeColor="text1"/>
          <w:sz w:val="28"/>
          <w:szCs w:val="28"/>
          <w:lang w:val="kk-KZ" w:bidi="ru-RU"/>
        </w:rPr>
        <w:t>і</w:t>
      </w:r>
      <w:r w:rsidR="0066352A" w:rsidRPr="00356CC0">
        <w:rPr>
          <w:rFonts w:ascii="Times New Roman" w:hAnsi="Times New Roman" w:cs="Times New Roman"/>
          <w:bCs/>
          <w:color w:val="000000" w:themeColor="text1"/>
          <w:sz w:val="28"/>
          <w:szCs w:val="28"/>
          <w:lang w:val="kk-KZ" w:bidi="ru-RU"/>
        </w:rPr>
        <w:t>, режимдік сенімділік. Олардың ерекшеліктері сипатталған, сенімділік көрсеткіштерін сандық бағала</w:t>
      </w:r>
      <w:r w:rsidR="008C2C74" w:rsidRPr="00356CC0">
        <w:rPr>
          <w:rFonts w:ascii="Times New Roman" w:hAnsi="Times New Roman" w:cs="Times New Roman"/>
          <w:bCs/>
          <w:color w:val="000000" w:themeColor="text1"/>
          <w:sz w:val="28"/>
          <w:szCs w:val="28"/>
          <w:lang w:val="kk-KZ" w:bidi="ru-RU"/>
        </w:rPr>
        <w:t xml:space="preserve">у </w:t>
      </w:r>
      <w:r w:rsidR="0066352A" w:rsidRPr="00356CC0">
        <w:rPr>
          <w:rFonts w:ascii="Times New Roman" w:hAnsi="Times New Roman" w:cs="Times New Roman"/>
          <w:bCs/>
          <w:color w:val="000000" w:themeColor="text1"/>
          <w:sz w:val="28"/>
          <w:szCs w:val="28"/>
          <w:lang w:val="kk-KZ" w:bidi="ru-RU"/>
        </w:rPr>
        <w:t>үшін математикалық модельдердің түрі анықталған.</w:t>
      </w:r>
    </w:p>
    <w:p w:rsidR="0066352A" w:rsidRPr="00356CC0" w:rsidRDefault="0066352A" w:rsidP="0066352A">
      <w:pPr>
        <w:pStyle w:val="a9"/>
        <w:kinsoku w:val="0"/>
        <w:overflowPunct w:val="0"/>
        <w:spacing w:after="0" w:line="240" w:lineRule="auto"/>
        <w:ind w:firstLine="709"/>
        <w:jc w:val="both"/>
        <w:rPr>
          <w:rFonts w:ascii="Times New Roman" w:hAnsi="Times New Roman" w:cs="Times New Roman"/>
          <w:bCs/>
          <w:color w:val="000000" w:themeColor="text1"/>
          <w:sz w:val="28"/>
          <w:szCs w:val="28"/>
          <w:lang w:val="kk-KZ" w:bidi="ru-RU"/>
        </w:rPr>
      </w:pPr>
      <w:r w:rsidRPr="00356CC0">
        <w:rPr>
          <w:rFonts w:ascii="Times New Roman" w:hAnsi="Times New Roman" w:cs="Times New Roman"/>
          <w:bCs/>
          <w:color w:val="000000" w:themeColor="text1"/>
          <w:sz w:val="28"/>
          <w:szCs w:val="28"/>
          <w:lang w:val="kk-KZ" w:bidi="ru-RU"/>
        </w:rPr>
        <w:t>АТҚ сұлбаларында электр энергиясының жеткіліксіз бер</w:t>
      </w:r>
      <w:r w:rsidR="008C2C74" w:rsidRPr="00356CC0">
        <w:rPr>
          <w:rFonts w:ascii="Times New Roman" w:hAnsi="Times New Roman" w:cs="Times New Roman"/>
          <w:bCs/>
          <w:color w:val="000000" w:themeColor="text1"/>
          <w:sz w:val="28"/>
          <w:szCs w:val="28"/>
          <w:lang w:val="kk-KZ" w:bidi="ru-RU"/>
        </w:rPr>
        <w:t>іл</w:t>
      </w:r>
      <w:r w:rsidRPr="00356CC0">
        <w:rPr>
          <w:rFonts w:ascii="Times New Roman" w:hAnsi="Times New Roman" w:cs="Times New Roman"/>
          <w:bCs/>
          <w:color w:val="000000" w:themeColor="text1"/>
          <w:sz w:val="28"/>
          <w:szCs w:val="28"/>
          <w:lang w:val="kk-KZ" w:bidi="ru-RU"/>
        </w:rPr>
        <w:t xml:space="preserve">уін салыстырмалы бағалау үшін кестелік-логикалық әдіс таңдалды. Оның артықшылығы </w:t>
      </w:r>
      <w:r w:rsidR="008C2C74" w:rsidRPr="00356CC0">
        <w:rPr>
          <w:rFonts w:ascii="Times New Roman" w:hAnsi="Times New Roman" w:cs="Times New Roman"/>
          <w:bCs/>
          <w:color w:val="000000" w:themeColor="text1"/>
          <w:sz w:val="28"/>
          <w:szCs w:val="28"/>
          <w:lang w:val="kk-KZ" w:bidi="ru-RU"/>
        </w:rPr>
        <w:t xml:space="preserve">электрмен жабдықтаудың </w:t>
      </w:r>
      <w:r w:rsidRPr="00356CC0">
        <w:rPr>
          <w:rFonts w:ascii="Times New Roman" w:hAnsi="Times New Roman" w:cs="Times New Roman"/>
          <w:bCs/>
          <w:color w:val="000000" w:themeColor="text1"/>
          <w:sz w:val="28"/>
          <w:szCs w:val="28"/>
          <w:lang w:val="kk-KZ" w:bidi="ru-RU"/>
        </w:rPr>
        <w:t xml:space="preserve">қысқа </w:t>
      </w:r>
      <w:r w:rsidR="00325083" w:rsidRPr="00356CC0">
        <w:rPr>
          <w:rFonts w:ascii="Times New Roman" w:hAnsi="Times New Roman" w:cs="Times New Roman"/>
          <w:bCs/>
          <w:color w:val="000000" w:themeColor="text1"/>
          <w:sz w:val="28"/>
          <w:szCs w:val="28"/>
          <w:lang w:val="kk-KZ" w:bidi="ru-RU"/>
        </w:rPr>
        <w:t xml:space="preserve">және ұзақ </w:t>
      </w:r>
      <w:r w:rsidRPr="00356CC0">
        <w:rPr>
          <w:rFonts w:ascii="Times New Roman" w:hAnsi="Times New Roman" w:cs="Times New Roman"/>
          <w:bCs/>
          <w:color w:val="000000" w:themeColor="text1"/>
          <w:sz w:val="28"/>
          <w:szCs w:val="28"/>
          <w:lang w:val="kk-KZ" w:bidi="ru-RU"/>
        </w:rPr>
        <w:t xml:space="preserve">мерзімді үзілістеріне </w:t>
      </w:r>
      <w:r w:rsidR="00325083" w:rsidRPr="00356CC0">
        <w:rPr>
          <w:rFonts w:ascii="Times New Roman" w:hAnsi="Times New Roman" w:cs="Times New Roman"/>
          <w:bCs/>
          <w:color w:val="000000" w:themeColor="text1"/>
          <w:sz w:val="28"/>
          <w:szCs w:val="28"/>
          <w:lang w:val="kk-KZ" w:bidi="ru-RU"/>
        </w:rPr>
        <w:t xml:space="preserve">әкелетін </w:t>
      </w:r>
      <w:r w:rsidR="008C2C74" w:rsidRPr="00356CC0">
        <w:rPr>
          <w:rFonts w:ascii="Times New Roman" w:hAnsi="Times New Roman" w:cs="Times New Roman"/>
          <w:bCs/>
          <w:color w:val="000000" w:themeColor="text1"/>
          <w:sz w:val="28"/>
          <w:szCs w:val="28"/>
          <w:lang w:val="kk-KZ" w:bidi="ru-RU"/>
        </w:rPr>
        <w:t xml:space="preserve">мүмкін болатын апаттардың барлық </w:t>
      </w:r>
      <w:r w:rsidR="00325083" w:rsidRPr="00356CC0">
        <w:rPr>
          <w:rFonts w:ascii="Times New Roman" w:hAnsi="Times New Roman" w:cs="Times New Roman"/>
          <w:bCs/>
          <w:color w:val="000000" w:themeColor="text1"/>
          <w:sz w:val="28"/>
          <w:szCs w:val="28"/>
          <w:lang w:val="kk-KZ" w:bidi="ru-RU"/>
        </w:rPr>
        <w:t>түрлерін ескеру</w:t>
      </w:r>
      <w:r w:rsidR="008C2C74" w:rsidRPr="00356CC0">
        <w:rPr>
          <w:rFonts w:ascii="Times New Roman" w:hAnsi="Times New Roman" w:cs="Times New Roman"/>
          <w:bCs/>
          <w:color w:val="000000" w:themeColor="text1"/>
          <w:sz w:val="28"/>
          <w:szCs w:val="28"/>
          <w:lang w:val="kk-KZ" w:bidi="ru-RU"/>
        </w:rPr>
        <w:t>і</w:t>
      </w:r>
      <w:r w:rsidR="00325083" w:rsidRPr="00356CC0">
        <w:rPr>
          <w:rFonts w:ascii="Times New Roman" w:hAnsi="Times New Roman" w:cs="Times New Roman"/>
          <w:bCs/>
          <w:color w:val="000000" w:themeColor="text1"/>
          <w:sz w:val="28"/>
          <w:szCs w:val="28"/>
          <w:lang w:val="kk-KZ" w:bidi="ru-RU"/>
        </w:rPr>
        <w:t xml:space="preserve"> </w:t>
      </w:r>
      <w:r w:rsidRPr="00356CC0">
        <w:rPr>
          <w:rFonts w:ascii="Times New Roman" w:hAnsi="Times New Roman" w:cs="Times New Roman"/>
          <w:bCs/>
          <w:color w:val="000000" w:themeColor="text1"/>
          <w:sz w:val="28"/>
          <w:szCs w:val="28"/>
          <w:lang w:val="kk-KZ" w:bidi="ru-RU"/>
        </w:rPr>
        <w:t xml:space="preserve">және кең </w:t>
      </w:r>
      <w:r w:rsidR="00325083" w:rsidRPr="00356CC0">
        <w:rPr>
          <w:rFonts w:ascii="Times New Roman" w:hAnsi="Times New Roman" w:cs="Times New Roman"/>
          <w:bCs/>
          <w:color w:val="000000" w:themeColor="text1"/>
          <w:sz w:val="28"/>
          <w:szCs w:val="28"/>
          <w:lang w:val="kk-KZ" w:bidi="ru-RU"/>
        </w:rPr>
        <w:t>апробация</w:t>
      </w:r>
      <w:r w:rsidRPr="00356CC0">
        <w:rPr>
          <w:rFonts w:ascii="Times New Roman" w:hAnsi="Times New Roman" w:cs="Times New Roman"/>
          <w:bCs/>
          <w:color w:val="000000" w:themeColor="text1"/>
          <w:sz w:val="28"/>
          <w:szCs w:val="28"/>
          <w:lang w:val="kk-KZ" w:bidi="ru-RU"/>
        </w:rPr>
        <w:t>лық</w:t>
      </w:r>
      <w:r w:rsidR="00325083" w:rsidRPr="00356CC0">
        <w:rPr>
          <w:rFonts w:ascii="Times New Roman" w:hAnsi="Times New Roman" w:cs="Times New Roman"/>
          <w:bCs/>
          <w:color w:val="000000" w:themeColor="text1"/>
          <w:sz w:val="28"/>
          <w:szCs w:val="28"/>
          <w:lang w:val="kk-KZ" w:bidi="ru-RU"/>
        </w:rPr>
        <w:t xml:space="preserve"> мүмкіндігі</w:t>
      </w:r>
      <w:r w:rsidRPr="00356CC0">
        <w:rPr>
          <w:rFonts w:ascii="Times New Roman" w:hAnsi="Times New Roman" w:cs="Times New Roman"/>
          <w:bCs/>
          <w:color w:val="000000" w:themeColor="text1"/>
          <w:sz w:val="28"/>
          <w:szCs w:val="28"/>
          <w:lang w:val="kk-KZ" w:bidi="ru-RU"/>
        </w:rPr>
        <w:t xml:space="preserve">. </w:t>
      </w:r>
      <w:r w:rsidR="00A02B87" w:rsidRPr="00356CC0">
        <w:rPr>
          <w:rFonts w:ascii="Times New Roman" w:hAnsi="Times New Roman" w:cs="Times New Roman"/>
          <w:bCs/>
          <w:color w:val="000000" w:themeColor="text1"/>
          <w:sz w:val="28"/>
          <w:szCs w:val="28"/>
          <w:lang w:val="kk-KZ" w:bidi="ru-RU"/>
        </w:rPr>
        <w:t>Бұл әдістің кемшіліктері - электр беріліс</w:t>
      </w:r>
      <w:r w:rsidRPr="00356CC0">
        <w:rPr>
          <w:rFonts w:ascii="Times New Roman" w:hAnsi="Times New Roman" w:cs="Times New Roman"/>
          <w:bCs/>
          <w:color w:val="000000" w:themeColor="text1"/>
          <w:sz w:val="28"/>
          <w:szCs w:val="28"/>
          <w:lang w:val="kk-KZ" w:bidi="ru-RU"/>
        </w:rPr>
        <w:t xml:space="preserve"> желілеріндегі </w:t>
      </w:r>
      <w:r w:rsidR="006765E4" w:rsidRPr="00356CC0">
        <w:rPr>
          <w:rFonts w:ascii="Times New Roman" w:hAnsi="Times New Roman" w:cs="Times New Roman"/>
          <w:bCs/>
          <w:color w:val="000000" w:themeColor="text1"/>
          <w:sz w:val="28"/>
          <w:szCs w:val="28"/>
          <w:lang w:val="kk-KZ" w:bidi="ru-RU"/>
        </w:rPr>
        <w:t xml:space="preserve">тек </w:t>
      </w:r>
      <w:r w:rsidRPr="00356CC0">
        <w:rPr>
          <w:rFonts w:ascii="Times New Roman" w:hAnsi="Times New Roman" w:cs="Times New Roman"/>
          <w:bCs/>
          <w:color w:val="000000" w:themeColor="text1"/>
          <w:sz w:val="28"/>
          <w:szCs w:val="28"/>
          <w:lang w:val="kk-KZ" w:bidi="ru-RU"/>
        </w:rPr>
        <w:t xml:space="preserve">тұрақты қысқа тұйықталуларды (сәтсіз АҚҚ) есепке алу және </w:t>
      </w:r>
      <w:r w:rsidR="00325083" w:rsidRPr="00356CC0">
        <w:rPr>
          <w:rFonts w:ascii="Times New Roman" w:hAnsi="Times New Roman" w:cs="Times New Roman"/>
          <w:bCs/>
          <w:color w:val="000000" w:themeColor="text1"/>
          <w:sz w:val="28"/>
          <w:szCs w:val="28"/>
          <w:lang w:val="kk-KZ" w:bidi="ru-RU"/>
        </w:rPr>
        <w:t xml:space="preserve">апаттық </w:t>
      </w:r>
      <w:r w:rsidRPr="00356CC0">
        <w:rPr>
          <w:rFonts w:ascii="Times New Roman" w:hAnsi="Times New Roman" w:cs="Times New Roman"/>
          <w:bCs/>
          <w:color w:val="000000" w:themeColor="text1"/>
          <w:sz w:val="28"/>
          <w:szCs w:val="28"/>
          <w:lang w:val="kk-KZ" w:bidi="ru-RU"/>
        </w:rPr>
        <w:t xml:space="preserve">жағдайлардың </w:t>
      </w:r>
      <w:r w:rsidR="005767A7" w:rsidRPr="00356CC0">
        <w:rPr>
          <w:rFonts w:ascii="Times New Roman" w:hAnsi="Times New Roman" w:cs="Times New Roman"/>
          <w:bCs/>
          <w:color w:val="000000" w:themeColor="text1"/>
          <w:sz w:val="28"/>
          <w:szCs w:val="28"/>
          <w:lang w:val="kk-KZ" w:bidi="ru-RU"/>
        </w:rPr>
        <w:t>қабаттасуы</w:t>
      </w:r>
      <w:r w:rsidR="008C2C74" w:rsidRPr="00356CC0">
        <w:rPr>
          <w:rFonts w:ascii="Times New Roman" w:hAnsi="Times New Roman" w:cs="Times New Roman"/>
          <w:bCs/>
          <w:color w:val="000000" w:themeColor="text1"/>
          <w:sz w:val="28"/>
          <w:szCs w:val="28"/>
          <w:lang w:val="kk-KZ" w:bidi="ru-RU"/>
        </w:rPr>
        <w:t>н</w:t>
      </w:r>
      <w:r w:rsidR="005767A7" w:rsidRPr="00356CC0">
        <w:rPr>
          <w:rFonts w:ascii="Times New Roman" w:hAnsi="Times New Roman" w:cs="Times New Roman"/>
          <w:bCs/>
          <w:color w:val="000000" w:themeColor="text1"/>
          <w:sz w:val="28"/>
          <w:szCs w:val="28"/>
          <w:lang w:val="kk-KZ" w:bidi="ru-RU"/>
        </w:rPr>
        <w:t xml:space="preserve"> </w:t>
      </w:r>
      <w:r w:rsidRPr="00356CC0">
        <w:rPr>
          <w:rFonts w:ascii="Times New Roman" w:hAnsi="Times New Roman" w:cs="Times New Roman"/>
          <w:bCs/>
          <w:color w:val="000000" w:themeColor="text1"/>
          <w:sz w:val="28"/>
          <w:szCs w:val="28"/>
          <w:lang w:val="kk-KZ" w:bidi="ru-RU"/>
        </w:rPr>
        <w:t xml:space="preserve">есепке алмау, </w:t>
      </w:r>
      <w:r w:rsidR="006765E4" w:rsidRPr="00356CC0">
        <w:rPr>
          <w:rFonts w:ascii="Times New Roman" w:hAnsi="Times New Roman" w:cs="Times New Roman"/>
          <w:bCs/>
          <w:color w:val="000000" w:themeColor="text1"/>
          <w:sz w:val="28"/>
          <w:szCs w:val="28"/>
          <w:lang w:val="kk-KZ" w:bidi="ru-RU"/>
        </w:rPr>
        <w:t>ажыратқыштың істен шығуының</w:t>
      </w:r>
      <w:r w:rsidR="00A02B87" w:rsidRPr="00356CC0">
        <w:rPr>
          <w:rFonts w:ascii="Times New Roman" w:hAnsi="Times New Roman" w:cs="Times New Roman"/>
          <w:bCs/>
          <w:color w:val="000000" w:themeColor="text1"/>
          <w:sz w:val="28"/>
          <w:szCs w:val="28"/>
          <w:lang w:val="kk-KZ" w:bidi="ru-RU"/>
        </w:rPr>
        <w:t xml:space="preserve"> оңайлатылған</w:t>
      </w:r>
      <w:r w:rsidR="006765E4" w:rsidRPr="00356CC0">
        <w:rPr>
          <w:rFonts w:ascii="Times New Roman" w:hAnsi="Times New Roman" w:cs="Times New Roman"/>
          <w:bCs/>
          <w:color w:val="000000" w:themeColor="text1"/>
          <w:sz w:val="28"/>
          <w:szCs w:val="28"/>
          <w:lang w:val="kk-KZ" w:bidi="ru-RU"/>
        </w:rPr>
        <w:t xml:space="preserve">, оның барлық істен шығулары тек «екі жаққа ҚТ» түрінде ғана жинақталған, </w:t>
      </w:r>
      <w:r w:rsidRPr="00356CC0">
        <w:rPr>
          <w:rFonts w:ascii="Times New Roman" w:hAnsi="Times New Roman" w:cs="Times New Roman"/>
          <w:bCs/>
          <w:color w:val="000000" w:themeColor="text1"/>
          <w:sz w:val="28"/>
          <w:szCs w:val="28"/>
          <w:lang w:val="kk-KZ" w:bidi="ru-RU"/>
        </w:rPr>
        <w:t xml:space="preserve">моделін пайдалану, сондай-ақ АТҚ стандартты емес </w:t>
      </w:r>
      <w:r w:rsidR="005824C1" w:rsidRPr="00356CC0">
        <w:rPr>
          <w:rFonts w:ascii="Times New Roman" w:hAnsi="Times New Roman" w:cs="Times New Roman"/>
          <w:bCs/>
          <w:color w:val="000000" w:themeColor="text1"/>
          <w:sz w:val="28"/>
          <w:szCs w:val="28"/>
          <w:lang w:val="kk-KZ" w:bidi="ru-RU"/>
        </w:rPr>
        <w:t>сұлба</w:t>
      </w:r>
      <w:r w:rsidRPr="00356CC0">
        <w:rPr>
          <w:rFonts w:ascii="Times New Roman" w:hAnsi="Times New Roman" w:cs="Times New Roman"/>
          <w:bCs/>
          <w:color w:val="000000" w:themeColor="text1"/>
          <w:sz w:val="28"/>
          <w:szCs w:val="28"/>
          <w:lang w:val="kk-KZ" w:bidi="ru-RU"/>
        </w:rPr>
        <w:t xml:space="preserve">ларында </w:t>
      </w:r>
      <w:r w:rsidR="006765E4" w:rsidRPr="00356CC0">
        <w:rPr>
          <w:rFonts w:ascii="Times New Roman" w:hAnsi="Times New Roman" w:cs="Times New Roman"/>
          <w:bCs/>
          <w:color w:val="000000" w:themeColor="text1"/>
          <w:sz w:val="28"/>
          <w:szCs w:val="28"/>
          <w:lang w:val="kk-KZ" w:bidi="ru-RU"/>
        </w:rPr>
        <w:t>электр энегиясының жеткіліксіз</w:t>
      </w:r>
      <w:r w:rsidR="005824C1" w:rsidRPr="00356CC0">
        <w:rPr>
          <w:rFonts w:ascii="Times New Roman" w:hAnsi="Times New Roman" w:cs="Times New Roman"/>
          <w:bCs/>
          <w:color w:val="000000" w:themeColor="text1"/>
          <w:sz w:val="28"/>
          <w:szCs w:val="28"/>
          <w:lang w:val="kk-KZ" w:bidi="ru-RU"/>
        </w:rPr>
        <w:t xml:space="preserve"> бер</w:t>
      </w:r>
      <w:r w:rsidR="006765E4" w:rsidRPr="00356CC0">
        <w:rPr>
          <w:rFonts w:ascii="Times New Roman" w:hAnsi="Times New Roman" w:cs="Times New Roman"/>
          <w:bCs/>
          <w:color w:val="000000" w:themeColor="text1"/>
          <w:sz w:val="28"/>
          <w:szCs w:val="28"/>
          <w:lang w:val="kk-KZ" w:bidi="ru-RU"/>
        </w:rPr>
        <w:t>іл</w:t>
      </w:r>
      <w:r w:rsidR="005824C1" w:rsidRPr="00356CC0">
        <w:rPr>
          <w:rFonts w:ascii="Times New Roman" w:hAnsi="Times New Roman" w:cs="Times New Roman"/>
          <w:bCs/>
          <w:color w:val="000000" w:themeColor="text1"/>
          <w:sz w:val="28"/>
          <w:szCs w:val="28"/>
          <w:lang w:val="kk-KZ" w:bidi="ru-RU"/>
        </w:rPr>
        <w:t>уі</w:t>
      </w:r>
      <w:r w:rsidR="006765E4" w:rsidRPr="00356CC0">
        <w:rPr>
          <w:rFonts w:ascii="Times New Roman" w:hAnsi="Times New Roman" w:cs="Times New Roman"/>
          <w:bCs/>
          <w:color w:val="000000" w:themeColor="text1"/>
          <w:sz w:val="28"/>
          <w:szCs w:val="28"/>
          <w:lang w:val="kk-KZ" w:bidi="ru-RU"/>
        </w:rPr>
        <w:t>н</w:t>
      </w:r>
      <w:r w:rsidRPr="00356CC0">
        <w:rPr>
          <w:rFonts w:ascii="Times New Roman" w:hAnsi="Times New Roman" w:cs="Times New Roman"/>
          <w:bCs/>
          <w:color w:val="000000" w:themeColor="text1"/>
          <w:sz w:val="28"/>
          <w:szCs w:val="28"/>
          <w:lang w:val="kk-KZ" w:bidi="ru-RU"/>
        </w:rPr>
        <w:t xml:space="preserve"> бағалаудың мүмкін еместігі.</w:t>
      </w:r>
    </w:p>
    <w:p w:rsidR="0066352A" w:rsidRPr="00356CC0" w:rsidRDefault="0066352A" w:rsidP="0066352A">
      <w:pPr>
        <w:pStyle w:val="a9"/>
        <w:kinsoku w:val="0"/>
        <w:overflowPunct w:val="0"/>
        <w:spacing w:after="0" w:line="240" w:lineRule="auto"/>
        <w:ind w:firstLine="709"/>
        <w:jc w:val="both"/>
        <w:rPr>
          <w:rFonts w:ascii="Times New Roman" w:hAnsi="Times New Roman" w:cs="Times New Roman"/>
          <w:bCs/>
          <w:color w:val="000000" w:themeColor="text1"/>
          <w:sz w:val="28"/>
          <w:szCs w:val="28"/>
          <w:lang w:val="kk-KZ" w:bidi="ru-RU"/>
        </w:rPr>
      </w:pPr>
      <w:r w:rsidRPr="00356CC0">
        <w:rPr>
          <w:rFonts w:ascii="Times New Roman" w:hAnsi="Times New Roman" w:cs="Times New Roman"/>
          <w:bCs/>
          <w:color w:val="000000" w:themeColor="text1"/>
          <w:sz w:val="28"/>
          <w:szCs w:val="28"/>
          <w:lang w:val="kk-KZ" w:bidi="ru-RU"/>
        </w:rPr>
        <w:t>Бұл кемшіліктерді жою әдісті жетілдіруге мүмкіндік</w:t>
      </w:r>
      <w:r w:rsidR="00FF532F" w:rsidRPr="00356CC0">
        <w:rPr>
          <w:rFonts w:ascii="Times New Roman" w:hAnsi="Times New Roman" w:cs="Times New Roman"/>
          <w:bCs/>
          <w:color w:val="000000" w:themeColor="text1"/>
          <w:sz w:val="28"/>
          <w:szCs w:val="28"/>
          <w:lang w:val="kk-KZ" w:bidi="ru-RU"/>
        </w:rPr>
        <w:t xml:space="preserve"> берді. Осының негізінде электр</w:t>
      </w:r>
      <w:r w:rsidR="00057777" w:rsidRPr="00356CC0">
        <w:rPr>
          <w:rFonts w:ascii="Times New Roman" w:hAnsi="Times New Roman" w:cs="Times New Roman"/>
          <w:bCs/>
          <w:color w:val="000000" w:themeColor="text1"/>
          <w:sz w:val="28"/>
          <w:szCs w:val="28"/>
          <w:lang w:val="kk-KZ" w:bidi="ru-RU"/>
        </w:rPr>
        <w:t xml:space="preserve"> </w:t>
      </w:r>
      <w:r w:rsidR="00FF532F" w:rsidRPr="00356CC0">
        <w:rPr>
          <w:rFonts w:ascii="Times New Roman" w:hAnsi="Times New Roman" w:cs="Times New Roman"/>
          <w:bCs/>
          <w:color w:val="000000" w:themeColor="text1"/>
          <w:sz w:val="28"/>
          <w:szCs w:val="28"/>
          <w:lang w:val="kk-KZ" w:bidi="ru-RU"/>
        </w:rPr>
        <w:t>станцияларының АТ</w:t>
      </w:r>
      <w:r w:rsidRPr="00356CC0">
        <w:rPr>
          <w:rFonts w:ascii="Times New Roman" w:hAnsi="Times New Roman" w:cs="Times New Roman"/>
          <w:bCs/>
          <w:color w:val="000000" w:themeColor="text1"/>
          <w:sz w:val="28"/>
          <w:szCs w:val="28"/>
          <w:lang w:val="kk-KZ" w:bidi="ru-RU"/>
        </w:rPr>
        <w:t xml:space="preserve">Қ </w:t>
      </w:r>
      <w:r w:rsidR="00FF532F" w:rsidRPr="00356CC0">
        <w:rPr>
          <w:rFonts w:ascii="Times New Roman" w:hAnsi="Times New Roman" w:cs="Times New Roman"/>
          <w:bCs/>
          <w:color w:val="000000" w:themeColor="text1"/>
          <w:sz w:val="28"/>
          <w:szCs w:val="28"/>
          <w:lang w:val="kk-KZ" w:bidi="ru-RU"/>
        </w:rPr>
        <w:t>сұлба</w:t>
      </w:r>
      <w:r w:rsidRPr="00356CC0">
        <w:rPr>
          <w:rFonts w:ascii="Times New Roman" w:hAnsi="Times New Roman" w:cs="Times New Roman"/>
          <w:bCs/>
          <w:color w:val="000000" w:themeColor="text1"/>
          <w:sz w:val="28"/>
          <w:szCs w:val="28"/>
          <w:lang w:val="kk-KZ" w:bidi="ru-RU"/>
        </w:rPr>
        <w:t xml:space="preserve">ларында (А.С. Барукин және </w:t>
      </w:r>
      <w:r w:rsidR="00022649" w:rsidRPr="00356CC0">
        <w:rPr>
          <w:rFonts w:ascii="Times New Roman" w:hAnsi="Times New Roman" w:cs="Times New Roman"/>
          <w:bCs/>
          <w:color w:val="000000" w:themeColor="text1"/>
          <w:sz w:val="28"/>
          <w:szCs w:val="28"/>
          <w:lang w:val="kk-KZ" w:bidi="ru-RU"/>
        </w:rPr>
        <w:br/>
      </w:r>
      <w:r w:rsidR="002A0C11" w:rsidRPr="00356CC0">
        <w:rPr>
          <w:rFonts w:ascii="Times New Roman" w:hAnsi="Times New Roman" w:cs="Times New Roman"/>
          <w:bCs/>
          <w:color w:val="000000" w:themeColor="text1"/>
          <w:sz w:val="28"/>
          <w:szCs w:val="28"/>
          <w:lang w:val="kk-KZ" w:bidi="ru-RU"/>
        </w:rPr>
        <w:t>Д.</w:t>
      </w:r>
      <w:r w:rsidRPr="00356CC0">
        <w:rPr>
          <w:rFonts w:ascii="Times New Roman" w:hAnsi="Times New Roman" w:cs="Times New Roman"/>
          <w:bCs/>
          <w:color w:val="000000" w:themeColor="text1"/>
          <w:sz w:val="28"/>
          <w:szCs w:val="28"/>
          <w:lang w:val="kk-KZ" w:bidi="ru-RU"/>
        </w:rPr>
        <w:t>Ә. Әмірбекпен бір</w:t>
      </w:r>
      <w:r w:rsidR="00FF532F" w:rsidRPr="00356CC0">
        <w:rPr>
          <w:rFonts w:ascii="Times New Roman" w:hAnsi="Times New Roman" w:cs="Times New Roman"/>
          <w:bCs/>
          <w:color w:val="000000" w:themeColor="text1"/>
          <w:sz w:val="28"/>
          <w:szCs w:val="28"/>
          <w:lang w:val="kk-KZ" w:bidi="ru-RU"/>
        </w:rPr>
        <w:t>лесіп</w:t>
      </w:r>
      <w:r w:rsidRPr="00356CC0">
        <w:rPr>
          <w:rFonts w:ascii="Times New Roman" w:hAnsi="Times New Roman" w:cs="Times New Roman"/>
          <w:bCs/>
          <w:color w:val="000000" w:themeColor="text1"/>
          <w:sz w:val="28"/>
          <w:szCs w:val="28"/>
          <w:lang w:val="kk-KZ" w:bidi="ru-RU"/>
        </w:rPr>
        <w:t xml:space="preserve">) электр энергиясының </w:t>
      </w:r>
      <w:r w:rsidR="006D3732" w:rsidRPr="00356CC0">
        <w:rPr>
          <w:rFonts w:ascii="Times New Roman" w:hAnsi="Times New Roman" w:cs="Times New Roman"/>
          <w:bCs/>
          <w:color w:val="000000" w:themeColor="text1"/>
          <w:sz w:val="28"/>
          <w:szCs w:val="28"/>
          <w:lang w:val="kk-KZ" w:bidi="ru-RU"/>
        </w:rPr>
        <w:t>жеткіліксіз берілуін</w:t>
      </w:r>
      <w:r w:rsidRPr="00356CC0">
        <w:rPr>
          <w:rFonts w:ascii="Times New Roman" w:hAnsi="Times New Roman" w:cs="Times New Roman"/>
          <w:bCs/>
          <w:color w:val="000000" w:themeColor="text1"/>
          <w:sz w:val="28"/>
          <w:szCs w:val="28"/>
          <w:lang w:val="kk-KZ" w:bidi="ru-RU"/>
        </w:rPr>
        <w:t xml:space="preserve"> есептеудің жаңа алго</w:t>
      </w:r>
      <w:r w:rsidR="00FF532F" w:rsidRPr="00356CC0">
        <w:rPr>
          <w:rFonts w:ascii="Times New Roman" w:hAnsi="Times New Roman" w:cs="Times New Roman"/>
          <w:bCs/>
          <w:color w:val="000000" w:themeColor="text1"/>
          <w:sz w:val="28"/>
          <w:szCs w:val="28"/>
          <w:lang w:val="kk-KZ" w:bidi="ru-RU"/>
        </w:rPr>
        <w:t>ритмі мен бағдарламасы құрылды</w:t>
      </w:r>
      <w:r w:rsidRPr="00356CC0">
        <w:rPr>
          <w:rFonts w:ascii="Times New Roman" w:hAnsi="Times New Roman" w:cs="Times New Roman"/>
          <w:bCs/>
          <w:color w:val="000000" w:themeColor="text1"/>
          <w:sz w:val="28"/>
          <w:szCs w:val="28"/>
          <w:lang w:val="kk-KZ" w:bidi="ru-RU"/>
        </w:rPr>
        <w:t>.</w:t>
      </w:r>
    </w:p>
    <w:p w:rsidR="00FF532F" w:rsidRPr="00356CC0" w:rsidRDefault="00022649" w:rsidP="0066352A">
      <w:pPr>
        <w:pStyle w:val="a9"/>
        <w:kinsoku w:val="0"/>
        <w:overflowPunct w:val="0"/>
        <w:spacing w:after="0" w:line="240" w:lineRule="auto"/>
        <w:ind w:firstLine="709"/>
        <w:jc w:val="both"/>
        <w:rPr>
          <w:rFonts w:ascii="Times New Roman" w:hAnsi="Times New Roman" w:cs="Times New Roman"/>
          <w:bCs/>
          <w:color w:val="000000" w:themeColor="text1"/>
          <w:sz w:val="28"/>
          <w:szCs w:val="28"/>
          <w:lang w:val="kk-KZ" w:bidi="ru-RU"/>
        </w:rPr>
      </w:pPr>
      <w:r w:rsidRPr="00356CC0">
        <w:rPr>
          <w:rFonts w:ascii="Times New Roman" w:hAnsi="Times New Roman" w:cs="Times New Roman"/>
          <w:bCs/>
          <w:color w:val="000000" w:themeColor="text1"/>
          <w:sz w:val="28"/>
          <w:szCs w:val="28"/>
          <w:lang w:val="kk-KZ" w:bidi="ru-RU"/>
        </w:rPr>
        <w:t>Бөлімде</w:t>
      </w:r>
      <w:r w:rsidR="0066352A" w:rsidRPr="00356CC0">
        <w:rPr>
          <w:rFonts w:ascii="Times New Roman" w:hAnsi="Times New Roman" w:cs="Times New Roman"/>
          <w:bCs/>
          <w:color w:val="000000" w:themeColor="text1"/>
          <w:sz w:val="28"/>
          <w:szCs w:val="28"/>
          <w:lang w:val="kk-KZ" w:bidi="ru-RU"/>
        </w:rPr>
        <w:t xml:space="preserve"> АТҚ </w:t>
      </w:r>
      <w:r w:rsidR="00FF532F" w:rsidRPr="00356CC0">
        <w:rPr>
          <w:rFonts w:ascii="Times New Roman" w:hAnsi="Times New Roman" w:cs="Times New Roman"/>
          <w:bCs/>
          <w:color w:val="000000" w:themeColor="text1"/>
          <w:sz w:val="28"/>
          <w:szCs w:val="28"/>
          <w:lang w:val="kk-KZ" w:bidi="ru-RU"/>
        </w:rPr>
        <w:t xml:space="preserve">сұлбасына </w:t>
      </w:r>
      <w:r w:rsidR="0066352A" w:rsidRPr="00356CC0">
        <w:rPr>
          <w:rFonts w:ascii="Times New Roman" w:hAnsi="Times New Roman" w:cs="Times New Roman"/>
          <w:bCs/>
          <w:color w:val="000000" w:themeColor="text1"/>
          <w:sz w:val="28"/>
          <w:szCs w:val="28"/>
          <w:lang w:val="kk-KZ" w:bidi="ru-RU"/>
        </w:rPr>
        <w:t xml:space="preserve">қосымша </w:t>
      </w:r>
      <w:r w:rsidR="00FF532F" w:rsidRPr="00356CC0">
        <w:rPr>
          <w:rFonts w:ascii="Times New Roman" w:hAnsi="Times New Roman" w:cs="Times New Roman"/>
          <w:bCs/>
          <w:color w:val="000000" w:themeColor="text1"/>
          <w:sz w:val="28"/>
          <w:szCs w:val="28"/>
          <w:lang w:val="kk-KZ" w:bidi="ru-RU"/>
        </w:rPr>
        <w:t>а</w:t>
      </w:r>
      <w:r w:rsidR="0066352A" w:rsidRPr="00356CC0">
        <w:rPr>
          <w:rFonts w:ascii="Times New Roman" w:hAnsi="Times New Roman" w:cs="Times New Roman"/>
          <w:bCs/>
          <w:color w:val="000000" w:themeColor="text1"/>
          <w:sz w:val="28"/>
          <w:szCs w:val="28"/>
          <w:lang w:val="kk-KZ" w:bidi="ru-RU"/>
        </w:rPr>
        <w:t xml:space="preserve">жыратқышты енгізу арқылы электр энергиясының </w:t>
      </w:r>
      <w:r w:rsidR="00FF532F" w:rsidRPr="00356CC0">
        <w:rPr>
          <w:rFonts w:ascii="Times New Roman" w:hAnsi="Times New Roman" w:cs="Times New Roman"/>
          <w:bCs/>
          <w:color w:val="000000" w:themeColor="text1"/>
          <w:sz w:val="28"/>
          <w:szCs w:val="28"/>
          <w:lang w:val="kk-KZ" w:bidi="ru-RU"/>
        </w:rPr>
        <w:t>жеткіліксіз бер</w:t>
      </w:r>
      <w:r w:rsidR="006D3732" w:rsidRPr="00356CC0">
        <w:rPr>
          <w:rFonts w:ascii="Times New Roman" w:hAnsi="Times New Roman" w:cs="Times New Roman"/>
          <w:bCs/>
          <w:color w:val="000000" w:themeColor="text1"/>
          <w:sz w:val="28"/>
          <w:szCs w:val="28"/>
          <w:lang w:val="kk-KZ" w:bidi="ru-RU"/>
        </w:rPr>
        <w:t>іл</w:t>
      </w:r>
      <w:r w:rsidR="00FF532F" w:rsidRPr="00356CC0">
        <w:rPr>
          <w:rFonts w:ascii="Times New Roman" w:hAnsi="Times New Roman" w:cs="Times New Roman"/>
          <w:bCs/>
          <w:color w:val="000000" w:themeColor="text1"/>
          <w:sz w:val="28"/>
          <w:szCs w:val="28"/>
          <w:lang w:val="kk-KZ" w:bidi="ru-RU"/>
        </w:rPr>
        <w:t>уін</w:t>
      </w:r>
      <w:r w:rsidR="0066352A" w:rsidRPr="00356CC0">
        <w:rPr>
          <w:rFonts w:ascii="Times New Roman" w:hAnsi="Times New Roman" w:cs="Times New Roman"/>
          <w:bCs/>
          <w:color w:val="000000" w:themeColor="text1"/>
          <w:sz w:val="28"/>
          <w:szCs w:val="28"/>
          <w:lang w:val="kk-KZ" w:bidi="ru-RU"/>
        </w:rPr>
        <w:t xml:space="preserve"> азайту мүмкіндігі негізделген. </w:t>
      </w:r>
    </w:p>
    <w:p w:rsidR="00FF532F" w:rsidRPr="00356CC0" w:rsidRDefault="00FF532F" w:rsidP="00FF532F">
      <w:pPr>
        <w:pStyle w:val="a9"/>
        <w:kinsoku w:val="0"/>
        <w:overflowPunct w:val="0"/>
        <w:spacing w:after="0" w:line="240" w:lineRule="auto"/>
        <w:ind w:firstLine="709"/>
        <w:jc w:val="both"/>
        <w:rPr>
          <w:rFonts w:ascii="Times New Roman" w:hAnsi="Times New Roman" w:cs="Times New Roman"/>
          <w:bCs/>
          <w:color w:val="000000" w:themeColor="text1"/>
          <w:sz w:val="28"/>
          <w:szCs w:val="28"/>
          <w:lang w:val="kk-KZ" w:bidi="ru-RU"/>
        </w:rPr>
      </w:pPr>
      <w:r w:rsidRPr="00356CC0">
        <w:rPr>
          <w:rFonts w:ascii="Times New Roman" w:hAnsi="Times New Roman" w:cs="Times New Roman"/>
          <w:b/>
          <w:bCs/>
          <w:color w:val="000000" w:themeColor="text1"/>
          <w:sz w:val="28"/>
          <w:szCs w:val="28"/>
          <w:lang w:val="kk-KZ" w:bidi="ru-RU"/>
        </w:rPr>
        <w:t xml:space="preserve">Екінші </w:t>
      </w:r>
      <w:r w:rsidR="00022649" w:rsidRPr="00356CC0">
        <w:rPr>
          <w:rFonts w:ascii="Times New Roman" w:hAnsi="Times New Roman" w:cs="Times New Roman"/>
          <w:b/>
          <w:bCs/>
          <w:color w:val="000000" w:themeColor="text1"/>
          <w:sz w:val="28"/>
          <w:szCs w:val="28"/>
          <w:lang w:val="kk-KZ" w:bidi="ru-RU"/>
        </w:rPr>
        <w:t>бөлімде</w:t>
      </w:r>
      <w:r w:rsidRPr="00356CC0">
        <w:rPr>
          <w:rFonts w:ascii="Times New Roman" w:hAnsi="Times New Roman" w:cs="Times New Roman"/>
          <w:bCs/>
          <w:color w:val="000000" w:themeColor="text1"/>
          <w:sz w:val="28"/>
          <w:szCs w:val="28"/>
          <w:lang w:val="kk-KZ" w:bidi="ru-RU"/>
        </w:rPr>
        <w:t xml:space="preserve"> «Сақиналық сұлба элементі мен оның ажыратқыштар</w:t>
      </w:r>
      <w:r w:rsidR="00183C9A" w:rsidRPr="00356CC0">
        <w:rPr>
          <w:rFonts w:ascii="Times New Roman" w:hAnsi="Times New Roman" w:cs="Times New Roman"/>
          <w:bCs/>
          <w:color w:val="000000" w:themeColor="text1"/>
          <w:sz w:val="28"/>
          <w:szCs w:val="28"/>
          <w:lang w:val="kk-KZ" w:bidi="ru-RU"/>
        </w:rPr>
        <w:t>ы арасын</w:t>
      </w:r>
      <w:r w:rsidRPr="00356CC0">
        <w:rPr>
          <w:rFonts w:ascii="Times New Roman" w:hAnsi="Times New Roman" w:cs="Times New Roman"/>
          <w:bCs/>
          <w:color w:val="000000" w:themeColor="text1"/>
          <w:sz w:val="28"/>
          <w:szCs w:val="28"/>
          <w:lang w:val="kk-KZ" w:bidi="ru-RU"/>
        </w:rPr>
        <w:t xml:space="preserve">а </w:t>
      </w:r>
      <w:r w:rsidR="00D46C80" w:rsidRPr="00356CC0">
        <w:rPr>
          <w:rFonts w:ascii="Times New Roman" w:hAnsi="Times New Roman" w:cs="Times New Roman"/>
          <w:bCs/>
          <w:color w:val="000000" w:themeColor="text1"/>
          <w:sz w:val="28"/>
          <w:szCs w:val="28"/>
          <w:lang w:val="kk-KZ" w:bidi="ru-RU"/>
        </w:rPr>
        <w:t>ажыратқыш</w:t>
      </w:r>
      <w:r w:rsidRPr="00356CC0">
        <w:rPr>
          <w:rFonts w:ascii="Times New Roman" w:hAnsi="Times New Roman" w:cs="Times New Roman"/>
          <w:bCs/>
          <w:color w:val="000000" w:themeColor="text1"/>
          <w:sz w:val="28"/>
          <w:szCs w:val="28"/>
          <w:lang w:val="kk-KZ" w:bidi="ru-RU"/>
        </w:rPr>
        <w:t xml:space="preserve"> енгізу арқылы энергияны үнемдеу» </w:t>
      </w:r>
      <w:r w:rsidR="006D3732" w:rsidRPr="00356CC0">
        <w:rPr>
          <w:rFonts w:ascii="Times New Roman" w:hAnsi="Times New Roman" w:cs="Times New Roman"/>
          <w:bCs/>
          <w:color w:val="000000" w:themeColor="text1"/>
          <w:sz w:val="28"/>
          <w:szCs w:val="28"/>
          <w:lang w:val="kk-KZ" w:bidi="ru-RU"/>
        </w:rPr>
        <w:t xml:space="preserve">АТҚ-ның </w:t>
      </w:r>
      <w:r w:rsidRPr="00356CC0">
        <w:rPr>
          <w:rFonts w:ascii="Times New Roman" w:hAnsi="Times New Roman" w:cs="Times New Roman"/>
          <w:bCs/>
          <w:color w:val="000000" w:themeColor="text1"/>
          <w:sz w:val="28"/>
          <w:szCs w:val="28"/>
          <w:lang w:val="kk-KZ" w:bidi="ru-RU"/>
        </w:rPr>
        <w:t xml:space="preserve">дәстүрлі сақиналық </w:t>
      </w:r>
      <w:r w:rsidR="00D46C80" w:rsidRPr="00356CC0">
        <w:rPr>
          <w:rFonts w:ascii="Times New Roman" w:hAnsi="Times New Roman" w:cs="Times New Roman"/>
          <w:bCs/>
          <w:color w:val="000000" w:themeColor="text1"/>
          <w:sz w:val="28"/>
          <w:szCs w:val="28"/>
          <w:lang w:val="kk-KZ" w:bidi="ru-RU"/>
        </w:rPr>
        <w:t>сұлбалар</w:t>
      </w:r>
      <w:r w:rsidR="006D3732" w:rsidRPr="00356CC0">
        <w:rPr>
          <w:rFonts w:ascii="Times New Roman" w:hAnsi="Times New Roman" w:cs="Times New Roman"/>
          <w:bCs/>
          <w:color w:val="000000" w:themeColor="text1"/>
          <w:sz w:val="28"/>
          <w:szCs w:val="28"/>
          <w:lang w:val="kk-KZ" w:bidi="ru-RU"/>
        </w:rPr>
        <w:t>ымен энергия үнемдеу тиімділігі</w:t>
      </w:r>
      <w:r w:rsidRPr="00356CC0">
        <w:rPr>
          <w:rFonts w:ascii="Times New Roman" w:hAnsi="Times New Roman" w:cs="Times New Roman"/>
          <w:bCs/>
          <w:color w:val="000000" w:themeColor="text1"/>
          <w:sz w:val="28"/>
          <w:szCs w:val="28"/>
          <w:lang w:val="kk-KZ" w:bidi="ru-RU"/>
        </w:rPr>
        <w:t xml:space="preserve"> және блок трансформаторы (немесе электр желісі) мен оның </w:t>
      </w:r>
      <w:r w:rsidR="005824C1" w:rsidRPr="00356CC0">
        <w:rPr>
          <w:rFonts w:ascii="Times New Roman" w:hAnsi="Times New Roman" w:cs="Times New Roman"/>
          <w:bCs/>
          <w:color w:val="000000" w:themeColor="text1"/>
          <w:sz w:val="28"/>
          <w:szCs w:val="28"/>
          <w:lang w:val="kk-KZ" w:bidi="ru-RU"/>
        </w:rPr>
        <w:t>ажыратқыштар</w:t>
      </w:r>
      <w:r w:rsidR="006D3732" w:rsidRPr="00356CC0">
        <w:rPr>
          <w:rFonts w:ascii="Times New Roman" w:hAnsi="Times New Roman" w:cs="Times New Roman"/>
          <w:bCs/>
          <w:color w:val="000000" w:themeColor="text1"/>
          <w:sz w:val="28"/>
          <w:szCs w:val="28"/>
          <w:lang w:val="kk-KZ" w:bidi="ru-RU"/>
        </w:rPr>
        <w:t>ы</w:t>
      </w:r>
      <w:r w:rsidR="00183C9A" w:rsidRPr="00356CC0">
        <w:rPr>
          <w:rFonts w:ascii="Times New Roman" w:hAnsi="Times New Roman" w:cs="Times New Roman"/>
          <w:bCs/>
          <w:color w:val="000000" w:themeColor="text1"/>
          <w:sz w:val="28"/>
          <w:szCs w:val="28"/>
          <w:lang w:val="kk-KZ" w:bidi="ru-RU"/>
        </w:rPr>
        <w:t xml:space="preserve"> арасын</w:t>
      </w:r>
      <w:r w:rsidRPr="00356CC0">
        <w:rPr>
          <w:rFonts w:ascii="Times New Roman" w:hAnsi="Times New Roman" w:cs="Times New Roman"/>
          <w:bCs/>
          <w:color w:val="000000" w:themeColor="text1"/>
          <w:sz w:val="28"/>
          <w:szCs w:val="28"/>
          <w:lang w:val="kk-KZ" w:bidi="ru-RU"/>
        </w:rPr>
        <w:t xml:space="preserve">а қосымша </w:t>
      </w:r>
      <w:r w:rsidR="005824C1" w:rsidRPr="00356CC0">
        <w:rPr>
          <w:rFonts w:ascii="Times New Roman" w:hAnsi="Times New Roman" w:cs="Times New Roman"/>
          <w:bCs/>
          <w:color w:val="000000" w:themeColor="text1"/>
          <w:sz w:val="28"/>
          <w:szCs w:val="28"/>
          <w:lang w:val="kk-KZ" w:bidi="ru-RU"/>
        </w:rPr>
        <w:t>ажыратқышты</w:t>
      </w:r>
      <w:r w:rsidRPr="00356CC0">
        <w:rPr>
          <w:rFonts w:ascii="Times New Roman" w:hAnsi="Times New Roman" w:cs="Times New Roman"/>
          <w:bCs/>
          <w:color w:val="000000" w:themeColor="text1"/>
          <w:sz w:val="28"/>
          <w:szCs w:val="28"/>
          <w:lang w:val="kk-KZ" w:bidi="ru-RU"/>
        </w:rPr>
        <w:t xml:space="preserve"> қосу арқылы оларды ж</w:t>
      </w:r>
      <w:r w:rsidR="006D3732" w:rsidRPr="00356CC0">
        <w:rPr>
          <w:rFonts w:ascii="Times New Roman" w:hAnsi="Times New Roman" w:cs="Times New Roman"/>
          <w:bCs/>
          <w:color w:val="000000" w:themeColor="text1"/>
          <w:sz w:val="28"/>
          <w:szCs w:val="28"/>
          <w:lang w:val="kk-KZ" w:bidi="ru-RU"/>
        </w:rPr>
        <w:t>оғарылату мүмкіндігі бағаланады</w:t>
      </w:r>
      <w:r w:rsidR="005824C1" w:rsidRPr="00356CC0">
        <w:rPr>
          <w:rFonts w:ascii="Times New Roman" w:hAnsi="Times New Roman" w:cs="Times New Roman"/>
          <w:bCs/>
          <w:color w:val="000000" w:themeColor="text1"/>
          <w:sz w:val="28"/>
          <w:szCs w:val="28"/>
          <w:lang w:val="kk-KZ" w:bidi="ru-RU"/>
        </w:rPr>
        <w:t xml:space="preserve"> – б</w:t>
      </w:r>
      <w:r w:rsidRPr="00356CC0">
        <w:rPr>
          <w:rFonts w:ascii="Times New Roman" w:hAnsi="Times New Roman" w:cs="Times New Roman"/>
          <w:bCs/>
          <w:color w:val="000000" w:themeColor="text1"/>
          <w:sz w:val="28"/>
          <w:szCs w:val="28"/>
          <w:lang w:val="kk-KZ" w:bidi="ru-RU"/>
        </w:rPr>
        <w:t xml:space="preserve">ірінші </w:t>
      </w:r>
      <w:r w:rsidR="00022649" w:rsidRPr="00356CC0">
        <w:rPr>
          <w:rFonts w:ascii="Times New Roman" w:hAnsi="Times New Roman" w:cs="Times New Roman"/>
          <w:bCs/>
          <w:color w:val="000000" w:themeColor="text1"/>
          <w:sz w:val="28"/>
          <w:szCs w:val="28"/>
          <w:lang w:val="kk-KZ" w:bidi="ru-RU"/>
        </w:rPr>
        <w:t>тәсіл</w:t>
      </w:r>
      <w:r w:rsidRPr="00356CC0">
        <w:rPr>
          <w:rFonts w:ascii="Times New Roman" w:hAnsi="Times New Roman" w:cs="Times New Roman"/>
          <w:bCs/>
          <w:color w:val="000000" w:themeColor="text1"/>
          <w:sz w:val="28"/>
          <w:szCs w:val="28"/>
          <w:lang w:val="kk-KZ" w:bidi="ru-RU"/>
        </w:rPr>
        <w:t xml:space="preserve">. </w:t>
      </w:r>
      <w:r w:rsidR="00183C9A" w:rsidRPr="00356CC0">
        <w:rPr>
          <w:rFonts w:ascii="Times New Roman" w:hAnsi="Times New Roman" w:cs="Times New Roman"/>
          <w:bCs/>
          <w:color w:val="000000" w:themeColor="text1"/>
          <w:sz w:val="28"/>
          <w:szCs w:val="28"/>
          <w:lang w:val="kk-KZ" w:bidi="ru-RU"/>
        </w:rPr>
        <w:t>АТҚ-ның дәстүрлі сұлбаларының қ</w:t>
      </w:r>
      <w:r w:rsidRPr="00356CC0">
        <w:rPr>
          <w:rFonts w:ascii="Times New Roman" w:hAnsi="Times New Roman" w:cs="Times New Roman"/>
          <w:bCs/>
          <w:color w:val="000000" w:themeColor="text1"/>
          <w:sz w:val="28"/>
          <w:szCs w:val="28"/>
          <w:lang w:val="kk-KZ" w:bidi="ru-RU"/>
        </w:rPr>
        <w:t xml:space="preserve">алыпты және </w:t>
      </w:r>
      <w:r w:rsidRPr="00356CC0">
        <w:rPr>
          <w:rFonts w:ascii="Times New Roman" w:hAnsi="Times New Roman" w:cs="Times New Roman"/>
          <w:bCs/>
          <w:color w:val="000000" w:themeColor="text1"/>
          <w:sz w:val="28"/>
          <w:szCs w:val="28"/>
          <w:lang w:val="kk-KZ" w:bidi="ru-RU"/>
        </w:rPr>
        <w:lastRenderedPageBreak/>
        <w:t>жөндеу режимдеріндегі жұмысы</w:t>
      </w:r>
      <w:r w:rsidR="006D3732" w:rsidRPr="00356CC0">
        <w:rPr>
          <w:rFonts w:ascii="Times New Roman" w:hAnsi="Times New Roman" w:cs="Times New Roman"/>
          <w:bCs/>
          <w:color w:val="000000" w:themeColor="text1"/>
          <w:sz w:val="28"/>
          <w:szCs w:val="28"/>
          <w:lang w:val="kk-KZ" w:bidi="ru-RU"/>
        </w:rPr>
        <w:t xml:space="preserve"> егжей-тегжейлі қарастырыл</w:t>
      </w:r>
      <w:r w:rsidRPr="00356CC0">
        <w:rPr>
          <w:rFonts w:ascii="Times New Roman" w:hAnsi="Times New Roman" w:cs="Times New Roman"/>
          <w:bCs/>
          <w:color w:val="000000" w:themeColor="text1"/>
          <w:sz w:val="28"/>
          <w:szCs w:val="28"/>
          <w:lang w:val="kk-KZ" w:bidi="ru-RU"/>
        </w:rPr>
        <w:t xml:space="preserve">ды. Қарастырылған дәстүрлі </w:t>
      </w:r>
      <w:r w:rsidR="005824C1" w:rsidRPr="00356CC0">
        <w:rPr>
          <w:rFonts w:ascii="Times New Roman" w:hAnsi="Times New Roman" w:cs="Times New Roman"/>
          <w:bCs/>
          <w:color w:val="000000" w:themeColor="text1"/>
          <w:sz w:val="28"/>
          <w:szCs w:val="28"/>
          <w:lang w:val="kk-KZ" w:bidi="ru-RU"/>
        </w:rPr>
        <w:t>сұлба</w:t>
      </w:r>
      <w:r w:rsidRPr="00356CC0">
        <w:rPr>
          <w:rFonts w:ascii="Times New Roman" w:hAnsi="Times New Roman" w:cs="Times New Roman"/>
          <w:bCs/>
          <w:color w:val="000000" w:themeColor="text1"/>
          <w:sz w:val="28"/>
          <w:szCs w:val="28"/>
          <w:lang w:val="kk-KZ" w:bidi="ru-RU"/>
        </w:rPr>
        <w:t xml:space="preserve">лардың сенімділігін ескере отырып, электр энергиясын </w:t>
      </w:r>
      <w:r w:rsidR="005824C1" w:rsidRPr="00356CC0">
        <w:rPr>
          <w:rFonts w:ascii="Times New Roman" w:hAnsi="Times New Roman" w:cs="Times New Roman"/>
          <w:bCs/>
          <w:color w:val="000000" w:themeColor="text1"/>
          <w:sz w:val="28"/>
          <w:szCs w:val="28"/>
          <w:lang w:val="kk-KZ" w:bidi="ru-RU"/>
        </w:rPr>
        <w:t>жеткіліксіз беру және электр</w:t>
      </w:r>
      <w:r w:rsidR="005767A7" w:rsidRPr="00356CC0">
        <w:rPr>
          <w:rFonts w:ascii="Times New Roman" w:hAnsi="Times New Roman" w:cs="Times New Roman"/>
          <w:bCs/>
          <w:color w:val="000000" w:themeColor="text1"/>
          <w:sz w:val="28"/>
          <w:szCs w:val="28"/>
          <w:lang w:val="kk-KZ" w:bidi="ru-RU"/>
        </w:rPr>
        <w:t xml:space="preserve"> </w:t>
      </w:r>
      <w:r w:rsidRPr="00356CC0">
        <w:rPr>
          <w:rFonts w:ascii="Times New Roman" w:hAnsi="Times New Roman" w:cs="Times New Roman"/>
          <w:bCs/>
          <w:color w:val="000000" w:themeColor="text1"/>
          <w:sz w:val="28"/>
          <w:szCs w:val="28"/>
          <w:lang w:val="kk-KZ" w:bidi="ru-RU"/>
        </w:rPr>
        <w:t xml:space="preserve">станцияларын салу шығындарын есептеу нәтижелері ұсынылған. Жетілдірілген </w:t>
      </w:r>
      <w:r w:rsidR="005824C1" w:rsidRPr="00356CC0">
        <w:rPr>
          <w:rFonts w:ascii="Times New Roman" w:hAnsi="Times New Roman" w:cs="Times New Roman"/>
          <w:bCs/>
          <w:color w:val="000000" w:themeColor="text1"/>
          <w:sz w:val="28"/>
          <w:szCs w:val="28"/>
          <w:lang w:val="kk-KZ" w:bidi="ru-RU"/>
        </w:rPr>
        <w:t>сұлбалар</w:t>
      </w:r>
      <w:r w:rsidRPr="00356CC0">
        <w:rPr>
          <w:rFonts w:ascii="Times New Roman" w:hAnsi="Times New Roman" w:cs="Times New Roman"/>
          <w:bCs/>
          <w:color w:val="000000" w:themeColor="text1"/>
          <w:sz w:val="28"/>
          <w:szCs w:val="28"/>
          <w:lang w:val="kk-KZ" w:bidi="ru-RU"/>
        </w:rPr>
        <w:t xml:space="preserve"> үшін жаңа режимдерді қарастыруды қажет ететін ұқсас есептеу жасалды. Сонымен қатар, энергия үнемдеу әсерін, яғни </w:t>
      </w:r>
      <w:r w:rsidR="00CC499F" w:rsidRPr="00356CC0">
        <w:rPr>
          <w:rFonts w:ascii="Times New Roman" w:hAnsi="Times New Roman" w:cs="Times New Roman"/>
          <w:bCs/>
          <w:color w:val="000000" w:themeColor="text1"/>
          <w:sz w:val="28"/>
          <w:szCs w:val="28"/>
          <w:lang w:val="kk-KZ" w:bidi="ru-RU"/>
        </w:rPr>
        <w:t>ұсынылған сұлбаларды дәстүрлілермен салыстырғанда қайта жаңарту кезінде за</w:t>
      </w:r>
      <w:r w:rsidR="005640DF" w:rsidRPr="00356CC0">
        <w:rPr>
          <w:rFonts w:ascii="Times New Roman" w:hAnsi="Times New Roman" w:cs="Times New Roman"/>
          <w:bCs/>
          <w:color w:val="000000" w:themeColor="text1"/>
          <w:sz w:val="28"/>
          <w:szCs w:val="28"/>
          <w:lang w:val="kk-KZ" w:bidi="ru-RU"/>
        </w:rPr>
        <w:t>лалды</w:t>
      </w:r>
      <w:r w:rsidR="00CC499F" w:rsidRPr="00356CC0">
        <w:rPr>
          <w:rFonts w:ascii="Times New Roman" w:hAnsi="Times New Roman" w:cs="Times New Roman"/>
          <w:bCs/>
          <w:color w:val="000000" w:themeColor="text1"/>
          <w:sz w:val="28"/>
          <w:szCs w:val="28"/>
          <w:lang w:val="kk-KZ" w:bidi="ru-RU"/>
        </w:rPr>
        <w:t xml:space="preserve"> және </w:t>
      </w:r>
      <w:r w:rsidRPr="00356CC0">
        <w:rPr>
          <w:rFonts w:ascii="Times New Roman" w:hAnsi="Times New Roman" w:cs="Times New Roman"/>
          <w:bCs/>
          <w:color w:val="000000" w:themeColor="text1"/>
          <w:sz w:val="28"/>
          <w:szCs w:val="28"/>
          <w:lang w:val="kk-KZ" w:bidi="ru-RU"/>
        </w:rPr>
        <w:t>салу шығындар</w:t>
      </w:r>
      <w:r w:rsidR="005640DF" w:rsidRPr="00356CC0">
        <w:rPr>
          <w:rFonts w:ascii="Times New Roman" w:hAnsi="Times New Roman" w:cs="Times New Roman"/>
          <w:bCs/>
          <w:color w:val="000000" w:themeColor="text1"/>
          <w:sz w:val="28"/>
          <w:szCs w:val="28"/>
          <w:lang w:val="kk-KZ" w:bidi="ru-RU"/>
        </w:rPr>
        <w:t>ын</w:t>
      </w:r>
      <w:r w:rsidRPr="00356CC0">
        <w:rPr>
          <w:rFonts w:ascii="Times New Roman" w:hAnsi="Times New Roman" w:cs="Times New Roman"/>
          <w:bCs/>
          <w:color w:val="000000" w:themeColor="text1"/>
          <w:sz w:val="28"/>
          <w:szCs w:val="28"/>
          <w:lang w:val="kk-KZ" w:bidi="ru-RU"/>
        </w:rPr>
        <w:t xml:space="preserve"> азайту</w:t>
      </w:r>
      <w:r w:rsidR="005640DF" w:rsidRPr="00356CC0">
        <w:rPr>
          <w:rFonts w:ascii="Times New Roman" w:hAnsi="Times New Roman" w:cs="Times New Roman"/>
          <w:bCs/>
          <w:color w:val="000000" w:themeColor="text1"/>
          <w:sz w:val="28"/>
          <w:szCs w:val="28"/>
          <w:lang w:val="kk-KZ" w:bidi="ru-RU"/>
        </w:rPr>
        <w:t>ды анықтау формулаларында</w:t>
      </w:r>
      <w:r w:rsidRPr="00356CC0">
        <w:rPr>
          <w:rFonts w:ascii="Times New Roman" w:hAnsi="Times New Roman" w:cs="Times New Roman"/>
          <w:bCs/>
          <w:color w:val="000000" w:themeColor="text1"/>
          <w:sz w:val="28"/>
          <w:szCs w:val="28"/>
          <w:lang w:val="kk-KZ" w:bidi="ru-RU"/>
        </w:rPr>
        <w:t xml:space="preserve"> қосымша қосылған ажыра</w:t>
      </w:r>
      <w:r w:rsidR="005640DF" w:rsidRPr="00356CC0">
        <w:rPr>
          <w:rFonts w:ascii="Times New Roman" w:hAnsi="Times New Roman" w:cs="Times New Roman"/>
          <w:bCs/>
          <w:color w:val="000000" w:themeColor="text1"/>
          <w:sz w:val="28"/>
          <w:szCs w:val="28"/>
          <w:lang w:val="kk-KZ" w:bidi="ru-RU"/>
        </w:rPr>
        <w:t>тқыштар мен жердің құны ескеріл</w:t>
      </w:r>
      <w:r w:rsidRPr="00356CC0">
        <w:rPr>
          <w:rFonts w:ascii="Times New Roman" w:hAnsi="Times New Roman" w:cs="Times New Roman"/>
          <w:bCs/>
          <w:color w:val="000000" w:themeColor="text1"/>
          <w:sz w:val="28"/>
          <w:szCs w:val="28"/>
          <w:lang w:val="kk-KZ" w:bidi="ru-RU"/>
        </w:rPr>
        <w:t xml:space="preserve">ді. </w:t>
      </w:r>
      <w:r w:rsidR="005640DF" w:rsidRPr="00356CC0">
        <w:rPr>
          <w:rFonts w:ascii="Times New Roman" w:hAnsi="Times New Roman" w:cs="Times New Roman"/>
          <w:bCs/>
          <w:color w:val="000000" w:themeColor="text1"/>
          <w:sz w:val="28"/>
          <w:szCs w:val="28"/>
          <w:lang w:val="kk-KZ" w:bidi="ru-RU"/>
        </w:rPr>
        <w:t>АТҚ-ның дәстүрлі т</w:t>
      </w:r>
      <w:r w:rsidRPr="00356CC0">
        <w:rPr>
          <w:rFonts w:ascii="Times New Roman" w:hAnsi="Times New Roman" w:cs="Times New Roman"/>
          <w:bCs/>
          <w:color w:val="000000" w:themeColor="text1"/>
          <w:sz w:val="28"/>
          <w:szCs w:val="28"/>
          <w:lang w:val="kk-KZ" w:bidi="ru-RU"/>
        </w:rPr>
        <w:t>өртбұрышты</w:t>
      </w:r>
      <w:r w:rsidR="005640DF" w:rsidRPr="00356CC0">
        <w:rPr>
          <w:rFonts w:ascii="Times New Roman" w:hAnsi="Times New Roman" w:cs="Times New Roman"/>
          <w:bCs/>
          <w:color w:val="000000" w:themeColor="text1"/>
          <w:sz w:val="28"/>
          <w:szCs w:val="28"/>
          <w:lang w:val="kk-KZ" w:bidi="ru-RU"/>
        </w:rPr>
        <w:t>, бесбұрышты</w:t>
      </w:r>
      <w:r w:rsidRPr="00356CC0">
        <w:rPr>
          <w:rFonts w:ascii="Times New Roman" w:hAnsi="Times New Roman" w:cs="Times New Roman"/>
          <w:bCs/>
          <w:color w:val="000000" w:themeColor="text1"/>
          <w:sz w:val="28"/>
          <w:szCs w:val="28"/>
          <w:lang w:val="kk-KZ" w:bidi="ru-RU"/>
        </w:rPr>
        <w:t xml:space="preserve"> жә</w:t>
      </w:r>
      <w:r w:rsidR="005640DF" w:rsidRPr="00356CC0">
        <w:rPr>
          <w:rFonts w:ascii="Times New Roman" w:hAnsi="Times New Roman" w:cs="Times New Roman"/>
          <w:bCs/>
          <w:color w:val="000000" w:themeColor="text1"/>
          <w:sz w:val="28"/>
          <w:szCs w:val="28"/>
          <w:lang w:val="kk-KZ" w:bidi="ru-RU"/>
        </w:rPr>
        <w:t xml:space="preserve">не алтыбұрышты </w:t>
      </w:r>
      <w:r w:rsidR="00CC499F" w:rsidRPr="00356CC0">
        <w:rPr>
          <w:rFonts w:ascii="Times New Roman" w:hAnsi="Times New Roman" w:cs="Times New Roman"/>
          <w:bCs/>
          <w:color w:val="000000" w:themeColor="text1"/>
          <w:sz w:val="28"/>
          <w:szCs w:val="28"/>
          <w:lang w:val="kk-KZ" w:bidi="ru-RU"/>
        </w:rPr>
        <w:t>сұлба</w:t>
      </w:r>
      <w:r w:rsidRPr="00356CC0">
        <w:rPr>
          <w:rFonts w:ascii="Times New Roman" w:hAnsi="Times New Roman" w:cs="Times New Roman"/>
          <w:bCs/>
          <w:color w:val="000000" w:themeColor="text1"/>
          <w:sz w:val="28"/>
          <w:szCs w:val="28"/>
          <w:lang w:val="kk-KZ" w:bidi="ru-RU"/>
        </w:rPr>
        <w:t xml:space="preserve">ларында </w:t>
      </w:r>
      <w:r w:rsidR="005640DF" w:rsidRPr="00356CC0">
        <w:rPr>
          <w:rFonts w:ascii="Times New Roman" w:hAnsi="Times New Roman" w:cs="Times New Roman"/>
          <w:bCs/>
          <w:color w:val="000000" w:themeColor="text1"/>
          <w:sz w:val="28"/>
          <w:szCs w:val="28"/>
          <w:lang w:val="kk-KZ" w:bidi="ru-RU"/>
        </w:rPr>
        <w:t>әуе</w:t>
      </w:r>
      <w:r w:rsidRPr="00356CC0">
        <w:rPr>
          <w:rFonts w:ascii="Times New Roman" w:hAnsi="Times New Roman" w:cs="Times New Roman"/>
          <w:bCs/>
          <w:color w:val="000000" w:themeColor="text1"/>
          <w:sz w:val="28"/>
          <w:szCs w:val="28"/>
          <w:lang w:val="kk-KZ" w:bidi="ru-RU"/>
        </w:rPr>
        <w:t xml:space="preserve"> ажыратқыштарын (</w:t>
      </w:r>
      <w:r w:rsidR="005640DF" w:rsidRPr="00356CC0">
        <w:rPr>
          <w:rFonts w:ascii="Times New Roman" w:hAnsi="Times New Roman" w:cs="Times New Roman"/>
          <w:bCs/>
          <w:color w:val="000000" w:themeColor="text1"/>
          <w:sz w:val="28"/>
          <w:szCs w:val="28"/>
          <w:lang w:val="kk-KZ" w:bidi="ru-RU"/>
        </w:rPr>
        <w:t>Ә</w:t>
      </w:r>
      <w:r w:rsidR="00CC499F" w:rsidRPr="00356CC0">
        <w:rPr>
          <w:rFonts w:ascii="Times New Roman" w:hAnsi="Times New Roman" w:cs="Times New Roman"/>
          <w:bCs/>
          <w:color w:val="000000" w:themeColor="text1"/>
          <w:sz w:val="28"/>
          <w:szCs w:val="28"/>
          <w:lang w:val="kk-KZ" w:bidi="ru-RU"/>
        </w:rPr>
        <w:t>А</w:t>
      </w:r>
      <w:r w:rsidRPr="00356CC0">
        <w:rPr>
          <w:rFonts w:ascii="Times New Roman" w:hAnsi="Times New Roman" w:cs="Times New Roman"/>
          <w:bCs/>
          <w:color w:val="000000" w:themeColor="text1"/>
          <w:sz w:val="28"/>
          <w:szCs w:val="28"/>
          <w:lang w:val="kk-KZ" w:bidi="ru-RU"/>
        </w:rPr>
        <w:t>) элегаздылыққа (Э</w:t>
      </w:r>
      <w:r w:rsidR="00CC499F" w:rsidRPr="00356CC0">
        <w:rPr>
          <w:rFonts w:ascii="Times New Roman" w:hAnsi="Times New Roman" w:cs="Times New Roman"/>
          <w:bCs/>
          <w:color w:val="000000" w:themeColor="text1"/>
          <w:sz w:val="28"/>
          <w:szCs w:val="28"/>
          <w:lang w:val="kk-KZ" w:bidi="ru-RU"/>
        </w:rPr>
        <w:t>А</w:t>
      </w:r>
      <w:r w:rsidRPr="00356CC0">
        <w:rPr>
          <w:rFonts w:ascii="Times New Roman" w:hAnsi="Times New Roman" w:cs="Times New Roman"/>
          <w:bCs/>
          <w:color w:val="000000" w:themeColor="text1"/>
          <w:sz w:val="28"/>
          <w:szCs w:val="28"/>
          <w:lang w:val="kk-KZ" w:bidi="ru-RU"/>
        </w:rPr>
        <w:t>) ауыстыру генератор</w:t>
      </w:r>
      <w:r w:rsidR="005640DF" w:rsidRPr="00356CC0">
        <w:rPr>
          <w:rFonts w:ascii="Times New Roman" w:hAnsi="Times New Roman" w:cs="Times New Roman"/>
          <w:bCs/>
          <w:color w:val="000000" w:themeColor="text1"/>
          <w:sz w:val="28"/>
          <w:szCs w:val="28"/>
          <w:lang w:val="kk-KZ" w:bidi="ru-RU"/>
        </w:rPr>
        <w:t>лық</w:t>
      </w:r>
      <w:r w:rsidRPr="00356CC0">
        <w:rPr>
          <w:rFonts w:ascii="Times New Roman" w:hAnsi="Times New Roman" w:cs="Times New Roman"/>
          <w:bCs/>
          <w:color w:val="000000" w:themeColor="text1"/>
          <w:sz w:val="28"/>
          <w:szCs w:val="28"/>
          <w:lang w:val="kk-KZ" w:bidi="ru-RU"/>
        </w:rPr>
        <w:t xml:space="preserve"> ажыратқышы бар блоктармен электр энергиясының </w:t>
      </w:r>
      <w:r w:rsidR="00CC499F" w:rsidRPr="00356CC0">
        <w:rPr>
          <w:rFonts w:ascii="Times New Roman" w:hAnsi="Times New Roman" w:cs="Times New Roman"/>
          <w:bCs/>
          <w:color w:val="000000" w:themeColor="text1"/>
          <w:sz w:val="28"/>
          <w:szCs w:val="28"/>
          <w:lang w:val="kk-KZ" w:bidi="ru-RU"/>
        </w:rPr>
        <w:t>жеткіліксіз бер</w:t>
      </w:r>
      <w:r w:rsidR="005640DF" w:rsidRPr="00356CC0">
        <w:rPr>
          <w:rFonts w:ascii="Times New Roman" w:hAnsi="Times New Roman" w:cs="Times New Roman"/>
          <w:bCs/>
          <w:color w:val="000000" w:themeColor="text1"/>
          <w:sz w:val="28"/>
          <w:szCs w:val="28"/>
          <w:lang w:val="kk-KZ" w:bidi="ru-RU"/>
        </w:rPr>
        <w:t>ілуін</w:t>
      </w:r>
      <w:r w:rsidRPr="00356CC0">
        <w:rPr>
          <w:rFonts w:ascii="Times New Roman" w:hAnsi="Times New Roman" w:cs="Times New Roman"/>
          <w:bCs/>
          <w:color w:val="000000" w:themeColor="text1"/>
          <w:sz w:val="28"/>
          <w:szCs w:val="28"/>
          <w:lang w:val="kk-KZ" w:bidi="ru-RU"/>
        </w:rPr>
        <w:t xml:space="preserve"> 4,5-8,3%</w:t>
      </w:r>
      <w:r w:rsidR="005640DF" w:rsidRPr="00356CC0">
        <w:rPr>
          <w:rFonts w:ascii="Times New Roman" w:hAnsi="Times New Roman" w:cs="Times New Roman"/>
          <w:bCs/>
          <w:color w:val="000000" w:themeColor="text1"/>
          <w:sz w:val="28"/>
          <w:szCs w:val="28"/>
          <w:lang w:val="kk-KZ" w:bidi="ru-RU"/>
        </w:rPr>
        <w:t>-ға</w:t>
      </w:r>
      <w:r w:rsidRPr="00356CC0">
        <w:rPr>
          <w:rFonts w:ascii="Times New Roman" w:hAnsi="Times New Roman" w:cs="Times New Roman"/>
          <w:bCs/>
          <w:color w:val="000000" w:themeColor="text1"/>
          <w:sz w:val="28"/>
          <w:szCs w:val="28"/>
          <w:lang w:val="kk-KZ" w:bidi="ru-RU"/>
        </w:rPr>
        <w:t>, ал оларсыз</w:t>
      </w:r>
      <w:r w:rsidR="00CC499F" w:rsidRPr="00356CC0">
        <w:rPr>
          <w:rFonts w:ascii="Times New Roman" w:hAnsi="Times New Roman" w:cs="Times New Roman"/>
          <w:bCs/>
          <w:color w:val="000000" w:themeColor="text1"/>
          <w:sz w:val="28"/>
          <w:szCs w:val="28"/>
          <w:lang w:val="kk-KZ" w:bidi="ru-RU"/>
        </w:rPr>
        <w:t xml:space="preserve"> </w:t>
      </w:r>
      <w:r w:rsidR="00CC499F" w:rsidRPr="00356CC0">
        <w:rPr>
          <w:rFonts w:ascii="Times New Roman" w:hAnsi="Times New Roman" w:cs="Times New Roman"/>
          <w:color w:val="000000" w:themeColor="text1"/>
          <w:sz w:val="28"/>
          <w:szCs w:val="28"/>
          <w:lang w:val="kk-KZ"/>
        </w:rPr>
        <w:t xml:space="preserve">– </w:t>
      </w:r>
      <w:r w:rsidRPr="00356CC0">
        <w:rPr>
          <w:rFonts w:ascii="Times New Roman" w:hAnsi="Times New Roman" w:cs="Times New Roman"/>
          <w:bCs/>
          <w:color w:val="000000" w:themeColor="text1"/>
          <w:sz w:val="28"/>
          <w:szCs w:val="28"/>
          <w:lang w:val="kk-KZ" w:bidi="ru-RU"/>
        </w:rPr>
        <w:t>2,3-3,9%</w:t>
      </w:r>
      <w:r w:rsidR="005640DF" w:rsidRPr="00356CC0">
        <w:rPr>
          <w:rFonts w:ascii="Times New Roman" w:hAnsi="Times New Roman" w:cs="Times New Roman"/>
          <w:bCs/>
          <w:color w:val="000000" w:themeColor="text1"/>
          <w:sz w:val="28"/>
          <w:szCs w:val="28"/>
          <w:lang w:val="kk-KZ" w:bidi="ru-RU"/>
        </w:rPr>
        <w:t>-ға</w:t>
      </w:r>
      <w:r w:rsidR="00602B37" w:rsidRPr="00356CC0">
        <w:rPr>
          <w:rFonts w:ascii="Times New Roman" w:hAnsi="Times New Roman" w:cs="Times New Roman"/>
          <w:bCs/>
          <w:color w:val="000000" w:themeColor="text1"/>
          <w:sz w:val="28"/>
          <w:szCs w:val="28"/>
          <w:lang w:val="kk-KZ" w:bidi="ru-RU"/>
        </w:rPr>
        <w:t xml:space="preserve"> (</w:t>
      </w:r>
      <w:r w:rsidR="00B6012B" w:rsidRPr="00356CC0">
        <w:rPr>
          <w:rFonts w:ascii="Times New Roman" w:hAnsi="Times New Roman" w:cs="Times New Roman"/>
          <w:bCs/>
          <w:color w:val="000000" w:themeColor="text1"/>
          <w:sz w:val="28"/>
          <w:szCs w:val="28"/>
          <w:lang w:val="kk-KZ" w:bidi="ru-RU"/>
        </w:rPr>
        <w:t>1-кесте 7</w:t>
      </w:r>
      <w:r w:rsidR="00602B37" w:rsidRPr="00356CC0">
        <w:rPr>
          <w:rFonts w:ascii="Times New Roman" w:hAnsi="Times New Roman" w:cs="Times New Roman"/>
          <w:bCs/>
          <w:color w:val="000000" w:themeColor="text1"/>
          <w:sz w:val="28"/>
          <w:szCs w:val="28"/>
          <w:lang w:val="kk-KZ" w:bidi="ru-RU"/>
        </w:rPr>
        <w:t>б.)</w:t>
      </w:r>
      <w:r w:rsidRPr="00356CC0">
        <w:rPr>
          <w:rFonts w:ascii="Times New Roman" w:hAnsi="Times New Roman" w:cs="Times New Roman"/>
          <w:bCs/>
          <w:color w:val="000000" w:themeColor="text1"/>
          <w:sz w:val="28"/>
          <w:szCs w:val="28"/>
          <w:lang w:val="kk-KZ" w:bidi="ru-RU"/>
        </w:rPr>
        <w:t xml:space="preserve">, ал </w:t>
      </w:r>
      <w:r w:rsidR="00CC499F" w:rsidRPr="00356CC0">
        <w:rPr>
          <w:rFonts w:ascii="Times New Roman" w:hAnsi="Times New Roman" w:cs="Times New Roman"/>
          <w:bCs/>
          <w:color w:val="000000" w:themeColor="text1"/>
          <w:sz w:val="28"/>
          <w:szCs w:val="28"/>
          <w:lang w:val="kk-KZ" w:bidi="ru-RU"/>
        </w:rPr>
        <w:t>ү</w:t>
      </w:r>
      <w:r w:rsidRPr="00356CC0">
        <w:rPr>
          <w:rFonts w:ascii="Times New Roman" w:hAnsi="Times New Roman" w:cs="Times New Roman"/>
          <w:bCs/>
          <w:color w:val="000000" w:themeColor="text1"/>
          <w:sz w:val="28"/>
          <w:szCs w:val="28"/>
          <w:lang w:val="kk-KZ" w:bidi="ru-RU"/>
        </w:rPr>
        <w:t xml:space="preserve">шбұрыш </w:t>
      </w:r>
      <w:r w:rsidR="00CC499F" w:rsidRPr="00356CC0">
        <w:rPr>
          <w:rFonts w:ascii="Times New Roman" w:hAnsi="Times New Roman" w:cs="Times New Roman"/>
          <w:bCs/>
          <w:color w:val="000000" w:themeColor="text1"/>
          <w:sz w:val="28"/>
          <w:szCs w:val="28"/>
          <w:lang w:val="kk-KZ" w:bidi="ru-RU"/>
        </w:rPr>
        <w:t>сұлба</w:t>
      </w:r>
      <w:r w:rsidRPr="00356CC0">
        <w:rPr>
          <w:rFonts w:ascii="Times New Roman" w:hAnsi="Times New Roman" w:cs="Times New Roman"/>
          <w:bCs/>
          <w:color w:val="000000" w:themeColor="text1"/>
          <w:sz w:val="28"/>
          <w:szCs w:val="28"/>
          <w:lang w:val="kk-KZ" w:bidi="ru-RU"/>
        </w:rPr>
        <w:t>сында 1%</w:t>
      </w:r>
      <w:r w:rsidR="005640DF" w:rsidRPr="00356CC0">
        <w:rPr>
          <w:rFonts w:ascii="Times New Roman" w:hAnsi="Times New Roman" w:cs="Times New Roman"/>
          <w:bCs/>
          <w:color w:val="000000" w:themeColor="text1"/>
          <w:sz w:val="28"/>
          <w:szCs w:val="28"/>
          <w:lang w:val="kk-KZ" w:bidi="ru-RU"/>
        </w:rPr>
        <w:t>-ға</w:t>
      </w:r>
      <w:r w:rsidRPr="00356CC0">
        <w:rPr>
          <w:rFonts w:ascii="Times New Roman" w:hAnsi="Times New Roman" w:cs="Times New Roman"/>
          <w:bCs/>
          <w:color w:val="000000" w:themeColor="text1"/>
          <w:sz w:val="28"/>
          <w:szCs w:val="28"/>
          <w:lang w:val="kk-KZ" w:bidi="ru-RU"/>
        </w:rPr>
        <w:t xml:space="preserve"> дейін азайтуға</w:t>
      </w:r>
      <w:r w:rsidR="00CC499F" w:rsidRPr="00356CC0">
        <w:rPr>
          <w:rFonts w:ascii="Times New Roman" w:hAnsi="Times New Roman" w:cs="Times New Roman"/>
          <w:bCs/>
          <w:color w:val="000000" w:themeColor="text1"/>
          <w:sz w:val="28"/>
          <w:szCs w:val="28"/>
          <w:lang w:val="kk-KZ" w:bidi="ru-RU"/>
        </w:rPr>
        <w:t xml:space="preserve"> мүмкіндік беретіні көрсетілген</w:t>
      </w:r>
      <w:r w:rsidRPr="00356CC0">
        <w:rPr>
          <w:rFonts w:ascii="Times New Roman" w:hAnsi="Times New Roman" w:cs="Times New Roman"/>
          <w:bCs/>
          <w:color w:val="000000" w:themeColor="text1"/>
          <w:sz w:val="28"/>
          <w:szCs w:val="28"/>
          <w:lang w:val="kk-KZ" w:bidi="ru-RU"/>
        </w:rPr>
        <w:t xml:space="preserve">. Блоктардағы генераторлық ажыратқышсыз кернеуі 750-330 кВ АТҚ сақиналық </w:t>
      </w:r>
      <w:r w:rsidR="00CC499F" w:rsidRPr="00356CC0">
        <w:rPr>
          <w:rFonts w:ascii="Times New Roman" w:hAnsi="Times New Roman" w:cs="Times New Roman"/>
          <w:bCs/>
          <w:color w:val="000000" w:themeColor="text1"/>
          <w:sz w:val="28"/>
          <w:szCs w:val="28"/>
          <w:lang w:val="kk-KZ" w:bidi="ru-RU"/>
        </w:rPr>
        <w:t>сұлба</w:t>
      </w:r>
      <w:r w:rsidRPr="00356CC0">
        <w:rPr>
          <w:rFonts w:ascii="Times New Roman" w:hAnsi="Times New Roman" w:cs="Times New Roman"/>
          <w:bCs/>
          <w:color w:val="000000" w:themeColor="text1"/>
          <w:sz w:val="28"/>
          <w:szCs w:val="28"/>
          <w:lang w:val="kk-KZ" w:bidi="ru-RU"/>
        </w:rPr>
        <w:t xml:space="preserve">ларында блок трансформаторы мен оның </w:t>
      </w:r>
      <w:r w:rsidR="005640DF" w:rsidRPr="00356CC0">
        <w:rPr>
          <w:rFonts w:ascii="Times New Roman" w:hAnsi="Times New Roman" w:cs="Times New Roman"/>
          <w:bCs/>
          <w:color w:val="000000" w:themeColor="text1"/>
          <w:sz w:val="28"/>
          <w:szCs w:val="28"/>
          <w:lang w:val="kk-KZ" w:bidi="ru-RU"/>
        </w:rPr>
        <w:t>Ә</w:t>
      </w:r>
      <w:r w:rsidR="00CC499F" w:rsidRPr="00356CC0">
        <w:rPr>
          <w:rFonts w:ascii="Times New Roman" w:hAnsi="Times New Roman" w:cs="Times New Roman"/>
          <w:bCs/>
          <w:color w:val="000000" w:themeColor="text1"/>
          <w:sz w:val="28"/>
          <w:szCs w:val="28"/>
          <w:lang w:val="kk-KZ" w:bidi="ru-RU"/>
        </w:rPr>
        <w:t>А</w:t>
      </w:r>
      <w:r w:rsidRPr="00356CC0">
        <w:rPr>
          <w:rFonts w:ascii="Times New Roman" w:hAnsi="Times New Roman" w:cs="Times New Roman"/>
          <w:bCs/>
          <w:color w:val="000000" w:themeColor="text1"/>
          <w:sz w:val="28"/>
          <w:szCs w:val="28"/>
          <w:lang w:val="kk-KZ" w:bidi="ru-RU"/>
        </w:rPr>
        <w:t xml:space="preserve"> </w:t>
      </w:r>
      <w:r w:rsidR="009F09D0" w:rsidRPr="00356CC0">
        <w:rPr>
          <w:rFonts w:ascii="Times New Roman" w:hAnsi="Times New Roman" w:cs="Times New Roman"/>
          <w:bCs/>
          <w:color w:val="000000" w:themeColor="text1"/>
          <w:sz w:val="28"/>
          <w:szCs w:val="28"/>
          <w:lang w:val="kk-KZ" w:bidi="ru-RU"/>
        </w:rPr>
        <w:t>арасына</w:t>
      </w:r>
      <w:r w:rsidRPr="00356CC0">
        <w:rPr>
          <w:rFonts w:ascii="Times New Roman" w:hAnsi="Times New Roman" w:cs="Times New Roman"/>
          <w:bCs/>
          <w:color w:val="000000" w:themeColor="text1"/>
          <w:sz w:val="28"/>
          <w:szCs w:val="28"/>
          <w:lang w:val="kk-KZ" w:bidi="ru-RU"/>
        </w:rPr>
        <w:t xml:space="preserve"> қосымша </w:t>
      </w:r>
      <w:r w:rsidR="009F09D0" w:rsidRPr="00356CC0">
        <w:rPr>
          <w:rFonts w:ascii="Times New Roman" w:hAnsi="Times New Roman" w:cs="Times New Roman"/>
          <w:bCs/>
          <w:color w:val="000000" w:themeColor="text1"/>
          <w:sz w:val="28"/>
          <w:szCs w:val="28"/>
          <w:lang w:val="kk-KZ" w:bidi="ru-RU"/>
        </w:rPr>
        <w:t>Ә</w:t>
      </w:r>
      <w:r w:rsidR="00CC499F" w:rsidRPr="00356CC0">
        <w:rPr>
          <w:rFonts w:ascii="Times New Roman" w:hAnsi="Times New Roman" w:cs="Times New Roman"/>
          <w:bCs/>
          <w:color w:val="000000" w:themeColor="text1"/>
          <w:sz w:val="28"/>
          <w:szCs w:val="28"/>
          <w:lang w:val="kk-KZ" w:bidi="ru-RU"/>
        </w:rPr>
        <w:t>А</w:t>
      </w:r>
      <w:r w:rsidRPr="00356CC0">
        <w:rPr>
          <w:rFonts w:ascii="Times New Roman" w:hAnsi="Times New Roman" w:cs="Times New Roman"/>
          <w:bCs/>
          <w:color w:val="000000" w:themeColor="text1"/>
          <w:sz w:val="28"/>
          <w:szCs w:val="28"/>
          <w:lang w:val="kk-KZ" w:bidi="ru-RU"/>
        </w:rPr>
        <w:t xml:space="preserve"> (Э</w:t>
      </w:r>
      <w:r w:rsidR="00CC499F" w:rsidRPr="00356CC0">
        <w:rPr>
          <w:rFonts w:ascii="Times New Roman" w:hAnsi="Times New Roman" w:cs="Times New Roman"/>
          <w:bCs/>
          <w:color w:val="000000" w:themeColor="text1"/>
          <w:sz w:val="28"/>
          <w:szCs w:val="28"/>
          <w:lang w:val="kk-KZ" w:bidi="ru-RU"/>
        </w:rPr>
        <w:t>А</w:t>
      </w:r>
      <w:r w:rsidRPr="00356CC0">
        <w:rPr>
          <w:rFonts w:ascii="Times New Roman" w:hAnsi="Times New Roman" w:cs="Times New Roman"/>
          <w:bCs/>
          <w:color w:val="000000" w:themeColor="text1"/>
          <w:sz w:val="28"/>
          <w:szCs w:val="28"/>
          <w:lang w:val="kk-KZ" w:bidi="ru-RU"/>
        </w:rPr>
        <w:t xml:space="preserve">) қосу </w:t>
      </w:r>
      <w:r w:rsidR="009F09D0" w:rsidRPr="00356CC0">
        <w:rPr>
          <w:rFonts w:ascii="Times New Roman" w:hAnsi="Times New Roman" w:cs="Times New Roman"/>
          <w:bCs/>
          <w:color w:val="000000" w:themeColor="text1"/>
          <w:sz w:val="28"/>
          <w:szCs w:val="28"/>
          <w:lang w:val="kk-KZ" w:bidi="ru-RU"/>
        </w:rPr>
        <w:t>Ә</w:t>
      </w:r>
      <w:r w:rsidR="00BE4A54" w:rsidRPr="00356CC0">
        <w:rPr>
          <w:rFonts w:ascii="Times New Roman" w:hAnsi="Times New Roman" w:cs="Times New Roman"/>
          <w:bCs/>
          <w:color w:val="000000" w:themeColor="text1"/>
          <w:sz w:val="28"/>
          <w:szCs w:val="28"/>
          <w:lang w:val="kk-KZ" w:bidi="ru-RU"/>
        </w:rPr>
        <w:t>А</w:t>
      </w:r>
      <w:r w:rsidRPr="00356CC0">
        <w:rPr>
          <w:rFonts w:ascii="Times New Roman" w:hAnsi="Times New Roman" w:cs="Times New Roman"/>
          <w:bCs/>
          <w:color w:val="000000" w:themeColor="text1"/>
          <w:sz w:val="28"/>
          <w:szCs w:val="28"/>
          <w:lang w:val="kk-KZ" w:bidi="ru-RU"/>
        </w:rPr>
        <w:t>-</w:t>
      </w:r>
      <w:r w:rsidR="00BE4A54" w:rsidRPr="00356CC0">
        <w:rPr>
          <w:rFonts w:ascii="Times New Roman" w:hAnsi="Times New Roman" w:cs="Times New Roman"/>
          <w:bCs/>
          <w:color w:val="000000" w:themeColor="text1"/>
          <w:sz w:val="28"/>
          <w:szCs w:val="28"/>
          <w:lang w:val="kk-KZ" w:bidi="ru-RU"/>
        </w:rPr>
        <w:t>ты</w:t>
      </w:r>
      <w:r w:rsidRPr="00356CC0">
        <w:rPr>
          <w:rFonts w:ascii="Times New Roman" w:hAnsi="Times New Roman" w:cs="Times New Roman"/>
          <w:bCs/>
          <w:color w:val="000000" w:themeColor="text1"/>
          <w:sz w:val="28"/>
          <w:szCs w:val="28"/>
          <w:lang w:val="kk-KZ" w:bidi="ru-RU"/>
        </w:rPr>
        <w:t xml:space="preserve"> Э</w:t>
      </w:r>
      <w:r w:rsidR="00BE4A54" w:rsidRPr="00356CC0">
        <w:rPr>
          <w:rFonts w:ascii="Times New Roman" w:hAnsi="Times New Roman" w:cs="Times New Roman"/>
          <w:bCs/>
          <w:color w:val="000000" w:themeColor="text1"/>
          <w:sz w:val="28"/>
          <w:szCs w:val="28"/>
          <w:lang w:val="kk-KZ" w:bidi="ru-RU"/>
        </w:rPr>
        <w:t>А-қ</w:t>
      </w:r>
      <w:r w:rsidRPr="00356CC0">
        <w:rPr>
          <w:rFonts w:ascii="Times New Roman" w:hAnsi="Times New Roman" w:cs="Times New Roman"/>
          <w:bCs/>
          <w:color w:val="000000" w:themeColor="text1"/>
          <w:sz w:val="28"/>
          <w:szCs w:val="28"/>
          <w:lang w:val="kk-KZ" w:bidi="ru-RU"/>
        </w:rPr>
        <w:t>а ауыстыруға қарағанда тиімдірек. Желі</w:t>
      </w:r>
      <w:r w:rsidR="009F09D0" w:rsidRPr="00356CC0">
        <w:rPr>
          <w:rFonts w:ascii="Times New Roman" w:hAnsi="Times New Roman" w:cs="Times New Roman"/>
          <w:bCs/>
          <w:color w:val="000000" w:themeColor="text1"/>
          <w:sz w:val="28"/>
          <w:szCs w:val="28"/>
          <w:lang w:val="kk-KZ" w:bidi="ru-RU"/>
        </w:rPr>
        <w:t xml:space="preserve">лерге осындай </w:t>
      </w:r>
      <w:r w:rsidRPr="00356CC0">
        <w:rPr>
          <w:rFonts w:ascii="Times New Roman" w:hAnsi="Times New Roman" w:cs="Times New Roman"/>
          <w:bCs/>
          <w:color w:val="000000" w:themeColor="text1"/>
          <w:sz w:val="28"/>
          <w:szCs w:val="28"/>
          <w:lang w:val="kk-KZ" w:bidi="ru-RU"/>
        </w:rPr>
        <w:t xml:space="preserve">ұқсас </w:t>
      </w:r>
      <w:r w:rsidR="009F09D0" w:rsidRPr="00356CC0">
        <w:rPr>
          <w:rFonts w:ascii="Times New Roman" w:hAnsi="Times New Roman" w:cs="Times New Roman"/>
          <w:bCs/>
          <w:color w:val="000000" w:themeColor="text1"/>
          <w:sz w:val="28"/>
          <w:szCs w:val="28"/>
          <w:lang w:val="kk-KZ" w:bidi="ru-RU"/>
        </w:rPr>
        <w:t>қосулар</w:t>
      </w:r>
      <w:r w:rsidRPr="00356CC0">
        <w:rPr>
          <w:rFonts w:ascii="Times New Roman" w:hAnsi="Times New Roman" w:cs="Times New Roman"/>
          <w:bCs/>
          <w:color w:val="000000" w:themeColor="text1"/>
          <w:sz w:val="28"/>
          <w:szCs w:val="28"/>
          <w:lang w:val="kk-KZ" w:bidi="ru-RU"/>
        </w:rPr>
        <w:t xml:space="preserve"> </w:t>
      </w:r>
      <w:r w:rsidR="009F09D0" w:rsidRPr="00356CC0">
        <w:rPr>
          <w:rFonts w:ascii="Times New Roman" w:hAnsi="Times New Roman" w:cs="Times New Roman"/>
          <w:bCs/>
          <w:color w:val="000000" w:themeColor="text1"/>
          <w:sz w:val="28"/>
          <w:szCs w:val="28"/>
          <w:lang w:val="kk-KZ" w:bidi="ru-RU"/>
        </w:rPr>
        <w:t xml:space="preserve">жасау </w:t>
      </w:r>
      <w:r w:rsidRPr="00356CC0">
        <w:rPr>
          <w:rFonts w:ascii="Times New Roman" w:hAnsi="Times New Roman" w:cs="Times New Roman"/>
          <w:bCs/>
          <w:color w:val="000000" w:themeColor="text1"/>
          <w:sz w:val="28"/>
          <w:szCs w:val="28"/>
          <w:lang w:val="kk-KZ" w:bidi="ru-RU"/>
        </w:rPr>
        <w:t>энергияны үнемдеуге әсер етпейді.</w:t>
      </w:r>
    </w:p>
    <w:p w:rsidR="00FF532F" w:rsidRPr="00356CC0" w:rsidRDefault="009F09D0" w:rsidP="00FF532F">
      <w:pPr>
        <w:pStyle w:val="a9"/>
        <w:kinsoku w:val="0"/>
        <w:overflowPunct w:val="0"/>
        <w:spacing w:after="0" w:line="240" w:lineRule="auto"/>
        <w:ind w:firstLine="709"/>
        <w:jc w:val="both"/>
        <w:rPr>
          <w:rFonts w:ascii="Times New Roman" w:hAnsi="Times New Roman" w:cs="Times New Roman"/>
          <w:bCs/>
          <w:color w:val="000000" w:themeColor="text1"/>
          <w:sz w:val="28"/>
          <w:szCs w:val="28"/>
          <w:lang w:val="kk-KZ" w:bidi="ru-RU"/>
        </w:rPr>
      </w:pPr>
      <w:r w:rsidRPr="00356CC0">
        <w:rPr>
          <w:rFonts w:ascii="Times New Roman" w:hAnsi="Times New Roman" w:cs="Times New Roman"/>
          <w:bCs/>
          <w:color w:val="000000" w:themeColor="text1"/>
          <w:sz w:val="28"/>
          <w:szCs w:val="28"/>
          <w:lang w:val="kk-KZ" w:bidi="ru-RU"/>
        </w:rPr>
        <w:t>Біз жетілдірген ке</w:t>
      </w:r>
      <w:r w:rsidR="00A02B87" w:rsidRPr="00356CC0">
        <w:rPr>
          <w:rFonts w:ascii="Times New Roman" w:hAnsi="Times New Roman" w:cs="Times New Roman"/>
          <w:bCs/>
          <w:color w:val="000000" w:themeColor="text1"/>
          <w:sz w:val="28"/>
          <w:szCs w:val="28"/>
          <w:lang w:val="kk-KZ" w:bidi="ru-RU"/>
        </w:rPr>
        <w:t xml:space="preserve">стелік-логикалық әдісті қолдану </w:t>
      </w:r>
      <w:r w:rsidR="002A0C11" w:rsidRPr="00356CC0">
        <w:rPr>
          <w:rFonts w:ascii="Times New Roman" w:hAnsi="Times New Roman" w:cs="Times New Roman"/>
          <w:color w:val="000000" w:themeColor="text1"/>
          <w:sz w:val="28"/>
          <w:szCs w:val="28"/>
          <w:lang w:val="kk-KZ"/>
        </w:rPr>
        <w:t>–</w:t>
      </w:r>
      <w:r w:rsidR="00A02B87" w:rsidRPr="00356CC0">
        <w:rPr>
          <w:rFonts w:ascii="Times New Roman" w:hAnsi="Times New Roman" w:cs="Times New Roman"/>
          <w:bCs/>
          <w:color w:val="000000" w:themeColor="text1"/>
          <w:sz w:val="28"/>
          <w:szCs w:val="28"/>
          <w:lang w:val="kk-KZ" w:bidi="ru-RU"/>
        </w:rPr>
        <w:t xml:space="preserve"> </w:t>
      </w:r>
      <w:r w:rsidRPr="00356CC0">
        <w:rPr>
          <w:rFonts w:ascii="Times New Roman" w:hAnsi="Times New Roman" w:cs="Times New Roman"/>
          <w:bCs/>
          <w:color w:val="000000" w:themeColor="text1"/>
          <w:sz w:val="28"/>
          <w:szCs w:val="28"/>
          <w:lang w:val="kk-KZ" w:bidi="ru-RU"/>
        </w:rPr>
        <w:t xml:space="preserve">дәстүрлі АТҚ сұлбаларында электр энергиясының жеткіліксіз берілуін есептеу нәтижелерін </w:t>
      </w:r>
      <w:r w:rsidR="002A0C11" w:rsidRPr="00356CC0">
        <w:rPr>
          <w:rFonts w:ascii="Times New Roman" w:hAnsi="Times New Roman" w:cs="Times New Roman"/>
          <w:bCs/>
          <w:color w:val="000000" w:themeColor="text1"/>
          <w:sz w:val="28"/>
          <w:szCs w:val="28"/>
          <w:lang w:val="kk-KZ" w:bidi="ru-RU"/>
        </w:rPr>
        <w:br/>
        <w:t>5-10%-</w:t>
      </w:r>
      <w:r w:rsidRPr="00356CC0">
        <w:rPr>
          <w:rFonts w:ascii="Times New Roman" w:hAnsi="Times New Roman" w:cs="Times New Roman"/>
          <w:bCs/>
          <w:color w:val="000000" w:themeColor="text1"/>
          <w:sz w:val="28"/>
          <w:szCs w:val="28"/>
          <w:lang w:val="kk-KZ" w:bidi="ru-RU"/>
        </w:rPr>
        <w:t>ға нақтылауға мүмкіндік беретіні көрсетілген.</w:t>
      </w:r>
    </w:p>
    <w:p w:rsidR="00BE4A54" w:rsidRPr="00356CC0" w:rsidRDefault="00F85984" w:rsidP="00FA01C2">
      <w:pPr>
        <w:pStyle w:val="a9"/>
        <w:kinsoku w:val="0"/>
        <w:overflowPunct w:val="0"/>
        <w:spacing w:after="0" w:line="240" w:lineRule="auto"/>
        <w:ind w:firstLine="709"/>
        <w:jc w:val="both"/>
        <w:rPr>
          <w:rFonts w:ascii="Times New Roman" w:hAnsi="Times New Roman" w:cs="Times New Roman"/>
          <w:bCs/>
          <w:color w:val="000000" w:themeColor="text1"/>
          <w:sz w:val="28"/>
          <w:szCs w:val="28"/>
          <w:lang w:val="kk-KZ" w:bidi="ru-RU"/>
        </w:rPr>
      </w:pPr>
      <w:r w:rsidRPr="00356CC0">
        <w:rPr>
          <w:rFonts w:ascii="Times New Roman" w:hAnsi="Times New Roman" w:cs="Times New Roman"/>
          <w:b/>
          <w:bCs/>
          <w:color w:val="000000" w:themeColor="text1"/>
          <w:sz w:val="28"/>
          <w:szCs w:val="28"/>
          <w:lang w:val="kk-KZ" w:bidi="ru-RU"/>
        </w:rPr>
        <w:t xml:space="preserve">Үшінші </w:t>
      </w:r>
      <w:r w:rsidR="00523941" w:rsidRPr="00356CC0">
        <w:rPr>
          <w:rFonts w:ascii="Times New Roman" w:hAnsi="Times New Roman" w:cs="Times New Roman"/>
          <w:b/>
          <w:bCs/>
          <w:color w:val="000000" w:themeColor="text1"/>
          <w:sz w:val="28"/>
          <w:szCs w:val="28"/>
          <w:lang w:val="kk-KZ" w:bidi="ru-RU"/>
        </w:rPr>
        <w:t>бөлімінде</w:t>
      </w:r>
      <w:r w:rsidR="00523941" w:rsidRPr="00356CC0">
        <w:rPr>
          <w:rFonts w:ascii="Times New Roman" w:hAnsi="Times New Roman" w:cs="Times New Roman"/>
          <w:bCs/>
          <w:color w:val="000000" w:themeColor="text1"/>
          <w:sz w:val="28"/>
          <w:szCs w:val="28"/>
          <w:lang w:val="kk-KZ" w:bidi="ru-RU"/>
        </w:rPr>
        <w:t xml:space="preserve"> </w:t>
      </w:r>
      <w:bookmarkStart w:id="2" w:name="_GoBack"/>
      <w:bookmarkEnd w:id="2"/>
      <w:r w:rsidR="00FA01C2" w:rsidRPr="00356CC0">
        <w:rPr>
          <w:rFonts w:ascii="Times New Roman" w:hAnsi="Times New Roman" w:cs="Times New Roman"/>
          <w:bCs/>
          <w:color w:val="000000" w:themeColor="text1"/>
          <w:sz w:val="28"/>
          <w:szCs w:val="28"/>
          <w:lang w:val="kk-KZ" w:bidi="ru-RU"/>
        </w:rPr>
        <w:t>«АТҚ</w:t>
      </w:r>
      <w:r w:rsidR="00A02B87" w:rsidRPr="00356CC0">
        <w:rPr>
          <w:rFonts w:ascii="Times New Roman" w:hAnsi="Times New Roman" w:cs="Times New Roman"/>
          <w:bCs/>
          <w:color w:val="000000" w:themeColor="text1"/>
          <w:sz w:val="28"/>
          <w:szCs w:val="28"/>
          <w:lang w:val="kk-KZ" w:bidi="ru-RU"/>
        </w:rPr>
        <w:t>-ның</w:t>
      </w:r>
      <w:r w:rsidR="00FA01C2" w:rsidRPr="00356CC0">
        <w:rPr>
          <w:rFonts w:ascii="Times New Roman" w:hAnsi="Times New Roman" w:cs="Times New Roman"/>
          <w:bCs/>
          <w:color w:val="000000" w:themeColor="text1"/>
          <w:sz w:val="28"/>
          <w:szCs w:val="28"/>
          <w:lang w:val="kk-KZ" w:bidi="ru-RU"/>
        </w:rPr>
        <w:t xml:space="preserve"> сақиналы сұлбаларындағы ажыратқыштарды екі есе және үш есе көбейту арқылы энергия үнемдеу» </w:t>
      </w:r>
      <w:r w:rsidR="00A02B87" w:rsidRPr="00356CC0">
        <w:rPr>
          <w:rFonts w:ascii="Times New Roman" w:hAnsi="Times New Roman" w:cs="Times New Roman"/>
          <w:bCs/>
          <w:color w:val="000000" w:themeColor="text1"/>
          <w:sz w:val="28"/>
          <w:szCs w:val="28"/>
          <w:lang w:val="kk-KZ" w:bidi="ru-RU"/>
        </w:rPr>
        <w:t xml:space="preserve">дәстүрлі сұлбадағы ажыратқыштардың әрқайсысына тізбектей қосымша </w:t>
      </w:r>
      <w:r w:rsidR="00FA01C2" w:rsidRPr="00356CC0">
        <w:rPr>
          <w:rFonts w:ascii="Times New Roman" w:hAnsi="Times New Roman" w:cs="Times New Roman"/>
          <w:bCs/>
          <w:color w:val="000000" w:themeColor="text1"/>
          <w:sz w:val="28"/>
          <w:szCs w:val="28"/>
          <w:lang w:val="kk-KZ" w:bidi="ru-RU"/>
        </w:rPr>
        <w:t>а</w:t>
      </w:r>
      <w:r w:rsidR="00A02B87" w:rsidRPr="00356CC0">
        <w:rPr>
          <w:rFonts w:ascii="Times New Roman" w:hAnsi="Times New Roman" w:cs="Times New Roman"/>
          <w:bCs/>
          <w:color w:val="000000" w:themeColor="text1"/>
          <w:sz w:val="28"/>
          <w:szCs w:val="28"/>
          <w:lang w:val="kk-KZ" w:bidi="ru-RU"/>
        </w:rPr>
        <w:t xml:space="preserve">жыратқыш </w:t>
      </w:r>
      <w:r w:rsidR="00BE4A54" w:rsidRPr="00356CC0">
        <w:rPr>
          <w:rFonts w:ascii="Times New Roman" w:hAnsi="Times New Roman" w:cs="Times New Roman"/>
          <w:bCs/>
          <w:color w:val="000000" w:themeColor="text1"/>
          <w:sz w:val="28"/>
          <w:szCs w:val="28"/>
          <w:lang w:val="kk-KZ" w:bidi="ru-RU"/>
        </w:rPr>
        <w:t xml:space="preserve">(екінші </w:t>
      </w:r>
      <w:r w:rsidR="00022649" w:rsidRPr="00356CC0">
        <w:rPr>
          <w:rFonts w:ascii="Times New Roman" w:hAnsi="Times New Roman" w:cs="Times New Roman"/>
          <w:bCs/>
          <w:color w:val="000000" w:themeColor="text1"/>
          <w:sz w:val="28"/>
          <w:szCs w:val="28"/>
          <w:lang w:val="kk-KZ" w:bidi="ru-RU"/>
        </w:rPr>
        <w:t>тәсіл</w:t>
      </w:r>
      <w:r w:rsidR="00BE4A54" w:rsidRPr="00356CC0">
        <w:rPr>
          <w:rFonts w:ascii="Times New Roman" w:hAnsi="Times New Roman" w:cs="Times New Roman"/>
          <w:bCs/>
          <w:color w:val="000000" w:themeColor="text1"/>
          <w:sz w:val="28"/>
          <w:szCs w:val="28"/>
          <w:lang w:val="kk-KZ" w:bidi="ru-RU"/>
        </w:rPr>
        <w:t xml:space="preserve">) және алдыңғы </w:t>
      </w:r>
      <w:r w:rsidR="00022649" w:rsidRPr="00356CC0">
        <w:rPr>
          <w:rFonts w:ascii="Times New Roman" w:hAnsi="Times New Roman" w:cs="Times New Roman"/>
          <w:bCs/>
          <w:color w:val="000000" w:themeColor="text1"/>
          <w:sz w:val="28"/>
          <w:szCs w:val="28"/>
          <w:lang w:val="kk-KZ" w:bidi="ru-RU"/>
        </w:rPr>
        <w:t xml:space="preserve">тәсіл </w:t>
      </w:r>
      <w:r w:rsidR="00BE4A54" w:rsidRPr="00356CC0">
        <w:rPr>
          <w:rFonts w:ascii="Times New Roman" w:hAnsi="Times New Roman" w:cs="Times New Roman"/>
          <w:bCs/>
          <w:color w:val="000000" w:themeColor="text1"/>
          <w:sz w:val="28"/>
          <w:szCs w:val="28"/>
          <w:lang w:val="kk-KZ" w:bidi="ru-RU"/>
        </w:rPr>
        <w:t xml:space="preserve">бойынша </w:t>
      </w:r>
      <w:r w:rsidR="0054059A" w:rsidRPr="00356CC0">
        <w:rPr>
          <w:rFonts w:ascii="Times New Roman" w:hAnsi="Times New Roman" w:cs="Times New Roman"/>
          <w:bCs/>
          <w:color w:val="000000" w:themeColor="text1"/>
          <w:sz w:val="28"/>
          <w:szCs w:val="28"/>
          <w:lang w:val="kk-KZ" w:bidi="ru-RU"/>
        </w:rPr>
        <w:t xml:space="preserve">тізбектей </w:t>
      </w:r>
      <w:r w:rsidR="00A02B87" w:rsidRPr="00356CC0">
        <w:rPr>
          <w:rFonts w:ascii="Times New Roman" w:hAnsi="Times New Roman" w:cs="Times New Roman"/>
          <w:bCs/>
          <w:color w:val="000000" w:themeColor="text1"/>
          <w:sz w:val="28"/>
          <w:szCs w:val="28"/>
          <w:lang w:val="kk-KZ" w:bidi="ru-RU"/>
        </w:rPr>
        <w:t xml:space="preserve">жалғанған </w:t>
      </w:r>
      <w:r w:rsidR="0054059A" w:rsidRPr="00356CC0">
        <w:rPr>
          <w:rFonts w:ascii="Times New Roman" w:hAnsi="Times New Roman" w:cs="Times New Roman"/>
          <w:bCs/>
          <w:color w:val="000000" w:themeColor="text1"/>
          <w:sz w:val="28"/>
          <w:szCs w:val="28"/>
          <w:lang w:val="kk-KZ" w:bidi="ru-RU"/>
        </w:rPr>
        <w:t xml:space="preserve">екеуіне </w:t>
      </w:r>
      <w:r w:rsidR="00BE4A54" w:rsidRPr="00356CC0">
        <w:rPr>
          <w:rFonts w:ascii="Times New Roman" w:hAnsi="Times New Roman" w:cs="Times New Roman"/>
          <w:bCs/>
          <w:color w:val="000000" w:themeColor="text1"/>
          <w:sz w:val="28"/>
          <w:szCs w:val="28"/>
          <w:lang w:val="kk-KZ" w:bidi="ru-RU"/>
        </w:rPr>
        <w:t xml:space="preserve">параллель </w:t>
      </w:r>
      <w:r w:rsidR="00FA01C2" w:rsidRPr="00356CC0">
        <w:rPr>
          <w:rFonts w:ascii="Times New Roman" w:hAnsi="Times New Roman" w:cs="Times New Roman"/>
          <w:bCs/>
          <w:color w:val="000000" w:themeColor="text1"/>
          <w:sz w:val="28"/>
          <w:szCs w:val="28"/>
          <w:lang w:val="kk-KZ" w:bidi="ru-RU"/>
        </w:rPr>
        <w:t>ажыратқышты</w:t>
      </w:r>
      <w:r w:rsidR="00BE4A54" w:rsidRPr="00356CC0">
        <w:rPr>
          <w:rFonts w:ascii="Times New Roman" w:hAnsi="Times New Roman" w:cs="Times New Roman"/>
          <w:bCs/>
          <w:color w:val="000000" w:themeColor="text1"/>
          <w:sz w:val="28"/>
          <w:szCs w:val="28"/>
          <w:lang w:val="kk-KZ" w:bidi="ru-RU"/>
        </w:rPr>
        <w:t xml:space="preserve"> ыстық резервке қосу арқылы (</w:t>
      </w:r>
      <w:r w:rsidR="00FA01C2" w:rsidRPr="00356CC0">
        <w:rPr>
          <w:rFonts w:ascii="Times New Roman" w:hAnsi="Times New Roman" w:cs="Times New Roman"/>
          <w:bCs/>
          <w:color w:val="000000" w:themeColor="text1"/>
          <w:sz w:val="28"/>
          <w:szCs w:val="28"/>
          <w:lang w:val="kk-KZ" w:bidi="ru-RU"/>
        </w:rPr>
        <w:t>ү</w:t>
      </w:r>
      <w:r w:rsidR="00BE4A54" w:rsidRPr="00356CC0">
        <w:rPr>
          <w:rFonts w:ascii="Times New Roman" w:hAnsi="Times New Roman" w:cs="Times New Roman"/>
          <w:bCs/>
          <w:color w:val="000000" w:themeColor="text1"/>
          <w:sz w:val="28"/>
          <w:szCs w:val="28"/>
          <w:lang w:val="kk-KZ" w:bidi="ru-RU"/>
        </w:rPr>
        <w:t xml:space="preserve">шбұрыш пен бесбұрыш патенттелген) – үшінші </w:t>
      </w:r>
      <w:r w:rsidR="00022649" w:rsidRPr="00356CC0">
        <w:rPr>
          <w:rFonts w:ascii="Times New Roman" w:hAnsi="Times New Roman" w:cs="Times New Roman"/>
          <w:bCs/>
          <w:color w:val="000000" w:themeColor="text1"/>
          <w:sz w:val="28"/>
          <w:szCs w:val="28"/>
          <w:lang w:val="kk-KZ" w:bidi="ru-RU"/>
        </w:rPr>
        <w:t>тәсіл</w:t>
      </w:r>
      <w:r w:rsidR="00BE4A54" w:rsidRPr="00356CC0">
        <w:rPr>
          <w:rFonts w:ascii="Times New Roman" w:hAnsi="Times New Roman" w:cs="Times New Roman"/>
          <w:bCs/>
          <w:color w:val="000000" w:themeColor="text1"/>
          <w:sz w:val="28"/>
          <w:szCs w:val="28"/>
          <w:lang w:val="kk-KZ" w:bidi="ru-RU"/>
        </w:rPr>
        <w:t xml:space="preserve">; екі қосымша </w:t>
      </w:r>
      <w:r w:rsidR="00FA01C2" w:rsidRPr="00356CC0">
        <w:rPr>
          <w:rFonts w:ascii="Times New Roman" w:hAnsi="Times New Roman" w:cs="Times New Roman"/>
          <w:bCs/>
          <w:color w:val="000000" w:themeColor="text1"/>
          <w:sz w:val="28"/>
          <w:szCs w:val="28"/>
          <w:lang w:val="kk-KZ" w:bidi="ru-RU"/>
        </w:rPr>
        <w:t>ажыратқыштар</w:t>
      </w:r>
      <w:r w:rsidR="0054059A" w:rsidRPr="00356CC0">
        <w:rPr>
          <w:rFonts w:ascii="Times New Roman" w:hAnsi="Times New Roman" w:cs="Times New Roman"/>
          <w:bCs/>
          <w:color w:val="000000" w:themeColor="text1"/>
          <w:sz w:val="28"/>
          <w:szCs w:val="28"/>
          <w:lang w:val="kk-KZ" w:bidi="ru-RU"/>
        </w:rPr>
        <w:t>ды: біріншісін бұрыннан бар ажыратқыштың</w:t>
      </w:r>
      <w:r w:rsidR="00BE4A54" w:rsidRPr="00356CC0">
        <w:rPr>
          <w:rFonts w:ascii="Times New Roman" w:hAnsi="Times New Roman" w:cs="Times New Roman"/>
          <w:bCs/>
          <w:color w:val="000000" w:themeColor="text1"/>
          <w:sz w:val="28"/>
          <w:szCs w:val="28"/>
          <w:lang w:val="kk-KZ" w:bidi="ru-RU"/>
        </w:rPr>
        <w:t xml:space="preserve"> әрқайсысына </w:t>
      </w:r>
      <w:r w:rsidR="0054059A" w:rsidRPr="00356CC0">
        <w:rPr>
          <w:rFonts w:ascii="Times New Roman" w:hAnsi="Times New Roman" w:cs="Times New Roman"/>
          <w:bCs/>
          <w:color w:val="000000" w:themeColor="text1"/>
          <w:sz w:val="28"/>
          <w:szCs w:val="28"/>
          <w:lang w:val="kk-KZ" w:bidi="ru-RU"/>
        </w:rPr>
        <w:t xml:space="preserve">тізбектей, ал екіншісін </w:t>
      </w:r>
      <w:r w:rsidR="00BE4A54" w:rsidRPr="00356CC0">
        <w:rPr>
          <w:rFonts w:ascii="Times New Roman" w:hAnsi="Times New Roman" w:cs="Times New Roman"/>
          <w:bCs/>
          <w:color w:val="000000" w:themeColor="text1"/>
          <w:sz w:val="28"/>
          <w:szCs w:val="28"/>
          <w:lang w:val="kk-KZ" w:bidi="ru-RU"/>
        </w:rPr>
        <w:t>блок (</w:t>
      </w:r>
      <w:r w:rsidR="00FA01C2" w:rsidRPr="00356CC0">
        <w:rPr>
          <w:rFonts w:ascii="Times New Roman" w:hAnsi="Times New Roman" w:cs="Times New Roman"/>
          <w:bCs/>
          <w:color w:val="000000" w:themeColor="text1"/>
          <w:sz w:val="28"/>
          <w:szCs w:val="28"/>
          <w:lang w:val="kk-KZ" w:bidi="ru-RU"/>
        </w:rPr>
        <w:t>желі</w:t>
      </w:r>
      <w:r w:rsidR="00BE4A54" w:rsidRPr="00356CC0">
        <w:rPr>
          <w:rFonts w:ascii="Times New Roman" w:hAnsi="Times New Roman" w:cs="Times New Roman"/>
          <w:bCs/>
          <w:color w:val="000000" w:themeColor="text1"/>
          <w:sz w:val="28"/>
          <w:szCs w:val="28"/>
          <w:lang w:val="kk-KZ" w:bidi="ru-RU"/>
        </w:rPr>
        <w:t xml:space="preserve">) </w:t>
      </w:r>
      <w:r w:rsidR="0054059A" w:rsidRPr="00356CC0">
        <w:rPr>
          <w:rFonts w:ascii="Times New Roman" w:hAnsi="Times New Roman" w:cs="Times New Roman"/>
          <w:bCs/>
          <w:color w:val="000000" w:themeColor="text1"/>
          <w:sz w:val="28"/>
          <w:szCs w:val="28"/>
          <w:lang w:val="kk-KZ" w:bidi="ru-RU"/>
        </w:rPr>
        <w:t>және оның екі ажыратқышы арасын</w:t>
      </w:r>
      <w:r w:rsidR="00BE4A54" w:rsidRPr="00356CC0">
        <w:rPr>
          <w:rFonts w:ascii="Times New Roman" w:hAnsi="Times New Roman" w:cs="Times New Roman"/>
          <w:bCs/>
          <w:color w:val="000000" w:themeColor="text1"/>
          <w:sz w:val="28"/>
          <w:szCs w:val="28"/>
          <w:lang w:val="kk-KZ" w:bidi="ru-RU"/>
        </w:rPr>
        <w:t>а (алтыбұрыш</w:t>
      </w:r>
      <w:r w:rsidR="0054059A" w:rsidRPr="00356CC0">
        <w:rPr>
          <w:rFonts w:ascii="Times New Roman" w:hAnsi="Times New Roman" w:cs="Times New Roman"/>
          <w:bCs/>
          <w:color w:val="000000" w:themeColor="text1"/>
          <w:sz w:val="28"/>
          <w:szCs w:val="28"/>
          <w:lang w:val="kk-KZ" w:bidi="ru-RU"/>
        </w:rPr>
        <w:t xml:space="preserve"> патенттелген)</w:t>
      </w:r>
      <w:r w:rsidR="00BE4A54" w:rsidRPr="00356CC0">
        <w:rPr>
          <w:rFonts w:ascii="Times New Roman" w:hAnsi="Times New Roman" w:cs="Times New Roman"/>
          <w:bCs/>
          <w:color w:val="000000" w:themeColor="text1"/>
          <w:sz w:val="28"/>
          <w:szCs w:val="28"/>
          <w:lang w:val="kk-KZ" w:bidi="ru-RU"/>
        </w:rPr>
        <w:t xml:space="preserve"> </w:t>
      </w:r>
      <w:r w:rsidR="0054059A" w:rsidRPr="00356CC0">
        <w:rPr>
          <w:rFonts w:ascii="Times New Roman" w:hAnsi="Times New Roman" w:cs="Times New Roman"/>
          <w:bCs/>
          <w:color w:val="000000" w:themeColor="text1"/>
          <w:sz w:val="28"/>
          <w:szCs w:val="28"/>
          <w:lang w:val="kk-KZ" w:bidi="ru-RU"/>
        </w:rPr>
        <w:t xml:space="preserve">қосу арқылы алынған жаңа сұлбалар қарастырылған. </w:t>
      </w:r>
      <w:r w:rsidR="00BE4A54" w:rsidRPr="00356CC0">
        <w:rPr>
          <w:rFonts w:ascii="Times New Roman" w:hAnsi="Times New Roman" w:cs="Times New Roman"/>
          <w:bCs/>
          <w:color w:val="000000" w:themeColor="text1"/>
          <w:sz w:val="28"/>
          <w:szCs w:val="28"/>
          <w:lang w:val="kk-KZ" w:bidi="ru-RU"/>
        </w:rPr>
        <w:t>Ола</w:t>
      </w:r>
      <w:r w:rsidR="0054059A" w:rsidRPr="00356CC0">
        <w:rPr>
          <w:rFonts w:ascii="Times New Roman" w:hAnsi="Times New Roman" w:cs="Times New Roman"/>
          <w:bCs/>
          <w:color w:val="000000" w:themeColor="text1"/>
          <w:sz w:val="28"/>
          <w:szCs w:val="28"/>
          <w:lang w:val="kk-KZ" w:bidi="ru-RU"/>
        </w:rPr>
        <w:t>рдың жұмыс режимдері сипатталған</w:t>
      </w:r>
      <w:r w:rsidR="00BE4A54" w:rsidRPr="00356CC0">
        <w:rPr>
          <w:rFonts w:ascii="Times New Roman" w:hAnsi="Times New Roman" w:cs="Times New Roman"/>
          <w:bCs/>
          <w:color w:val="000000" w:themeColor="text1"/>
          <w:sz w:val="28"/>
          <w:szCs w:val="28"/>
          <w:lang w:val="kk-KZ" w:bidi="ru-RU"/>
        </w:rPr>
        <w:t xml:space="preserve"> және электр </w:t>
      </w:r>
      <w:r w:rsidR="00FA01C2" w:rsidRPr="00356CC0">
        <w:rPr>
          <w:rFonts w:ascii="Times New Roman" w:hAnsi="Times New Roman" w:cs="Times New Roman"/>
          <w:bCs/>
          <w:color w:val="000000" w:themeColor="text1"/>
          <w:sz w:val="28"/>
          <w:szCs w:val="28"/>
          <w:lang w:val="kk-KZ" w:bidi="ru-RU"/>
        </w:rPr>
        <w:t>энергия</w:t>
      </w:r>
      <w:r w:rsidR="0054059A" w:rsidRPr="00356CC0">
        <w:rPr>
          <w:rFonts w:ascii="Times New Roman" w:hAnsi="Times New Roman" w:cs="Times New Roman"/>
          <w:bCs/>
          <w:color w:val="000000" w:themeColor="text1"/>
          <w:sz w:val="28"/>
          <w:szCs w:val="28"/>
          <w:lang w:val="kk-KZ" w:bidi="ru-RU"/>
        </w:rPr>
        <w:t>сының жеткіліксіз берілуін азайту</w:t>
      </w:r>
      <w:r w:rsidR="00BE4A54" w:rsidRPr="00356CC0">
        <w:rPr>
          <w:rFonts w:ascii="Times New Roman" w:hAnsi="Times New Roman" w:cs="Times New Roman"/>
          <w:bCs/>
          <w:color w:val="000000" w:themeColor="text1"/>
          <w:sz w:val="28"/>
          <w:szCs w:val="28"/>
          <w:lang w:val="kk-KZ" w:bidi="ru-RU"/>
        </w:rPr>
        <w:t xml:space="preserve">, осы </w:t>
      </w:r>
      <w:r w:rsidR="0054059A" w:rsidRPr="00356CC0">
        <w:rPr>
          <w:rFonts w:ascii="Times New Roman" w:hAnsi="Times New Roman" w:cs="Times New Roman"/>
          <w:bCs/>
          <w:color w:val="000000" w:themeColor="text1"/>
          <w:sz w:val="28"/>
          <w:szCs w:val="28"/>
          <w:lang w:val="kk-KZ" w:bidi="ru-RU"/>
        </w:rPr>
        <w:t>жеткіліксіз берілу</w:t>
      </w:r>
      <w:r w:rsidR="00FA01C2" w:rsidRPr="00356CC0">
        <w:rPr>
          <w:rFonts w:ascii="Times New Roman" w:hAnsi="Times New Roman" w:cs="Times New Roman"/>
          <w:bCs/>
          <w:color w:val="000000" w:themeColor="text1"/>
          <w:sz w:val="28"/>
          <w:szCs w:val="28"/>
          <w:lang w:val="kk-KZ" w:bidi="ru-RU"/>
        </w:rPr>
        <w:t xml:space="preserve">ден </w:t>
      </w:r>
      <w:r w:rsidR="00BE4A54" w:rsidRPr="00356CC0">
        <w:rPr>
          <w:rFonts w:ascii="Times New Roman" w:hAnsi="Times New Roman" w:cs="Times New Roman"/>
          <w:bCs/>
          <w:color w:val="000000" w:themeColor="text1"/>
          <w:sz w:val="28"/>
          <w:szCs w:val="28"/>
          <w:lang w:val="kk-KZ" w:bidi="ru-RU"/>
        </w:rPr>
        <w:t xml:space="preserve">болатын </w:t>
      </w:r>
      <w:r w:rsidR="00FA01C2" w:rsidRPr="00356CC0">
        <w:rPr>
          <w:rFonts w:ascii="Times New Roman" w:hAnsi="Times New Roman" w:cs="Times New Roman"/>
          <w:bCs/>
          <w:color w:val="000000" w:themeColor="text1"/>
          <w:sz w:val="28"/>
          <w:szCs w:val="28"/>
          <w:lang w:val="kk-KZ" w:bidi="ru-RU"/>
        </w:rPr>
        <w:t>за</w:t>
      </w:r>
      <w:r w:rsidR="0054059A" w:rsidRPr="00356CC0">
        <w:rPr>
          <w:rFonts w:ascii="Times New Roman" w:hAnsi="Times New Roman" w:cs="Times New Roman"/>
          <w:bCs/>
          <w:color w:val="000000" w:themeColor="text1"/>
          <w:sz w:val="28"/>
          <w:szCs w:val="28"/>
          <w:lang w:val="kk-KZ" w:bidi="ru-RU"/>
        </w:rPr>
        <w:t>лалды</w:t>
      </w:r>
      <w:r w:rsidR="00FA01C2" w:rsidRPr="00356CC0">
        <w:rPr>
          <w:rFonts w:ascii="Times New Roman" w:hAnsi="Times New Roman" w:cs="Times New Roman"/>
          <w:bCs/>
          <w:color w:val="000000" w:themeColor="text1"/>
          <w:sz w:val="28"/>
          <w:szCs w:val="28"/>
          <w:lang w:val="kk-KZ" w:bidi="ru-RU"/>
        </w:rPr>
        <w:t xml:space="preserve"> және электр</w:t>
      </w:r>
      <w:r w:rsidR="00057777" w:rsidRPr="00356CC0">
        <w:rPr>
          <w:rFonts w:ascii="Times New Roman" w:hAnsi="Times New Roman" w:cs="Times New Roman"/>
          <w:bCs/>
          <w:color w:val="000000" w:themeColor="text1"/>
          <w:sz w:val="28"/>
          <w:szCs w:val="28"/>
          <w:lang w:val="kk-KZ" w:bidi="ru-RU"/>
        </w:rPr>
        <w:t xml:space="preserve"> </w:t>
      </w:r>
      <w:r w:rsidR="00BE4A54" w:rsidRPr="00356CC0">
        <w:rPr>
          <w:rFonts w:ascii="Times New Roman" w:hAnsi="Times New Roman" w:cs="Times New Roman"/>
          <w:bCs/>
          <w:color w:val="000000" w:themeColor="text1"/>
          <w:sz w:val="28"/>
          <w:szCs w:val="28"/>
          <w:lang w:val="kk-KZ" w:bidi="ru-RU"/>
        </w:rPr>
        <w:t>станцияларын салу шығындарын есептеу нәтижелері ұсынылған.</w:t>
      </w:r>
      <w:r w:rsidR="0054059A" w:rsidRPr="00356CC0">
        <w:rPr>
          <w:rFonts w:ascii="Times New Roman" w:hAnsi="Times New Roman" w:cs="Times New Roman"/>
          <w:bCs/>
          <w:color w:val="000000" w:themeColor="text1"/>
          <w:sz w:val="28"/>
          <w:szCs w:val="28"/>
          <w:lang w:val="kk-KZ" w:bidi="ru-RU"/>
        </w:rPr>
        <w:t xml:space="preserve"> </w:t>
      </w:r>
    </w:p>
    <w:p w:rsidR="00BE4A54" w:rsidRPr="00356CC0" w:rsidRDefault="00E20F55" w:rsidP="00BE4A54">
      <w:pPr>
        <w:autoSpaceDE w:val="0"/>
        <w:autoSpaceDN w:val="0"/>
        <w:adjustRightInd w:val="0"/>
        <w:spacing w:after="0" w:line="240" w:lineRule="auto"/>
        <w:ind w:firstLine="709"/>
        <w:jc w:val="both"/>
        <w:rPr>
          <w:rFonts w:ascii="Times New Roman" w:hAnsi="Times New Roman" w:cs="Times New Roman"/>
          <w:bCs/>
          <w:color w:val="000000" w:themeColor="text1"/>
          <w:sz w:val="28"/>
          <w:szCs w:val="28"/>
          <w:lang w:val="kk-KZ" w:bidi="ru-RU"/>
        </w:rPr>
      </w:pPr>
      <w:r w:rsidRPr="00356CC0">
        <w:rPr>
          <w:rFonts w:ascii="Times New Roman" w:hAnsi="Times New Roman" w:cs="Times New Roman"/>
          <w:bCs/>
          <w:color w:val="000000" w:themeColor="text1"/>
          <w:sz w:val="28"/>
          <w:szCs w:val="28"/>
          <w:lang w:val="kk-KZ" w:bidi="ru-RU"/>
        </w:rPr>
        <w:t>Құрастырылған</w:t>
      </w:r>
      <w:r w:rsidR="00BE4A54" w:rsidRPr="00356CC0">
        <w:rPr>
          <w:rFonts w:ascii="Times New Roman" w:hAnsi="Times New Roman" w:cs="Times New Roman"/>
          <w:bCs/>
          <w:color w:val="000000" w:themeColor="text1"/>
          <w:sz w:val="28"/>
          <w:szCs w:val="28"/>
          <w:lang w:val="kk-KZ" w:bidi="ru-RU"/>
        </w:rPr>
        <w:t xml:space="preserve"> және дәстүрлі </w:t>
      </w:r>
      <w:r w:rsidRPr="00356CC0">
        <w:rPr>
          <w:rFonts w:ascii="Times New Roman" w:hAnsi="Times New Roman" w:cs="Times New Roman"/>
          <w:bCs/>
          <w:color w:val="000000" w:themeColor="text1"/>
          <w:sz w:val="28"/>
          <w:szCs w:val="28"/>
          <w:lang w:val="kk-KZ" w:bidi="ru-RU"/>
        </w:rPr>
        <w:t xml:space="preserve">сұлбаларды энергияны үнемдеу тиімділігі бойынша </w:t>
      </w:r>
      <w:r w:rsidR="00BE4A54" w:rsidRPr="00356CC0">
        <w:rPr>
          <w:rFonts w:ascii="Times New Roman" w:hAnsi="Times New Roman" w:cs="Times New Roman"/>
          <w:bCs/>
          <w:color w:val="000000" w:themeColor="text1"/>
          <w:sz w:val="28"/>
          <w:szCs w:val="28"/>
          <w:lang w:val="kk-KZ" w:bidi="ru-RU"/>
        </w:rPr>
        <w:t>салыстырмалы талдау</w:t>
      </w:r>
      <w:r w:rsidR="00B308C8" w:rsidRPr="00356CC0">
        <w:rPr>
          <w:rFonts w:ascii="Times New Roman" w:hAnsi="Times New Roman" w:cs="Times New Roman"/>
          <w:bCs/>
          <w:color w:val="000000" w:themeColor="text1"/>
          <w:sz w:val="28"/>
          <w:szCs w:val="28"/>
          <w:lang w:val="kk-KZ" w:bidi="ru-RU"/>
        </w:rPr>
        <w:t>,</w:t>
      </w:r>
      <w:r w:rsidR="00BE4A54" w:rsidRPr="00356CC0">
        <w:rPr>
          <w:rFonts w:ascii="Times New Roman" w:hAnsi="Times New Roman" w:cs="Times New Roman"/>
          <w:bCs/>
          <w:color w:val="000000" w:themeColor="text1"/>
          <w:sz w:val="28"/>
          <w:szCs w:val="28"/>
          <w:lang w:val="kk-KZ" w:bidi="ru-RU"/>
        </w:rPr>
        <w:t xml:space="preserve"> мынаны көрсетті: </w:t>
      </w:r>
      <w:r w:rsidRPr="00356CC0">
        <w:rPr>
          <w:rFonts w:ascii="Times New Roman" w:hAnsi="Times New Roman" w:cs="Times New Roman"/>
          <w:bCs/>
          <w:color w:val="000000" w:themeColor="text1"/>
          <w:sz w:val="28"/>
          <w:szCs w:val="28"/>
          <w:lang w:val="kk-KZ" w:bidi="ru-RU"/>
        </w:rPr>
        <w:t xml:space="preserve">блоктарында генераторлық ажыратқыштары жоқ сақиналық сұлбаларда әуелік ажыратқыштарды </w:t>
      </w:r>
      <w:r w:rsidR="00CC0FEA" w:rsidRPr="00356CC0">
        <w:rPr>
          <w:rFonts w:ascii="Times New Roman" w:hAnsi="Times New Roman" w:cs="Times New Roman"/>
          <w:bCs/>
          <w:color w:val="000000" w:themeColor="text1"/>
          <w:sz w:val="28"/>
          <w:szCs w:val="28"/>
          <w:lang w:val="kk-KZ" w:bidi="ru-RU"/>
        </w:rPr>
        <w:t>элегазды</w:t>
      </w:r>
      <w:r w:rsidR="00B308C8" w:rsidRPr="00356CC0">
        <w:rPr>
          <w:rFonts w:ascii="Times New Roman" w:hAnsi="Times New Roman" w:cs="Times New Roman"/>
          <w:bCs/>
          <w:color w:val="000000" w:themeColor="text1"/>
          <w:sz w:val="28"/>
          <w:szCs w:val="28"/>
          <w:lang w:val="kk-KZ" w:bidi="ru-RU"/>
        </w:rPr>
        <w:t>ққа</w:t>
      </w:r>
      <w:r w:rsidR="00CC0FEA" w:rsidRPr="00356CC0">
        <w:rPr>
          <w:rFonts w:ascii="Times New Roman" w:hAnsi="Times New Roman" w:cs="Times New Roman"/>
          <w:bCs/>
          <w:color w:val="000000" w:themeColor="text1"/>
          <w:sz w:val="28"/>
          <w:szCs w:val="28"/>
          <w:lang w:val="kk-KZ" w:bidi="ru-RU"/>
        </w:rPr>
        <w:t xml:space="preserve"> ауыстырудан </w:t>
      </w:r>
      <w:r w:rsidR="00D74696" w:rsidRPr="00356CC0">
        <w:rPr>
          <w:rFonts w:ascii="Times New Roman" w:hAnsi="Times New Roman" w:cs="Times New Roman"/>
          <w:bCs/>
          <w:color w:val="000000" w:themeColor="text1"/>
          <w:sz w:val="28"/>
          <w:szCs w:val="28"/>
          <w:lang w:val="kk-KZ" w:bidi="ru-RU"/>
        </w:rPr>
        <w:t xml:space="preserve">қарағанда </w:t>
      </w:r>
      <w:r w:rsidR="00BE4A54" w:rsidRPr="00356CC0">
        <w:rPr>
          <w:rFonts w:ascii="Times New Roman" w:hAnsi="Times New Roman" w:cs="Times New Roman"/>
          <w:bCs/>
          <w:color w:val="000000" w:themeColor="text1"/>
          <w:sz w:val="28"/>
          <w:szCs w:val="28"/>
          <w:lang w:val="kk-KZ" w:bidi="ru-RU"/>
        </w:rPr>
        <w:t xml:space="preserve">бірінші </w:t>
      </w:r>
      <w:r w:rsidR="00B308C8" w:rsidRPr="00356CC0">
        <w:rPr>
          <w:rFonts w:ascii="Times New Roman" w:hAnsi="Times New Roman" w:cs="Times New Roman"/>
          <w:bCs/>
          <w:color w:val="000000" w:themeColor="text1"/>
          <w:sz w:val="28"/>
          <w:szCs w:val="28"/>
          <w:lang w:val="kk-KZ" w:bidi="ru-RU"/>
        </w:rPr>
        <w:t>тәсіл</w:t>
      </w:r>
      <w:r w:rsidR="00BE4A54" w:rsidRPr="00356CC0">
        <w:rPr>
          <w:rFonts w:ascii="Times New Roman" w:hAnsi="Times New Roman" w:cs="Times New Roman"/>
          <w:bCs/>
          <w:color w:val="000000" w:themeColor="text1"/>
          <w:sz w:val="28"/>
          <w:szCs w:val="28"/>
          <w:lang w:val="kk-KZ" w:bidi="ru-RU"/>
        </w:rPr>
        <w:t xml:space="preserve"> бойынша қайта </w:t>
      </w:r>
      <w:r w:rsidR="00CC0FEA" w:rsidRPr="00356CC0">
        <w:rPr>
          <w:rFonts w:ascii="Times New Roman" w:hAnsi="Times New Roman" w:cs="Times New Roman"/>
          <w:bCs/>
          <w:color w:val="000000" w:themeColor="text1"/>
          <w:sz w:val="28"/>
          <w:szCs w:val="28"/>
          <w:lang w:val="kk-KZ" w:bidi="ru-RU"/>
        </w:rPr>
        <w:t>жаңарту</w:t>
      </w:r>
      <w:r w:rsidR="00BE4A54" w:rsidRPr="00356CC0">
        <w:rPr>
          <w:rFonts w:ascii="Times New Roman" w:hAnsi="Times New Roman" w:cs="Times New Roman"/>
          <w:bCs/>
          <w:color w:val="000000" w:themeColor="text1"/>
          <w:sz w:val="28"/>
          <w:szCs w:val="28"/>
          <w:lang w:val="kk-KZ" w:bidi="ru-RU"/>
        </w:rPr>
        <w:t xml:space="preserve"> </w:t>
      </w:r>
      <w:r w:rsidR="00CC0FEA" w:rsidRPr="00356CC0">
        <w:rPr>
          <w:rFonts w:ascii="Times New Roman" w:hAnsi="Times New Roman" w:cs="Times New Roman"/>
          <w:bCs/>
          <w:color w:val="000000" w:themeColor="text1"/>
          <w:sz w:val="28"/>
          <w:szCs w:val="28"/>
          <w:lang w:val="kk-KZ" w:bidi="ru-RU"/>
        </w:rPr>
        <w:t>көп дәрежеде тиімді</w:t>
      </w:r>
      <w:r w:rsidR="00BE4A54" w:rsidRPr="00356CC0">
        <w:rPr>
          <w:rFonts w:ascii="Times New Roman" w:hAnsi="Times New Roman" w:cs="Times New Roman"/>
          <w:bCs/>
          <w:color w:val="000000" w:themeColor="text1"/>
          <w:sz w:val="28"/>
          <w:szCs w:val="28"/>
          <w:lang w:val="kk-KZ" w:bidi="ru-RU"/>
        </w:rPr>
        <w:t xml:space="preserve">, ал екінші </w:t>
      </w:r>
      <w:r w:rsidR="00B308C8" w:rsidRPr="00356CC0">
        <w:rPr>
          <w:rFonts w:ascii="Times New Roman" w:hAnsi="Times New Roman" w:cs="Times New Roman"/>
          <w:bCs/>
          <w:color w:val="000000" w:themeColor="text1"/>
          <w:sz w:val="28"/>
          <w:szCs w:val="28"/>
          <w:lang w:val="kk-KZ" w:bidi="ru-RU"/>
        </w:rPr>
        <w:t>тәсіл</w:t>
      </w:r>
      <w:r w:rsidR="00BE4A54" w:rsidRPr="00356CC0">
        <w:rPr>
          <w:rFonts w:ascii="Times New Roman" w:hAnsi="Times New Roman" w:cs="Times New Roman"/>
          <w:bCs/>
          <w:color w:val="000000" w:themeColor="text1"/>
          <w:sz w:val="28"/>
          <w:szCs w:val="28"/>
          <w:lang w:val="kk-KZ" w:bidi="ru-RU"/>
        </w:rPr>
        <w:t xml:space="preserve"> бойынша</w:t>
      </w:r>
      <w:r w:rsidR="0095546E" w:rsidRPr="00356CC0">
        <w:rPr>
          <w:rFonts w:ascii="Times New Roman" w:hAnsi="Times New Roman" w:cs="Times New Roman"/>
          <w:bCs/>
          <w:color w:val="000000" w:themeColor="text1"/>
          <w:sz w:val="28"/>
          <w:szCs w:val="28"/>
          <w:lang w:val="kk-KZ" w:bidi="ru-RU"/>
        </w:rPr>
        <w:t xml:space="preserve"> – </w:t>
      </w:r>
      <w:r w:rsidRPr="00356CC0">
        <w:rPr>
          <w:rFonts w:ascii="Times New Roman" w:hAnsi="Times New Roman" w:cs="Times New Roman"/>
          <w:bCs/>
          <w:color w:val="000000" w:themeColor="text1"/>
          <w:sz w:val="28"/>
          <w:szCs w:val="28"/>
          <w:lang w:val="kk-KZ" w:bidi="ru-RU"/>
        </w:rPr>
        <w:t>төртбұрышта</w:t>
      </w:r>
      <w:r w:rsidR="00BE4A54" w:rsidRPr="00356CC0">
        <w:rPr>
          <w:rFonts w:ascii="Times New Roman" w:hAnsi="Times New Roman" w:cs="Times New Roman"/>
          <w:bCs/>
          <w:color w:val="000000" w:themeColor="text1"/>
          <w:sz w:val="28"/>
          <w:szCs w:val="28"/>
          <w:lang w:val="kk-KZ" w:bidi="ru-RU"/>
        </w:rPr>
        <w:t xml:space="preserve"> және </w:t>
      </w:r>
      <w:r w:rsidR="00CC0FEA" w:rsidRPr="00356CC0">
        <w:rPr>
          <w:rFonts w:ascii="Times New Roman" w:hAnsi="Times New Roman" w:cs="Times New Roman"/>
          <w:bCs/>
          <w:color w:val="000000" w:themeColor="text1"/>
          <w:sz w:val="28"/>
          <w:szCs w:val="28"/>
          <w:lang w:val="kk-KZ" w:bidi="ru-RU"/>
        </w:rPr>
        <w:t>330 кВ кернеуде</w:t>
      </w:r>
      <w:r w:rsidRPr="00356CC0">
        <w:rPr>
          <w:rFonts w:ascii="Times New Roman" w:hAnsi="Times New Roman" w:cs="Times New Roman"/>
          <w:bCs/>
          <w:color w:val="000000" w:themeColor="text1"/>
          <w:sz w:val="28"/>
          <w:szCs w:val="28"/>
          <w:lang w:val="kk-KZ" w:bidi="ru-RU"/>
        </w:rPr>
        <w:t>гі</w:t>
      </w:r>
      <w:r w:rsidR="00CC0FEA" w:rsidRPr="00356CC0">
        <w:rPr>
          <w:rFonts w:ascii="Times New Roman" w:hAnsi="Times New Roman" w:cs="Times New Roman"/>
          <w:bCs/>
          <w:color w:val="000000" w:themeColor="text1"/>
          <w:sz w:val="28"/>
          <w:szCs w:val="28"/>
          <w:lang w:val="kk-KZ" w:bidi="ru-RU"/>
        </w:rPr>
        <w:t xml:space="preserve"> </w:t>
      </w:r>
      <w:r w:rsidRPr="00356CC0">
        <w:rPr>
          <w:rFonts w:ascii="Times New Roman" w:hAnsi="Times New Roman" w:cs="Times New Roman"/>
          <w:bCs/>
          <w:color w:val="000000" w:themeColor="text1"/>
          <w:sz w:val="28"/>
          <w:szCs w:val="28"/>
          <w:lang w:val="kk-KZ" w:bidi="ru-RU"/>
        </w:rPr>
        <w:t>бесбұрышта</w:t>
      </w:r>
      <w:r w:rsidR="00BE4A54" w:rsidRPr="00356CC0">
        <w:rPr>
          <w:rFonts w:ascii="Times New Roman" w:hAnsi="Times New Roman" w:cs="Times New Roman"/>
          <w:bCs/>
          <w:color w:val="000000" w:themeColor="text1"/>
          <w:sz w:val="28"/>
          <w:szCs w:val="28"/>
          <w:lang w:val="kk-KZ" w:bidi="ru-RU"/>
        </w:rPr>
        <w:t xml:space="preserve"> тиімді. </w:t>
      </w:r>
      <w:r w:rsidRPr="00356CC0">
        <w:rPr>
          <w:rFonts w:ascii="Times New Roman" w:hAnsi="Times New Roman" w:cs="Times New Roman"/>
          <w:bCs/>
          <w:color w:val="000000" w:themeColor="text1"/>
          <w:sz w:val="28"/>
          <w:szCs w:val="28"/>
          <w:lang w:val="kk-KZ" w:bidi="ru-RU"/>
        </w:rPr>
        <w:t>Әуелік</w:t>
      </w:r>
      <w:r w:rsidR="00D74696" w:rsidRPr="00356CC0">
        <w:rPr>
          <w:rFonts w:ascii="Times New Roman" w:hAnsi="Times New Roman" w:cs="Times New Roman"/>
          <w:bCs/>
          <w:color w:val="000000" w:themeColor="text1"/>
          <w:sz w:val="28"/>
          <w:szCs w:val="28"/>
          <w:lang w:val="kk-KZ" w:bidi="ru-RU"/>
        </w:rPr>
        <w:t xml:space="preserve"> а</w:t>
      </w:r>
      <w:r w:rsidR="00D67E2A" w:rsidRPr="00356CC0">
        <w:rPr>
          <w:rFonts w:ascii="Times New Roman" w:hAnsi="Times New Roman" w:cs="Times New Roman"/>
          <w:bCs/>
          <w:color w:val="000000" w:themeColor="text1"/>
          <w:sz w:val="28"/>
          <w:szCs w:val="28"/>
          <w:lang w:val="kk-KZ" w:bidi="ru-RU"/>
        </w:rPr>
        <w:t>ж</w:t>
      </w:r>
      <w:r w:rsidR="00D74696" w:rsidRPr="00356CC0">
        <w:rPr>
          <w:rFonts w:ascii="Times New Roman" w:hAnsi="Times New Roman" w:cs="Times New Roman"/>
          <w:bCs/>
          <w:color w:val="000000" w:themeColor="text1"/>
          <w:sz w:val="28"/>
          <w:szCs w:val="28"/>
          <w:lang w:val="kk-KZ" w:bidi="ru-RU"/>
        </w:rPr>
        <w:t>ыратқыш</w:t>
      </w:r>
      <w:r w:rsidR="00E651B3" w:rsidRPr="00356CC0">
        <w:rPr>
          <w:rFonts w:ascii="Times New Roman" w:hAnsi="Times New Roman" w:cs="Times New Roman"/>
          <w:bCs/>
          <w:color w:val="000000" w:themeColor="text1"/>
          <w:sz w:val="28"/>
          <w:szCs w:val="28"/>
          <w:lang w:val="kk-KZ" w:bidi="ru-RU"/>
        </w:rPr>
        <w:t>тармен орындалған</w:t>
      </w:r>
      <w:r w:rsidR="00BE4A54" w:rsidRPr="00356CC0">
        <w:rPr>
          <w:rFonts w:ascii="Times New Roman" w:hAnsi="Times New Roman" w:cs="Times New Roman"/>
          <w:bCs/>
          <w:color w:val="000000" w:themeColor="text1"/>
          <w:sz w:val="28"/>
          <w:szCs w:val="28"/>
          <w:lang w:val="kk-KZ" w:bidi="ru-RU"/>
        </w:rPr>
        <w:t xml:space="preserve"> дәстүрлі </w:t>
      </w:r>
      <w:r w:rsidR="00D74696" w:rsidRPr="00356CC0">
        <w:rPr>
          <w:rFonts w:ascii="Times New Roman" w:hAnsi="Times New Roman" w:cs="Times New Roman"/>
          <w:bCs/>
          <w:color w:val="000000" w:themeColor="text1"/>
          <w:sz w:val="28"/>
          <w:szCs w:val="28"/>
          <w:lang w:val="kk-KZ" w:bidi="ru-RU"/>
        </w:rPr>
        <w:t>сұлб</w:t>
      </w:r>
      <w:r w:rsidR="00BE4A54" w:rsidRPr="00356CC0">
        <w:rPr>
          <w:rFonts w:ascii="Times New Roman" w:hAnsi="Times New Roman" w:cs="Times New Roman"/>
          <w:bCs/>
          <w:color w:val="000000" w:themeColor="text1"/>
          <w:sz w:val="28"/>
          <w:szCs w:val="28"/>
          <w:lang w:val="kk-KZ" w:bidi="ru-RU"/>
        </w:rPr>
        <w:t xml:space="preserve">ада </w:t>
      </w:r>
      <w:r w:rsidR="007B1F75" w:rsidRPr="00356CC0">
        <w:rPr>
          <w:rFonts w:ascii="Times New Roman" w:hAnsi="Times New Roman" w:cs="Times New Roman"/>
          <w:bCs/>
          <w:color w:val="000000" w:themeColor="text1"/>
          <w:sz w:val="28"/>
          <w:szCs w:val="28"/>
          <w:lang w:val="kk-KZ" w:bidi="ru-RU"/>
        </w:rPr>
        <w:t>элегазды ажыратқышты</w:t>
      </w:r>
      <w:r w:rsidR="00BE4A54" w:rsidRPr="00356CC0">
        <w:rPr>
          <w:rFonts w:ascii="Times New Roman" w:hAnsi="Times New Roman" w:cs="Times New Roman"/>
          <w:bCs/>
          <w:color w:val="000000" w:themeColor="text1"/>
          <w:sz w:val="28"/>
          <w:szCs w:val="28"/>
          <w:lang w:val="kk-KZ" w:bidi="ru-RU"/>
        </w:rPr>
        <w:t xml:space="preserve"> пайдалана отырып </w:t>
      </w:r>
      <w:r w:rsidR="00D67E2A" w:rsidRPr="00356CC0">
        <w:rPr>
          <w:rFonts w:ascii="Times New Roman" w:hAnsi="Times New Roman" w:cs="Times New Roman"/>
          <w:bCs/>
          <w:color w:val="000000" w:themeColor="text1"/>
          <w:sz w:val="28"/>
          <w:szCs w:val="28"/>
          <w:lang w:val="kk-KZ" w:bidi="ru-RU"/>
        </w:rPr>
        <w:t>қайта жаңарту</w:t>
      </w:r>
      <w:r w:rsidR="00BE4A54" w:rsidRPr="00356CC0">
        <w:rPr>
          <w:rFonts w:ascii="Times New Roman" w:hAnsi="Times New Roman" w:cs="Times New Roman"/>
          <w:bCs/>
          <w:color w:val="000000" w:themeColor="text1"/>
          <w:sz w:val="28"/>
          <w:szCs w:val="28"/>
          <w:lang w:val="kk-KZ" w:bidi="ru-RU"/>
        </w:rPr>
        <w:t xml:space="preserve"> </w:t>
      </w:r>
      <w:r w:rsidR="007B1F75" w:rsidRPr="00356CC0">
        <w:rPr>
          <w:rFonts w:ascii="Times New Roman" w:hAnsi="Times New Roman" w:cs="Times New Roman"/>
          <w:bCs/>
          <w:color w:val="000000" w:themeColor="text1"/>
          <w:sz w:val="28"/>
          <w:szCs w:val="28"/>
          <w:lang w:val="kk-KZ" w:bidi="ru-RU"/>
        </w:rPr>
        <w:t>бі</w:t>
      </w:r>
      <w:r w:rsidR="00BE4A54" w:rsidRPr="00356CC0">
        <w:rPr>
          <w:rFonts w:ascii="Times New Roman" w:hAnsi="Times New Roman" w:cs="Times New Roman"/>
          <w:bCs/>
          <w:color w:val="000000" w:themeColor="text1"/>
          <w:sz w:val="28"/>
          <w:szCs w:val="28"/>
          <w:lang w:val="kk-KZ" w:bidi="ru-RU"/>
        </w:rPr>
        <w:t xml:space="preserve">рінші тәсіл бойынша </w:t>
      </w:r>
      <w:r w:rsidR="007B1F75" w:rsidRPr="00356CC0">
        <w:rPr>
          <w:rFonts w:ascii="Times New Roman" w:hAnsi="Times New Roman" w:cs="Times New Roman"/>
          <w:bCs/>
          <w:color w:val="000000" w:themeColor="text1"/>
          <w:sz w:val="28"/>
          <w:szCs w:val="28"/>
          <w:lang w:val="kk-KZ" w:bidi="ru-RU"/>
        </w:rPr>
        <w:t>за</w:t>
      </w:r>
      <w:r w:rsidRPr="00356CC0">
        <w:rPr>
          <w:rFonts w:ascii="Times New Roman" w:hAnsi="Times New Roman" w:cs="Times New Roman"/>
          <w:bCs/>
          <w:color w:val="000000" w:themeColor="text1"/>
          <w:sz w:val="28"/>
          <w:szCs w:val="28"/>
          <w:lang w:val="kk-KZ" w:bidi="ru-RU"/>
        </w:rPr>
        <w:t>лалды</w:t>
      </w:r>
      <w:r w:rsidR="00BE4A54" w:rsidRPr="00356CC0">
        <w:rPr>
          <w:rFonts w:ascii="Times New Roman" w:hAnsi="Times New Roman" w:cs="Times New Roman"/>
          <w:bCs/>
          <w:color w:val="000000" w:themeColor="text1"/>
          <w:sz w:val="28"/>
          <w:szCs w:val="28"/>
          <w:lang w:val="kk-KZ" w:bidi="ru-RU"/>
        </w:rPr>
        <w:t xml:space="preserve"> 6,3-12,2%,</w:t>
      </w:r>
      <w:r w:rsidR="007B1F75" w:rsidRPr="00356CC0">
        <w:rPr>
          <w:rFonts w:ascii="Times New Roman" w:hAnsi="Times New Roman" w:cs="Times New Roman"/>
          <w:bCs/>
          <w:color w:val="000000" w:themeColor="text1"/>
          <w:sz w:val="28"/>
          <w:szCs w:val="28"/>
          <w:lang w:val="kk-KZ" w:bidi="ru-RU"/>
        </w:rPr>
        <w:t xml:space="preserve"> екінші </w:t>
      </w:r>
      <w:r w:rsidR="00B308C8" w:rsidRPr="00356CC0">
        <w:rPr>
          <w:rFonts w:ascii="Times New Roman" w:hAnsi="Times New Roman" w:cs="Times New Roman"/>
          <w:bCs/>
          <w:color w:val="000000" w:themeColor="text1"/>
          <w:sz w:val="28"/>
          <w:szCs w:val="28"/>
          <w:lang w:val="kk-KZ" w:bidi="ru-RU"/>
        </w:rPr>
        <w:t>тәсіл</w:t>
      </w:r>
      <w:r w:rsidR="007B1F75" w:rsidRPr="00356CC0">
        <w:rPr>
          <w:rFonts w:ascii="Times New Roman" w:hAnsi="Times New Roman" w:cs="Times New Roman"/>
          <w:bCs/>
          <w:color w:val="000000" w:themeColor="text1"/>
          <w:sz w:val="28"/>
          <w:szCs w:val="28"/>
          <w:lang w:val="kk-KZ" w:bidi="ru-RU"/>
        </w:rPr>
        <w:t xml:space="preserve"> бойынша</w:t>
      </w:r>
      <w:r w:rsidR="00D67E2A" w:rsidRPr="00356CC0">
        <w:rPr>
          <w:rFonts w:ascii="Times New Roman" w:hAnsi="Times New Roman" w:cs="Times New Roman"/>
          <w:bCs/>
          <w:color w:val="000000" w:themeColor="text1"/>
          <w:sz w:val="28"/>
          <w:szCs w:val="28"/>
          <w:lang w:val="kk-KZ" w:bidi="ru-RU"/>
        </w:rPr>
        <w:t xml:space="preserve"> 3,5-</w:t>
      </w:r>
      <w:r w:rsidR="007B1F75" w:rsidRPr="00356CC0">
        <w:rPr>
          <w:rFonts w:ascii="Times New Roman" w:hAnsi="Times New Roman" w:cs="Times New Roman"/>
          <w:bCs/>
          <w:color w:val="000000" w:themeColor="text1"/>
          <w:sz w:val="28"/>
          <w:szCs w:val="28"/>
          <w:lang w:val="kk-KZ" w:bidi="ru-RU"/>
        </w:rPr>
        <w:t>9,8%</w:t>
      </w:r>
      <w:r w:rsidR="00BE4A54" w:rsidRPr="00356CC0">
        <w:rPr>
          <w:rFonts w:ascii="Times New Roman" w:hAnsi="Times New Roman" w:cs="Times New Roman"/>
          <w:bCs/>
          <w:color w:val="000000" w:themeColor="text1"/>
          <w:sz w:val="28"/>
          <w:szCs w:val="28"/>
          <w:lang w:val="kk-KZ" w:bidi="ru-RU"/>
        </w:rPr>
        <w:t xml:space="preserve">, ал </w:t>
      </w:r>
      <w:r w:rsidRPr="00356CC0">
        <w:rPr>
          <w:rFonts w:ascii="Times New Roman" w:hAnsi="Times New Roman" w:cs="Times New Roman"/>
          <w:bCs/>
          <w:color w:val="000000" w:themeColor="text1"/>
          <w:sz w:val="28"/>
          <w:szCs w:val="28"/>
          <w:lang w:val="kk-KZ" w:bidi="ru-RU"/>
        </w:rPr>
        <w:t>әуелік</w:t>
      </w:r>
      <w:r w:rsidR="007B1F75" w:rsidRPr="00356CC0">
        <w:rPr>
          <w:rFonts w:ascii="Times New Roman" w:hAnsi="Times New Roman" w:cs="Times New Roman"/>
          <w:bCs/>
          <w:color w:val="000000" w:themeColor="text1"/>
          <w:sz w:val="28"/>
          <w:szCs w:val="28"/>
          <w:lang w:val="kk-KZ" w:bidi="ru-RU"/>
        </w:rPr>
        <w:t xml:space="preserve"> ажыратқышты элегазды</w:t>
      </w:r>
      <w:r w:rsidR="00B308C8" w:rsidRPr="00356CC0">
        <w:rPr>
          <w:rFonts w:ascii="Times New Roman" w:hAnsi="Times New Roman" w:cs="Times New Roman"/>
          <w:bCs/>
          <w:color w:val="000000" w:themeColor="text1"/>
          <w:sz w:val="28"/>
          <w:szCs w:val="28"/>
          <w:lang w:val="kk-KZ" w:bidi="ru-RU"/>
        </w:rPr>
        <w:t>ққа</w:t>
      </w:r>
      <w:r w:rsidR="007B1F75" w:rsidRPr="00356CC0">
        <w:rPr>
          <w:rFonts w:ascii="Times New Roman" w:hAnsi="Times New Roman" w:cs="Times New Roman"/>
          <w:bCs/>
          <w:color w:val="000000" w:themeColor="text1"/>
          <w:sz w:val="28"/>
          <w:szCs w:val="28"/>
          <w:lang w:val="kk-KZ" w:bidi="ru-RU"/>
        </w:rPr>
        <w:t xml:space="preserve"> </w:t>
      </w:r>
      <w:r w:rsidR="0095546E" w:rsidRPr="00356CC0">
        <w:rPr>
          <w:rFonts w:ascii="Times New Roman" w:hAnsi="Times New Roman" w:cs="Times New Roman"/>
          <w:bCs/>
          <w:color w:val="000000" w:themeColor="text1"/>
          <w:sz w:val="28"/>
          <w:szCs w:val="28"/>
          <w:lang w:val="kk-KZ" w:bidi="ru-RU"/>
        </w:rPr>
        <w:t xml:space="preserve">ауыстыруы </w:t>
      </w:r>
      <w:r w:rsidR="00BE4A54" w:rsidRPr="00356CC0">
        <w:rPr>
          <w:rFonts w:ascii="Times New Roman" w:hAnsi="Times New Roman" w:cs="Times New Roman"/>
          <w:bCs/>
          <w:color w:val="000000" w:themeColor="text1"/>
          <w:sz w:val="28"/>
          <w:szCs w:val="28"/>
          <w:lang w:val="kk-KZ" w:bidi="ru-RU"/>
        </w:rPr>
        <w:t xml:space="preserve">2,2-3,8% </w:t>
      </w:r>
      <w:r w:rsidR="00B6012B" w:rsidRPr="00356CC0">
        <w:rPr>
          <w:rFonts w:ascii="Times New Roman" w:hAnsi="Times New Roman" w:cs="Times New Roman"/>
          <w:bCs/>
          <w:color w:val="000000" w:themeColor="text1"/>
          <w:sz w:val="28"/>
          <w:szCs w:val="28"/>
          <w:lang w:val="kk-KZ" w:bidi="ru-RU"/>
        </w:rPr>
        <w:t xml:space="preserve">(1-кесте 7б.) </w:t>
      </w:r>
      <w:r w:rsidRPr="00356CC0">
        <w:rPr>
          <w:rFonts w:ascii="Times New Roman" w:hAnsi="Times New Roman" w:cs="Times New Roman"/>
          <w:bCs/>
          <w:color w:val="000000" w:themeColor="text1"/>
          <w:sz w:val="28"/>
          <w:szCs w:val="28"/>
          <w:lang w:val="kk-KZ" w:bidi="ru-RU"/>
        </w:rPr>
        <w:t xml:space="preserve">азайтуға </w:t>
      </w:r>
      <w:r w:rsidR="00BE4A54" w:rsidRPr="00356CC0">
        <w:rPr>
          <w:rFonts w:ascii="Times New Roman" w:hAnsi="Times New Roman" w:cs="Times New Roman"/>
          <w:bCs/>
          <w:color w:val="000000" w:themeColor="text1"/>
          <w:sz w:val="28"/>
          <w:szCs w:val="28"/>
          <w:lang w:val="kk-KZ" w:bidi="ru-RU"/>
        </w:rPr>
        <w:t>әкелуі</w:t>
      </w:r>
      <w:r w:rsidR="008B5857" w:rsidRPr="00356CC0">
        <w:rPr>
          <w:rFonts w:ascii="Times New Roman" w:hAnsi="Times New Roman" w:cs="Times New Roman"/>
          <w:bCs/>
          <w:color w:val="000000" w:themeColor="text1"/>
          <w:sz w:val="28"/>
          <w:szCs w:val="28"/>
          <w:lang w:val="kk-KZ" w:bidi="ru-RU"/>
        </w:rPr>
        <w:t xml:space="preserve"> мүмкін</w:t>
      </w:r>
      <w:r w:rsidR="007B1F75" w:rsidRPr="00356CC0">
        <w:rPr>
          <w:rFonts w:ascii="Times New Roman" w:hAnsi="Times New Roman" w:cs="Times New Roman"/>
          <w:bCs/>
          <w:color w:val="000000" w:themeColor="text1"/>
          <w:sz w:val="28"/>
          <w:szCs w:val="28"/>
          <w:lang w:val="kk-KZ" w:bidi="ru-RU"/>
        </w:rPr>
        <w:t>. Электр</w:t>
      </w:r>
      <w:r w:rsidR="00057777" w:rsidRPr="00356CC0">
        <w:rPr>
          <w:rFonts w:ascii="Times New Roman" w:hAnsi="Times New Roman" w:cs="Times New Roman"/>
          <w:bCs/>
          <w:color w:val="000000" w:themeColor="text1"/>
          <w:sz w:val="28"/>
          <w:szCs w:val="28"/>
          <w:lang w:val="kk-KZ" w:bidi="ru-RU"/>
        </w:rPr>
        <w:t xml:space="preserve"> </w:t>
      </w:r>
      <w:r w:rsidR="00BE4A54" w:rsidRPr="00356CC0">
        <w:rPr>
          <w:rFonts w:ascii="Times New Roman" w:hAnsi="Times New Roman" w:cs="Times New Roman"/>
          <w:bCs/>
          <w:color w:val="000000" w:themeColor="text1"/>
          <w:sz w:val="28"/>
          <w:szCs w:val="28"/>
          <w:lang w:val="kk-KZ" w:bidi="ru-RU"/>
        </w:rPr>
        <w:t>станцияларын салу кезінде шығындардың ең көп</w:t>
      </w:r>
      <w:r w:rsidR="0095546E" w:rsidRPr="00356CC0">
        <w:rPr>
          <w:rFonts w:ascii="Times New Roman" w:hAnsi="Times New Roman" w:cs="Times New Roman"/>
          <w:bCs/>
          <w:color w:val="000000" w:themeColor="text1"/>
          <w:sz w:val="28"/>
          <w:szCs w:val="28"/>
          <w:lang w:val="kk-KZ" w:bidi="ru-RU"/>
        </w:rPr>
        <w:t xml:space="preserve"> азаюы (4,1-10,2%) үшінші </w:t>
      </w:r>
      <w:r w:rsidR="00B308C8" w:rsidRPr="00356CC0">
        <w:rPr>
          <w:rFonts w:ascii="Times New Roman" w:hAnsi="Times New Roman" w:cs="Times New Roman"/>
          <w:bCs/>
          <w:color w:val="000000" w:themeColor="text1"/>
          <w:sz w:val="28"/>
          <w:szCs w:val="28"/>
          <w:lang w:val="kk-KZ" w:bidi="ru-RU"/>
        </w:rPr>
        <w:t>тәсіл</w:t>
      </w:r>
      <w:r w:rsidR="008B5857" w:rsidRPr="00356CC0">
        <w:rPr>
          <w:rFonts w:ascii="Times New Roman" w:hAnsi="Times New Roman" w:cs="Times New Roman"/>
          <w:bCs/>
          <w:color w:val="000000" w:themeColor="text1"/>
          <w:sz w:val="28"/>
          <w:szCs w:val="28"/>
          <w:lang w:val="kk-KZ" w:bidi="ru-RU"/>
        </w:rPr>
        <w:t xml:space="preserve"> </w:t>
      </w:r>
      <w:r w:rsidR="00B6012B" w:rsidRPr="00356CC0">
        <w:rPr>
          <w:rFonts w:ascii="Times New Roman" w:hAnsi="Times New Roman" w:cs="Times New Roman"/>
          <w:bCs/>
          <w:color w:val="000000" w:themeColor="text1"/>
          <w:sz w:val="28"/>
          <w:szCs w:val="28"/>
          <w:lang w:val="kk-KZ" w:bidi="ru-RU"/>
        </w:rPr>
        <w:t>(2-кесте 8б.)</w:t>
      </w:r>
      <w:r w:rsidR="00E651B3" w:rsidRPr="00356CC0">
        <w:rPr>
          <w:rFonts w:ascii="Times New Roman" w:hAnsi="Times New Roman" w:cs="Times New Roman"/>
          <w:bCs/>
          <w:color w:val="000000" w:themeColor="text1"/>
          <w:sz w:val="28"/>
          <w:szCs w:val="28"/>
          <w:lang w:val="kk-KZ" w:bidi="ru-RU"/>
        </w:rPr>
        <w:t xml:space="preserve"> арқылы болуы мүмкін.</w:t>
      </w:r>
      <w:r w:rsidR="003B5705" w:rsidRPr="00356CC0">
        <w:rPr>
          <w:rFonts w:ascii="Times New Roman" w:hAnsi="Times New Roman" w:cs="Times New Roman"/>
          <w:bCs/>
          <w:color w:val="000000" w:themeColor="text1"/>
          <w:sz w:val="28"/>
          <w:szCs w:val="28"/>
          <w:lang w:val="kk-KZ" w:bidi="ru-RU"/>
        </w:rPr>
        <w:br/>
      </w:r>
    </w:p>
    <w:p w:rsidR="00871F34" w:rsidRPr="00356CC0" w:rsidRDefault="00871F34" w:rsidP="00BE4A54">
      <w:pPr>
        <w:autoSpaceDE w:val="0"/>
        <w:autoSpaceDN w:val="0"/>
        <w:adjustRightInd w:val="0"/>
        <w:spacing w:after="0" w:line="240" w:lineRule="auto"/>
        <w:ind w:firstLine="709"/>
        <w:jc w:val="both"/>
        <w:rPr>
          <w:rFonts w:ascii="Times New Roman" w:hAnsi="Times New Roman" w:cs="Times New Roman"/>
          <w:b/>
          <w:color w:val="000000" w:themeColor="text1"/>
          <w:sz w:val="28"/>
          <w:szCs w:val="28"/>
          <w:lang w:val="kk-KZ"/>
        </w:rPr>
      </w:pPr>
      <w:r w:rsidRPr="00356CC0">
        <w:rPr>
          <w:rFonts w:ascii="Times New Roman" w:hAnsi="Times New Roman" w:cs="Times New Roman"/>
          <w:b/>
          <w:color w:val="000000" w:themeColor="text1"/>
          <w:sz w:val="28"/>
          <w:szCs w:val="28"/>
          <w:lang w:val="kk-KZ"/>
        </w:rPr>
        <w:lastRenderedPageBreak/>
        <w:t>Жұмыс нәтижелері келесілерге әкеледі:</w:t>
      </w:r>
    </w:p>
    <w:p w:rsidR="00D67E2A" w:rsidRPr="00356CC0" w:rsidRDefault="00D67E2A" w:rsidP="00D67E2A">
      <w:pPr>
        <w:pStyle w:val="a9"/>
        <w:kinsoku w:val="0"/>
        <w:overflowPunct w:val="0"/>
        <w:spacing w:after="0" w:line="240" w:lineRule="auto"/>
        <w:ind w:firstLine="709"/>
        <w:jc w:val="both"/>
        <w:rPr>
          <w:rFonts w:ascii="Times New Roman" w:hAnsi="Times New Roman" w:cs="Times New Roman"/>
          <w:bCs/>
          <w:color w:val="000000" w:themeColor="text1"/>
          <w:sz w:val="28"/>
          <w:szCs w:val="28"/>
          <w:lang w:val="kk-KZ" w:bidi="ru-RU"/>
        </w:rPr>
      </w:pPr>
      <w:r w:rsidRPr="00356CC0">
        <w:rPr>
          <w:rFonts w:ascii="Times New Roman" w:hAnsi="Times New Roman" w:cs="Times New Roman"/>
          <w:bCs/>
          <w:color w:val="000000" w:themeColor="text1"/>
          <w:sz w:val="28"/>
          <w:szCs w:val="28"/>
          <w:lang w:val="kk-KZ" w:bidi="ru-RU"/>
        </w:rPr>
        <w:t>Электр</w:t>
      </w:r>
      <w:r w:rsidR="00057777" w:rsidRPr="00356CC0">
        <w:rPr>
          <w:rFonts w:ascii="Times New Roman" w:hAnsi="Times New Roman" w:cs="Times New Roman"/>
          <w:bCs/>
          <w:color w:val="000000" w:themeColor="text1"/>
          <w:sz w:val="28"/>
          <w:szCs w:val="28"/>
          <w:lang w:val="kk-KZ" w:bidi="ru-RU"/>
        </w:rPr>
        <w:t xml:space="preserve"> </w:t>
      </w:r>
      <w:r w:rsidRPr="00356CC0">
        <w:rPr>
          <w:rFonts w:ascii="Times New Roman" w:hAnsi="Times New Roman" w:cs="Times New Roman"/>
          <w:bCs/>
          <w:color w:val="000000" w:themeColor="text1"/>
          <w:sz w:val="28"/>
          <w:szCs w:val="28"/>
          <w:lang w:val="kk-KZ" w:bidi="ru-RU"/>
        </w:rPr>
        <w:t>станцияларының ашық тарату құрылғыларында (АТҚ) энергия</w:t>
      </w:r>
      <w:r w:rsidR="00E651B3" w:rsidRPr="00356CC0">
        <w:rPr>
          <w:rFonts w:ascii="Times New Roman" w:hAnsi="Times New Roman" w:cs="Times New Roman"/>
          <w:bCs/>
          <w:color w:val="000000" w:themeColor="text1"/>
          <w:sz w:val="28"/>
          <w:szCs w:val="28"/>
          <w:lang w:val="kk-KZ" w:bidi="ru-RU"/>
        </w:rPr>
        <w:t>ны</w:t>
      </w:r>
      <w:r w:rsidRPr="00356CC0">
        <w:rPr>
          <w:rFonts w:ascii="Times New Roman" w:hAnsi="Times New Roman" w:cs="Times New Roman"/>
          <w:bCs/>
          <w:color w:val="000000" w:themeColor="text1"/>
          <w:sz w:val="28"/>
          <w:szCs w:val="28"/>
          <w:lang w:val="kk-KZ" w:bidi="ru-RU"/>
        </w:rPr>
        <w:t xml:space="preserve"> үнемдеу тиімділігін арттырудың жаңа бағыты ұсынылады, бұл ретте сұлбаға қосымша ажыратқыштар енгізіледі.</w:t>
      </w:r>
    </w:p>
    <w:p w:rsidR="00D67E2A" w:rsidRPr="00356CC0" w:rsidRDefault="00D67E2A" w:rsidP="00D67E2A">
      <w:pPr>
        <w:pStyle w:val="a9"/>
        <w:kinsoku w:val="0"/>
        <w:overflowPunct w:val="0"/>
        <w:spacing w:after="0" w:line="240" w:lineRule="auto"/>
        <w:ind w:firstLine="709"/>
        <w:jc w:val="both"/>
        <w:rPr>
          <w:rFonts w:ascii="Times New Roman" w:hAnsi="Times New Roman" w:cs="Times New Roman"/>
          <w:bCs/>
          <w:color w:val="000000" w:themeColor="text1"/>
          <w:sz w:val="28"/>
          <w:szCs w:val="28"/>
          <w:lang w:val="kk-KZ" w:bidi="ru-RU"/>
        </w:rPr>
      </w:pPr>
      <w:r w:rsidRPr="00356CC0">
        <w:rPr>
          <w:rFonts w:ascii="Times New Roman" w:hAnsi="Times New Roman" w:cs="Times New Roman"/>
          <w:bCs/>
          <w:color w:val="000000" w:themeColor="text1"/>
          <w:sz w:val="28"/>
          <w:szCs w:val="28"/>
          <w:lang w:val="kk-KZ" w:bidi="ru-RU"/>
        </w:rPr>
        <w:t xml:space="preserve">1. Зерттеулер </w:t>
      </w:r>
      <w:r w:rsidR="00E651B3" w:rsidRPr="00356CC0">
        <w:rPr>
          <w:rFonts w:ascii="Times New Roman" w:hAnsi="Times New Roman" w:cs="Times New Roman"/>
          <w:bCs/>
          <w:color w:val="000000" w:themeColor="text1"/>
          <w:sz w:val="28"/>
          <w:szCs w:val="28"/>
          <w:lang w:val="kk-KZ" w:bidi="ru-RU"/>
        </w:rPr>
        <w:t xml:space="preserve">АТҚ-ның сақиналық сұлбаларында энергия үнемдеуді, бізбен </w:t>
      </w:r>
      <w:r w:rsidRPr="00356CC0">
        <w:rPr>
          <w:rFonts w:ascii="Times New Roman" w:hAnsi="Times New Roman" w:cs="Times New Roman"/>
          <w:bCs/>
          <w:color w:val="000000" w:themeColor="text1"/>
          <w:sz w:val="28"/>
          <w:szCs w:val="28"/>
          <w:lang w:val="kk-KZ" w:bidi="ru-RU"/>
        </w:rPr>
        <w:t xml:space="preserve">жақсы </w:t>
      </w:r>
      <w:r w:rsidR="00E651B3" w:rsidRPr="00356CC0">
        <w:rPr>
          <w:rFonts w:ascii="Times New Roman" w:hAnsi="Times New Roman" w:cs="Times New Roman"/>
          <w:bCs/>
          <w:color w:val="000000" w:themeColor="text1"/>
          <w:sz w:val="28"/>
          <w:szCs w:val="28"/>
          <w:lang w:val="kk-KZ" w:bidi="ru-RU"/>
        </w:rPr>
        <w:t>апробацияланған</w:t>
      </w:r>
      <w:r w:rsidRPr="00356CC0">
        <w:rPr>
          <w:rFonts w:ascii="Times New Roman" w:hAnsi="Times New Roman" w:cs="Times New Roman"/>
          <w:bCs/>
          <w:color w:val="000000" w:themeColor="text1"/>
          <w:sz w:val="28"/>
          <w:szCs w:val="28"/>
          <w:lang w:val="kk-KZ" w:bidi="ru-RU"/>
        </w:rPr>
        <w:t xml:space="preserve"> және </w:t>
      </w:r>
      <w:r w:rsidR="00E651B3" w:rsidRPr="00356CC0">
        <w:rPr>
          <w:rFonts w:ascii="Times New Roman" w:hAnsi="Times New Roman" w:cs="Times New Roman"/>
          <w:bCs/>
          <w:color w:val="000000" w:themeColor="text1"/>
          <w:sz w:val="28"/>
          <w:szCs w:val="28"/>
          <w:lang w:val="kk-KZ" w:bidi="ru-RU"/>
        </w:rPr>
        <w:t xml:space="preserve">жетілдірілген А.С. Барукин және </w:t>
      </w:r>
      <w:r w:rsidR="003B5705" w:rsidRPr="00356CC0">
        <w:rPr>
          <w:rFonts w:ascii="Times New Roman" w:hAnsi="Times New Roman" w:cs="Times New Roman"/>
          <w:bCs/>
          <w:color w:val="000000" w:themeColor="text1"/>
          <w:sz w:val="28"/>
          <w:szCs w:val="28"/>
          <w:lang w:val="kk-KZ" w:bidi="ru-RU"/>
        </w:rPr>
        <w:br/>
        <w:t>Д.</w:t>
      </w:r>
      <w:r w:rsidR="00E651B3" w:rsidRPr="00356CC0">
        <w:rPr>
          <w:rFonts w:ascii="Times New Roman" w:hAnsi="Times New Roman" w:cs="Times New Roman"/>
          <w:bCs/>
          <w:color w:val="000000" w:themeColor="text1"/>
          <w:sz w:val="28"/>
          <w:szCs w:val="28"/>
          <w:lang w:val="kk-KZ" w:bidi="ru-RU"/>
        </w:rPr>
        <w:t xml:space="preserve">Ә. Әмірбекпен бірлесіп) </w:t>
      </w:r>
      <w:r w:rsidRPr="00356CC0">
        <w:rPr>
          <w:rFonts w:ascii="Times New Roman" w:hAnsi="Times New Roman" w:cs="Times New Roman"/>
          <w:bCs/>
          <w:color w:val="000000" w:themeColor="text1"/>
          <w:sz w:val="28"/>
          <w:szCs w:val="28"/>
          <w:lang w:val="kk-KZ" w:bidi="ru-RU"/>
        </w:rPr>
        <w:t xml:space="preserve">кестелік-логикалық әдіс </w:t>
      </w:r>
      <w:r w:rsidR="00E651B3" w:rsidRPr="00356CC0">
        <w:rPr>
          <w:rFonts w:ascii="Times New Roman" w:hAnsi="Times New Roman" w:cs="Times New Roman"/>
          <w:bCs/>
          <w:color w:val="000000" w:themeColor="text1"/>
          <w:sz w:val="28"/>
          <w:szCs w:val="28"/>
          <w:lang w:val="kk-KZ" w:bidi="ru-RU"/>
        </w:rPr>
        <w:t xml:space="preserve">арқылы </w:t>
      </w:r>
      <w:r w:rsidRPr="00356CC0">
        <w:rPr>
          <w:rFonts w:ascii="Times New Roman" w:hAnsi="Times New Roman" w:cs="Times New Roman"/>
          <w:bCs/>
          <w:color w:val="000000" w:themeColor="text1"/>
          <w:sz w:val="28"/>
          <w:szCs w:val="28"/>
          <w:lang w:val="kk-KZ" w:bidi="ru-RU"/>
        </w:rPr>
        <w:t xml:space="preserve">есептеу нәтижелерін салыстыру негізінде жүргізілді. Жетілдіру ЭБЖ-дегі тұрақсыз қысқа тұйықталуларды есепке алудан, апаттық жағдайлардың </w:t>
      </w:r>
      <w:r w:rsidR="007C092B" w:rsidRPr="00356CC0">
        <w:rPr>
          <w:rFonts w:ascii="Times New Roman" w:hAnsi="Times New Roman" w:cs="Times New Roman"/>
          <w:bCs/>
          <w:color w:val="000000" w:themeColor="text1"/>
          <w:sz w:val="28"/>
          <w:szCs w:val="28"/>
          <w:lang w:val="kk-KZ" w:bidi="ru-RU"/>
        </w:rPr>
        <w:t>қабаттасуы</w:t>
      </w:r>
      <w:r w:rsidR="005E1EE9" w:rsidRPr="00356CC0">
        <w:rPr>
          <w:rFonts w:ascii="Times New Roman" w:hAnsi="Times New Roman" w:cs="Times New Roman"/>
          <w:bCs/>
          <w:color w:val="000000" w:themeColor="text1"/>
          <w:sz w:val="28"/>
          <w:szCs w:val="28"/>
          <w:lang w:val="kk-KZ" w:bidi="ru-RU"/>
        </w:rPr>
        <w:t>н</w:t>
      </w:r>
      <w:r w:rsidRPr="00356CC0">
        <w:rPr>
          <w:rFonts w:ascii="Times New Roman" w:hAnsi="Times New Roman" w:cs="Times New Roman"/>
          <w:bCs/>
          <w:color w:val="000000" w:themeColor="text1"/>
          <w:sz w:val="28"/>
          <w:szCs w:val="28"/>
          <w:lang w:val="kk-KZ" w:bidi="ru-RU"/>
        </w:rPr>
        <w:t xml:space="preserve"> және ажыратқыштар сенімділігінің </w:t>
      </w:r>
      <w:r w:rsidR="005E1EE9" w:rsidRPr="00356CC0">
        <w:rPr>
          <w:rFonts w:ascii="Times New Roman" w:hAnsi="Times New Roman" w:cs="Times New Roman"/>
          <w:bCs/>
          <w:color w:val="000000" w:themeColor="text1"/>
          <w:sz w:val="28"/>
          <w:szCs w:val="28"/>
          <w:lang w:val="kk-KZ" w:bidi="ru-RU"/>
        </w:rPr>
        <w:t>заманауи</w:t>
      </w:r>
      <w:r w:rsidRPr="00356CC0">
        <w:rPr>
          <w:rFonts w:ascii="Times New Roman" w:hAnsi="Times New Roman" w:cs="Times New Roman"/>
          <w:bCs/>
          <w:color w:val="000000" w:themeColor="text1"/>
          <w:sz w:val="28"/>
          <w:szCs w:val="28"/>
          <w:lang w:val="kk-KZ" w:bidi="ru-RU"/>
        </w:rPr>
        <w:t xml:space="preserve"> моделін есепке алудан, сондай-ақ </w:t>
      </w:r>
      <w:r w:rsidR="005E1EE9" w:rsidRPr="00356CC0">
        <w:rPr>
          <w:rFonts w:ascii="Times New Roman" w:hAnsi="Times New Roman" w:cs="Times New Roman"/>
          <w:bCs/>
          <w:color w:val="000000" w:themeColor="text1"/>
          <w:sz w:val="28"/>
          <w:szCs w:val="28"/>
          <w:lang w:val="kk-KZ" w:bidi="ru-RU"/>
        </w:rPr>
        <w:t xml:space="preserve">дәстүрлі ғана емес, </w:t>
      </w:r>
      <w:r w:rsidRPr="00356CC0">
        <w:rPr>
          <w:rFonts w:ascii="Times New Roman" w:hAnsi="Times New Roman" w:cs="Times New Roman"/>
          <w:bCs/>
          <w:color w:val="000000" w:themeColor="text1"/>
          <w:sz w:val="28"/>
          <w:szCs w:val="28"/>
          <w:lang w:val="kk-KZ" w:bidi="ru-RU"/>
        </w:rPr>
        <w:t>АТҚ-ның жаңа сұлбаларын</w:t>
      </w:r>
      <w:r w:rsidR="005E1EE9" w:rsidRPr="00356CC0">
        <w:rPr>
          <w:rFonts w:ascii="Times New Roman" w:hAnsi="Times New Roman" w:cs="Times New Roman"/>
          <w:bCs/>
          <w:color w:val="000000" w:themeColor="text1"/>
          <w:sz w:val="28"/>
          <w:szCs w:val="28"/>
          <w:lang w:val="kk-KZ" w:bidi="ru-RU"/>
        </w:rPr>
        <w:t xml:space="preserve">да да </w:t>
      </w:r>
      <w:r w:rsidRPr="00356CC0">
        <w:rPr>
          <w:rFonts w:ascii="Times New Roman" w:hAnsi="Times New Roman" w:cs="Times New Roman"/>
          <w:bCs/>
          <w:color w:val="000000" w:themeColor="text1"/>
          <w:sz w:val="28"/>
          <w:szCs w:val="28"/>
          <w:lang w:val="kk-KZ" w:bidi="ru-RU"/>
        </w:rPr>
        <w:t>энергия үнемдеу тиімділігін есептеуге мүмкіндік беретін есептеу алгоритмі мен бағдарламасын әзірлеуден тұрады.</w:t>
      </w:r>
    </w:p>
    <w:p w:rsidR="00D67E2A" w:rsidRPr="00356CC0" w:rsidRDefault="00D67E2A" w:rsidP="00D67E2A">
      <w:pPr>
        <w:pStyle w:val="a9"/>
        <w:kinsoku w:val="0"/>
        <w:overflowPunct w:val="0"/>
        <w:spacing w:after="0" w:line="240" w:lineRule="auto"/>
        <w:ind w:firstLine="709"/>
        <w:jc w:val="both"/>
        <w:rPr>
          <w:rFonts w:ascii="Times New Roman" w:hAnsi="Times New Roman" w:cs="Times New Roman"/>
          <w:bCs/>
          <w:color w:val="000000" w:themeColor="text1"/>
          <w:sz w:val="28"/>
          <w:szCs w:val="28"/>
          <w:lang w:val="kk-KZ" w:bidi="ru-RU"/>
        </w:rPr>
      </w:pPr>
      <w:r w:rsidRPr="00356CC0">
        <w:rPr>
          <w:rFonts w:ascii="Times New Roman" w:hAnsi="Times New Roman" w:cs="Times New Roman"/>
          <w:bCs/>
          <w:color w:val="000000" w:themeColor="text1"/>
          <w:sz w:val="28"/>
          <w:szCs w:val="28"/>
          <w:lang w:val="kk-KZ" w:bidi="ru-RU"/>
        </w:rPr>
        <w:t xml:space="preserve">2. Кернеуі 330-750 кВ сақиналы </w:t>
      </w:r>
      <w:r w:rsidR="00A25D96" w:rsidRPr="00356CC0">
        <w:rPr>
          <w:rFonts w:ascii="Times New Roman" w:hAnsi="Times New Roman" w:cs="Times New Roman"/>
          <w:bCs/>
          <w:color w:val="000000" w:themeColor="text1"/>
          <w:sz w:val="28"/>
          <w:szCs w:val="28"/>
          <w:lang w:val="kk-KZ" w:bidi="ru-RU"/>
        </w:rPr>
        <w:t>сұлбал</w:t>
      </w:r>
      <w:r w:rsidR="005E1EE9" w:rsidRPr="00356CC0">
        <w:rPr>
          <w:rFonts w:ascii="Times New Roman" w:hAnsi="Times New Roman" w:cs="Times New Roman"/>
          <w:bCs/>
          <w:color w:val="000000" w:themeColor="text1"/>
          <w:sz w:val="28"/>
          <w:szCs w:val="28"/>
          <w:lang w:val="kk-KZ" w:bidi="ru-RU"/>
        </w:rPr>
        <w:t>ы</w:t>
      </w:r>
      <w:r w:rsidR="00A25D96" w:rsidRPr="00356CC0">
        <w:rPr>
          <w:rFonts w:ascii="Times New Roman" w:hAnsi="Times New Roman" w:cs="Times New Roman"/>
          <w:bCs/>
          <w:color w:val="000000" w:themeColor="text1"/>
          <w:sz w:val="28"/>
          <w:szCs w:val="28"/>
          <w:lang w:val="kk-KZ" w:bidi="ru-RU"/>
        </w:rPr>
        <w:t xml:space="preserve"> </w:t>
      </w:r>
      <w:r w:rsidR="005E1EE9" w:rsidRPr="00356CC0">
        <w:rPr>
          <w:rFonts w:ascii="Times New Roman" w:hAnsi="Times New Roman" w:cs="Times New Roman"/>
          <w:bCs/>
          <w:color w:val="000000" w:themeColor="text1"/>
          <w:sz w:val="28"/>
          <w:szCs w:val="28"/>
          <w:lang w:val="kk-KZ" w:bidi="ru-RU"/>
        </w:rPr>
        <w:t xml:space="preserve">АТҚ-ы </w:t>
      </w:r>
      <w:r w:rsidR="00A25D96" w:rsidRPr="00356CC0">
        <w:rPr>
          <w:rFonts w:ascii="Times New Roman" w:hAnsi="Times New Roman" w:cs="Times New Roman"/>
          <w:bCs/>
          <w:color w:val="000000" w:themeColor="text1"/>
          <w:sz w:val="28"/>
          <w:szCs w:val="28"/>
          <w:lang w:val="kk-KZ" w:bidi="ru-RU"/>
        </w:rPr>
        <w:t>бар электр</w:t>
      </w:r>
      <w:r w:rsidR="00057777" w:rsidRPr="00356CC0">
        <w:rPr>
          <w:rFonts w:ascii="Times New Roman" w:hAnsi="Times New Roman" w:cs="Times New Roman"/>
          <w:bCs/>
          <w:color w:val="000000" w:themeColor="text1"/>
          <w:sz w:val="28"/>
          <w:szCs w:val="28"/>
          <w:lang w:val="kk-KZ" w:bidi="ru-RU"/>
        </w:rPr>
        <w:t xml:space="preserve"> </w:t>
      </w:r>
      <w:r w:rsidRPr="00356CC0">
        <w:rPr>
          <w:rFonts w:ascii="Times New Roman" w:hAnsi="Times New Roman" w:cs="Times New Roman"/>
          <w:bCs/>
          <w:color w:val="000000" w:themeColor="text1"/>
          <w:sz w:val="28"/>
          <w:szCs w:val="28"/>
          <w:lang w:val="kk-KZ" w:bidi="ru-RU"/>
        </w:rPr>
        <w:t xml:space="preserve">станцияларында қосымша </w:t>
      </w:r>
      <w:r w:rsidR="00A25D96" w:rsidRPr="00356CC0">
        <w:rPr>
          <w:rFonts w:ascii="Times New Roman" w:hAnsi="Times New Roman" w:cs="Times New Roman"/>
          <w:bCs/>
          <w:color w:val="000000" w:themeColor="text1"/>
          <w:sz w:val="28"/>
          <w:szCs w:val="28"/>
          <w:lang w:val="kk-KZ" w:bidi="ru-RU"/>
        </w:rPr>
        <w:t>а</w:t>
      </w:r>
      <w:r w:rsidRPr="00356CC0">
        <w:rPr>
          <w:rFonts w:ascii="Times New Roman" w:hAnsi="Times New Roman" w:cs="Times New Roman"/>
          <w:bCs/>
          <w:color w:val="000000" w:themeColor="text1"/>
          <w:sz w:val="28"/>
          <w:szCs w:val="28"/>
          <w:lang w:val="kk-KZ" w:bidi="ru-RU"/>
        </w:rPr>
        <w:t>жыратқышты енгізу арқылы энергия</w:t>
      </w:r>
      <w:r w:rsidR="005E1EE9" w:rsidRPr="00356CC0">
        <w:rPr>
          <w:rFonts w:ascii="Times New Roman" w:hAnsi="Times New Roman" w:cs="Times New Roman"/>
          <w:bCs/>
          <w:color w:val="000000" w:themeColor="text1"/>
          <w:sz w:val="28"/>
          <w:szCs w:val="28"/>
          <w:lang w:val="kk-KZ" w:bidi="ru-RU"/>
        </w:rPr>
        <w:t>ны</w:t>
      </w:r>
      <w:r w:rsidRPr="00356CC0">
        <w:rPr>
          <w:rFonts w:ascii="Times New Roman" w:hAnsi="Times New Roman" w:cs="Times New Roman"/>
          <w:bCs/>
          <w:color w:val="000000" w:themeColor="text1"/>
          <w:sz w:val="28"/>
          <w:szCs w:val="28"/>
          <w:lang w:val="kk-KZ" w:bidi="ru-RU"/>
        </w:rPr>
        <w:t xml:space="preserve"> үнемдеу тиімділігін арттыру ұсынылды: 1) блок трансформаторы мен оның екі ажыратқышы арасында; 2) дәстүрлі с</w:t>
      </w:r>
      <w:r w:rsidR="00A25D96" w:rsidRPr="00356CC0">
        <w:rPr>
          <w:rFonts w:ascii="Times New Roman" w:hAnsi="Times New Roman" w:cs="Times New Roman"/>
          <w:bCs/>
          <w:color w:val="000000" w:themeColor="text1"/>
          <w:sz w:val="28"/>
          <w:szCs w:val="28"/>
          <w:lang w:val="kk-KZ" w:bidi="ru-RU"/>
        </w:rPr>
        <w:t>ұлбада</w:t>
      </w:r>
      <w:r w:rsidRPr="00356CC0">
        <w:rPr>
          <w:rFonts w:ascii="Times New Roman" w:hAnsi="Times New Roman" w:cs="Times New Roman"/>
          <w:bCs/>
          <w:color w:val="000000" w:themeColor="text1"/>
          <w:sz w:val="28"/>
          <w:szCs w:val="28"/>
          <w:lang w:val="kk-KZ" w:bidi="ru-RU"/>
        </w:rPr>
        <w:t xml:space="preserve"> </w:t>
      </w:r>
      <w:r w:rsidR="005E1EE9" w:rsidRPr="00356CC0">
        <w:rPr>
          <w:rFonts w:ascii="Times New Roman" w:hAnsi="Times New Roman" w:cs="Times New Roman"/>
          <w:bCs/>
          <w:color w:val="000000" w:themeColor="text1"/>
          <w:sz w:val="28"/>
          <w:szCs w:val="28"/>
          <w:lang w:val="kk-KZ" w:bidi="ru-RU"/>
        </w:rPr>
        <w:t>тұрған ажыратқыштардың</w:t>
      </w:r>
      <w:r w:rsidRPr="00356CC0">
        <w:rPr>
          <w:rFonts w:ascii="Times New Roman" w:hAnsi="Times New Roman" w:cs="Times New Roman"/>
          <w:bCs/>
          <w:color w:val="000000" w:themeColor="text1"/>
          <w:sz w:val="28"/>
          <w:szCs w:val="28"/>
          <w:lang w:val="kk-KZ" w:bidi="ru-RU"/>
        </w:rPr>
        <w:t xml:space="preserve"> әрқайсысына </w:t>
      </w:r>
      <w:r w:rsidR="0095546E" w:rsidRPr="00356CC0">
        <w:rPr>
          <w:rFonts w:ascii="Times New Roman" w:hAnsi="Times New Roman" w:cs="Times New Roman"/>
          <w:bCs/>
          <w:color w:val="000000" w:themeColor="text1"/>
          <w:sz w:val="28"/>
          <w:szCs w:val="28"/>
          <w:lang w:val="kk-KZ" w:bidi="ru-RU"/>
        </w:rPr>
        <w:t>тізбект</w:t>
      </w:r>
      <w:r w:rsidR="005E1EE9" w:rsidRPr="00356CC0">
        <w:rPr>
          <w:rFonts w:ascii="Times New Roman" w:hAnsi="Times New Roman" w:cs="Times New Roman"/>
          <w:bCs/>
          <w:color w:val="000000" w:themeColor="text1"/>
          <w:sz w:val="28"/>
          <w:szCs w:val="28"/>
          <w:lang w:val="kk-KZ" w:bidi="ru-RU"/>
        </w:rPr>
        <w:t>ей</w:t>
      </w:r>
      <w:r w:rsidR="0095546E" w:rsidRPr="00356CC0">
        <w:rPr>
          <w:rFonts w:ascii="Times New Roman" w:hAnsi="Times New Roman" w:cs="Times New Roman"/>
          <w:bCs/>
          <w:color w:val="000000" w:themeColor="text1"/>
          <w:sz w:val="28"/>
          <w:szCs w:val="28"/>
          <w:lang w:val="kk-KZ" w:bidi="ru-RU"/>
        </w:rPr>
        <w:t xml:space="preserve"> қосылған</w:t>
      </w:r>
      <w:r w:rsidRPr="00356CC0">
        <w:rPr>
          <w:rFonts w:ascii="Times New Roman" w:hAnsi="Times New Roman" w:cs="Times New Roman"/>
          <w:bCs/>
          <w:color w:val="000000" w:themeColor="text1"/>
          <w:sz w:val="28"/>
          <w:szCs w:val="28"/>
          <w:lang w:val="kk-KZ" w:bidi="ru-RU"/>
        </w:rPr>
        <w:t xml:space="preserve">; 3) </w:t>
      </w:r>
      <w:r w:rsidR="005E1EE9" w:rsidRPr="00356CC0">
        <w:rPr>
          <w:rFonts w:ascii="Times New Roman" w:hAnsi="Times New Roman" w:cs="Times New Roman"/>
          <w:bCs/>
          <w:color w:val="000000" w:themeColor="text1"/>
          <w:sz w:val="28"/>
          <w:szCs w:val="28"/>
          <w:lang w:val="kk-KZ" w:bidi="ru-RU"/>
        </w:rPr>
        <w:t>тізбектей</w:t>
      </w:r>
      <w:r w:rsidRPr="00356CC0">
        <w:rPr>
          <w:rFonts w:ascii="Times New Roman" w:hAnsi="Times New Roman" w:cs="Times New Roman"/>
          <w:bCs/>
          <w:color w:val="000000" w:themeColor="text1"/>
          <w:sz w:val="28"/>
          <w:szCs w:val="28"/>
          <w:lang w:val="kk-KZ" w:bidi="ru-RU"/>
        </w:rPr>
        <w:t xml:space="preserve"> қосылған</w:t>
      </w:r>
      <w:r w:rsidR="005E1EE9" w:rsidRPr="00356CC0">
        <w:rPr>
          <w:rFonts w:ascii="Times New Roman" w:hAnsi="Times New Roman" w:cs="Times New Roman"/>
          <w:bCs/>
          <w:color w:val="000000" w:themeColor="text1"/>
          <w:sz w:val="28"/>
          <w:szCs w:val="28"/>
          <w:lang w:val="kk-KZ" w:bidi="ru-RU"/>
        </w:rPr>
        <w:t>дарға</w:t>
      </w:r>
      <w:r w:rsidRPr="00356CC0">
        <w:rPr>
          <w:rFonts w:ascii="Times New Roman" w:hAnsi="Times New Roman" w:cs="Times New Roman"/>
          <w:bCs/>
          <w:color w:val="000000" w:themeColor="text1"/>
          <w:sz w:val="28"/>
          <w:szCs w:val="28"/>
          <w:lang w:val="kk-KZ" w:bidi="ru-RU"/>
        </w:rPr>
        <w:t xml:space="preserve"> (алдыңғы тәсіл бойынша) </w:t>
      </w:r>
      <w:r w:rsidR="005E1EE9" w:rsidRPr="00356CC0">
        <w:rPr>
          <w:rFonts w:ascii="Times New Roman" w:hAnsi="Times New Roman" w:cs="Times New Roman"/>
          <w:bCs/>
          <w:color w:val="000000" w:themeColor="text1"/>
          <w:sz w:val="28"/>
          <w:szCs w:val="28"/>
          <w:lang w:val="kk-KZ" w:bidi="ru-RU"/>
        </w:rPr>
        <w:t xml:space="preserve">паралелль </w:t>
      </w:r>
      <w:r w:rsidRPr="00356CC0">
        <w:rPr>
          <w:rFonts w:ascii="Times New Roman" w:hAnsi="Times New Roman" w:cs="Times New Roman"/>
          <w:bCs/>
          <w:color w:val="000000" w:themeColor="text1"/>
          <w:sz w:val="28"/>
          <w:szCs w:val="28"/>
          <w:lang w:val="kk-KZ" w:bidi="ru-RU"/>
        </w:rPr>
        <w:t>ыстық резерв</w:t>
      </w:r>
      <w:r w:rsidR="005E1EE9" w:rsidRPr="00356CC0">
        <w:rPr>
          <w:rFonts w:ascii="Times New Roman" w:hAnsi="Times New Roman" w:cs="Times New Roman"/>
          <w:bCs/>
          <w:color w:val="000000" w:themeColor="text1"/>
          <w:sz w:val="28"/>
          <w:szCs w:val="28"/>
          <w:lang w:val="kk-KZ" w:bidi="ru-RU"/>
        </w:rPr>
        <w:t xml:space="preserve"> түрінде</w:t>
      </w:r>
      <w:r w:rsidRPr="00356CC0">
        <w:rPr>
          <w:rFonts w:ascii="Times New Roman" w:hAnsi="Times New Roman" w:cs="Times New Roman"/>
          <w:bCs/>
          <w:color w:val="000000" w:themeColor="text1"/>
          <w:sz w:val="28"/>
          <w:szCs w:val="28"/>
          <w:lang w:val="kk-KZ" w:bidi="ru-RU"/>
        </w:rPr>
        <w:t xml:space="preserve">. Бұл </w:t>
      </w:r>
      <w:r w:rsidR="00B308C8" w:rsidRPr="00356CC0">
        <w:rPr>
          <w:rFonts w:ascii="Times New Roman" w:hAnsi="Times New Roman" w:cs="Times New Roman"/>
          <w:bCs/>
          <w:color w:val="000000" w:themeColor="text1"/>
          <w:sz w:val="28"/>
          <w:szCs w:val="28"/>
          <w:lang w:val="kk-KZ" w:bidi="ru-RU"/>
        </w:rPr>
        <w:t>тәсілдерді</w:t>
      </w:r>
      <w:r w:rsidRPr="00356CC0">
        <w:rPr>
          <w:rFonts w:ascii="Times New Roman" w:hAnsi="Times New Roman" w:cs="Times New Roman"/>
          <w:bCs/>
          <w:color w:val="000000" w:themeColor="text1"/>
          <w:sz w:val="28"/>
          <w:szCs w:val="28"/>
          <w:lang w:val="kk-KZ" w:bidi="ru-RU"/>
        </w:rPr>
        <w:t xml:space="preserve"> қолданудың орындылығы математикалық негізделген.</w:t>
      </w:r>
    </w:p>
    <w:p w:rsidR="00D67E2A" w:rsidRPr="00356CC0" w:rsidRDefault="00D67E2A" w:rsidP="00D67E2A">
      <w:pPr>
        <w:pStyle w:val="a9"/>
        <w:kinsoku w:val="0"/>
        <w:overflowPunct w:val="0"/>
        <w:spacing w:after="0" w:line="240" w:lineRule="auto"/>
        <w:ind w:firstLine="709"/>
        <w:jc w:val="both"/>
        <w:rPr>
          <w:rFonts w:ascii="Times New Roman" w:hAnsi="Times New Roman" w:cs="Times New Roman"/>
          <w:bCs/>
          <w:color w:val="000000" w:themeColor="text1"/>
          <w:sz w:val="28"/>
          <w:szCs w:val="28"/>
          <w:lang w:val="kk-KZ" w:bidi="ru-RU"/>
        </w:rPr>
      </w:pPr>
      <w:r w:rsidRPr="00356CC0">
        <w:rPr>
          <w:rFonts w:ascii="Times New Roman" w:hAnsi="Times New Roman" w:cs="Times New Roman"/>
          <w:bCs/>
          <w:color w:val="000000" w:themeColor="text1"/>
          <w:sz w:val="28"/>
          <w:szCs w:val="28"/>
          <w:lang w:val="kk-KZ" w:bidi="ru-RU"/>
        </w:rPr>
        <w:t xml:space="preserve">3. </w:t>
      </w:r>
      <w:r w:rsidR="00751D30" w:rsidRPr="00356CC0">
        <w:rPr>
          <w:rFonts w:ascii="Times New Roman" w:hAnsi="Times New Roman" w:cs="Times New Roman"/>
          <w:bCs/>
          <w:color w:val="000000" w:themeColor="text1"/>
          <w:sz w:val="28"/>
          <w:szCs w:val="28"/>
          <w:lang w:val="kk-KZ" w:bidi="ru-RU"/>
        </w:rPr>
        <w:t>АТҚ-ның үшбұрышты, бесбұрышты және алтыбұрышты</w:t>
      </w:r>
      <w:r w:rsidRPr="00356CC0">
        <w:rPr>
          <w:rFonts w:ascii="Times New Roman" w:hAnsi="Times New Roman" w:cs="Times New Roman"/>
          <w:bCs/>
          <w:color w:val="000000" w:themeColor="text1"/>
          <w:sz w:val="28"/>
          <w:szCs w:val="28"/>
          <w:lang w:val="kk-KZ" w:bidi="ru-RU"/>
        </w:rPr>
        <w:t xml:space="preserve"> жаңа с</w:t>
      </w:r>
      <w:r w:rsidR="00A25D96" w:rsidRPr="00356CC0">
        <w:rPr>
          <w:rFonts w:ascii="Times New Roman" w:hAnsi="Times New Roman" w:cs="Times New Roman"/>
          <w:bCs/>
          <w:color w:val="000000" w:themeColor="text1"/>
          <w:sz w:val="28"/>
          <w:szCs w:val="28"/>
          <w:lang w:val="kk-KZ" w:bidi="ru-RU"/>
        </w:rPr>
        <w:t>ұлба</w:t>
      </w:r>
      <w:r w:rsidRPr="00356CC0">
        <w:rPr>
          <w:rFonts w:ascii="Times New Roman" w:hAnsi="Times New Roman" w:cs="Times New Roman"/>
          <w:bCs/>
          <w:color w:val="000000" w:themeColor="text1"/>
          <w:sz w:val="28"/>
          <w:szCs w:val="28"/>
          <w:lang w:val="kk-KZ" w:bidi="ru-RU"/>
        </w:rPr>
        <w:t xml:space="preserve">лары </w:t>
      </w:r>
      <w:r w:rsidR="00751D30" w:rsidRPr="00356CC0">
        <w:rPr>
          <w:rFonts w:ascii="Times New Roman" w:hAnsi="Times New Roman" w:cs="Times New Roman"/>
          <w:bCs/>
          <w:color w:val="000000" w:themeColor="text1"/>
          <w:sz w:val="28"/>
          <w:szCs w:val="28"/>
          <w:lang w:val="kk-KZ" w:bidi="ru-RU"/>
        </w:rPr>
        <w:t>құрастырылды</w:t>
      </w:r>
      <w:r w:rsidRPr="00356CC0">
        <w:rPr>
          <w:rFonts w:ascii="Times New Roman" w:hAnsi="Times New Roman" w:cs="Times New Roman"/>
          <w:bCs/>
          <w:color w:val="000000" w:themeColor="text1"/>
          <w:sz w:val="28"/>
          <w:szCs w:val="28"/>
          <w:lang w:val="kk-KZ" w:bidi="ru-RU"/>
        </w:rPr>
        <w:t xml:space="preserve"> (олар патенттелген).</w:t>
      </w:r>
    </w:p>
    <w:p w:rsidR="00D67E2A" w:rsidRPr="00356CC0" w:rsidRDefault="00D67E2A" w:rsidP="00D67E2A">
      <w:pPr>
        <w:pStyle w:val="a9"/>
        <w:kinsoku w:val="0"/>
        <w:overflowPunct w:val="0"/>
        <w:spacing w:after="0" w:line="240" w:lineRule="auto"/>
        <w:ind w:firstLine="709"/>
        <w:jc w:val="both"/>
        <w:rPr>
          <w:rFonts w:ascii="Times New Roman" w:hAnsi="Times New Roman" w:cs="Times New Roman"/>
          <w:bCs/>
          <w:color w:val="000000" w:themeColor="text1"/>
          <w:sz w:val="28"/>
          <w:szCs w:val="28"/>
          <w:lang w:val="kk-KZ" w:bidi="ru-RU"/>
        </w:rPr>
      </w:pPr>
      <w:r w:rsidRPr="00356CC0">
        <w:rPr>
          <w:rFonts w:ascii="Times New Roman" w:hAnsi="Times New Roman" w:cs="Times New Roman"/>
          <w:bCs/>
          <w:color w:val="000000" w:themeColor="text1"/>
          <w:sz w:val="28"/>
          <w:szCs w:val="28"/>
          <w:lang w:val="kk-KZ" w:bidi="ru-RU"/>
        </w:rPr>
        <w:t xml:space="preserve">4. Қайта </w:t>
      </w:r>
      <w:r w:rsidR="0044109A" w:rsidRPr="00356CC0">
        <w:rPr>
          <w:rFonts w:ascii="Times New Roman" w:hAnsi="Times New Roman" w:cs="Times New Roman"/>
          <w:bCs/>
          <w:color w:val="000000" w:themeColor="text1"/>
          <w:sz w:val="28"/>
          <w:szCs w:val="28"/>
          <w:lang w:val="kk-KZ" w:bidi="ru-RU"/>
        </w:rPr>
        <w:t>жаңарту</w:t>
      </w:r>
      <w:r w:rsidRPr="00356CC0">
        <w:rPr>
          <w:rFonts w:ascii="Times New Roman" w:hAnsi="Times New Roman" w:cs="Times New Roman"/>
          <w:bCs/>
          <w:color w:val="000000" w:themeColor="text1"/>
          <w:sz w:val="28"/>
          <w:szCs w:val="28"/>
          <w:lang w:val="kk-KZ" w:bidi="ru-RU"/>
        </w:rPr>
        <w:t xml:space="preserve"> кезінде генераторлық ажыра</w:t>
      </w:r>
      <w:r w:rsidR="00751D30" w:rsidRPr="00356CC0">
        <w:rPr>
          <w:rFonts w:ascii="Times New Roman" w:hAnsi="Times New Roman" w:cs="Times New Roman"/>
          <w:bCs/>
          <w:color w:val="000000" w:themeColor="text1"/>
          <w:sz w:val="28"/>
          <w:szCs w:val="28"/>
          <w:lang w:val="kk-KZ" w:bidi="ru-RU"/>
        </w:rPr>
        <w:t xml:space="preserve">тқыштарсыз </w:t>
      </w:r>
      <w:r w:rsidR="0044109A" w:rsidRPr="00356CC0">
        <w:rPr>
          <w:rFonts w:ascii="Times New Roman" w:hAnsi="Times New Roman" w:cs="Times New Roman"/>
          <w:bCs/>
          <w:color w:val="000000" w:themeColor="text1"/>
          <w:sz w:val="28"/>
          <w:szCs w:val="28"/>
          <w:lang w:val="kk-KZ" w:bidi="ru-RU"/>
        </w:rPr>
        <w:t>блоктары бар АТҚ-</w:t>
      </w:r>
      <w:r w:rsidRPr="00356CC0">
        <w:rPr>
          <w:rFonts w:ascii="Times New Roman" w:hAnsi="Times New Roman" w:cs="Times New Roman"/>
          <w:bCs/>
          <w:color w:val="000000" w:themeColor="text1"/>
          <w:sz w:val="28"/>
          <w:szCs w:val="28"/>
          <w:lang w:val="kk-KZ" w:bidi="ru-RU"/>
        </w:rPr>
        <w:t xml:space="preserve">ның барлық жаңа </w:t>
      </w:r>
      <w:r w:rsidR="007D69F2" w:rsidRPr="00356CC0">
        <w:rPr>
          <w:rFonts w:ascii="Times New Roman" w:hAnsi="Times New Roman" w:cs="Times New Roman"/>
          <w:bCs/>
          <w:color w:val="000000" w:themeColor="text1"/>
          <w:sz w:val="28"/>
          <w:szCs w:val="28"/>
          <w:lang w:val="kk-KZ" w:bidi="ru-RU"/>
        </w:rPr>
        <w:t>сұлба</w:t>
      </w:r>
      <w:r w:rsidRPr="00356CC0">
        <w:rPr>
          <w:rFonts w:ascii="Times New Roman" w:hAnsi="Times New Roman" w:cs="Times New Roman"/>
          <w:bCs/>
          <w:color w:val="000000" w:themeColor="text1"/>
          <w:sz w:val="28"/>
          <w:szCs w:val="28"/>
          <w:lang w:val="kk-KZ" w:bidi="ru-RU"/>
        </w:rPr>
        <w:t xml:space="preserve">лары бірінші </w:t>
      </w:r>
      <w:r w:rsidR="00B308C8" w:rsidRPr="00356CC0">
        <w:rPr>
          <w:rFonts w:ascii="Times New Roman" w:hAnsi="Times New Roman" w:cs="Times New Roman"/>
          <w:bCs/>
          <w:color w:val="000000" w:themeColor="text1"/>
          <w:sz w:val="28"/>
          <w:szCs w:val="28"/>
          <w:lang w:val="kk-KZ" w:bidi="ru-RU"/>
        </w:rPr>
        <w:t>тәсіл</w:t>
      </w:r>
      <w:r w:rsidRPr="00356CC0">
        <w:rPr>
          <w:rFonts w:ascii="Times New Roman" w:hAnsi="Times New Roman" w:cs="Times New Roman"/>
          <w:bCs/>
          <w:color w:val="000000" w:themeColor="text1"/>
          <w:sz w:val="28"/>
          <w:szCs w:val="28"/>
          <w:lang w:val="kk-KZ" w:bidi="ru-RU"/>
        </w:rPr>
        <w:t xml:space="preserve"> бойынша </w:t>
      </w:r>
      <w:r w:rsidR="00751D30" w:rsidRPr="00356CC0">
        <w:rPr>
          <w:rFonts w:ascii="Times New Roman" w:hAnsi="Times New Roman" w:cs="Times New Roman"/>
          <w:bCs/>
          <w:color w:val="000000" w:themeColor="text1"/>
          <w:sz w:val="28"/>
          <w:szCs w:val="28"/>
          <w:lang w:val="kk-KZ" w:bidi="ru-RU"/>
        </w:rPr>
        <w:t>әуелік</w:t>
      </w:r>
      <w:r w:rsidR="0044109A" w:rsidRPr="00356CC0">
        <w:rPr>
          <w:rFonts w:ascii="Times New Roman" w:hAnsi="Times New Roman" w:cs="Times New Roman"/>
          <w:bCs/>
          <w:color w:val="000000" w:themeColor="text1"/>
          <w:sz w:val="28"/>
          <w:szCs w:val="28"/>
          <w:lang w:val="kk-KZ" w:bidi="ru-RU"/>
        </w:rPr>
        <w:t xml:space="preserve"> ажыратқышты</w:t>
      </w:r>
      <w:r w:rsidRPr="00356CC0">
        <w:rPr>
          <w:rFonts w:ascii="Times New Roman" w:hAnsi="Times New Roman" w:cs="Times New Roman"/>
          <w:bCs/>
          <w:color w:val="000000" w:themeColor="text1"/>
          <w:sz w:val="28"/>
          <w:szCs w:val="28"/>
          <w:lang w:val="kk-KZ" w:bidi="ru-RU"/>
        </w:rPr>
        <w:t xml:space="preserve"> </w:t>
      </w:r>
      <w:r w:rsidR="0044109A" w:rsidRPr="00356CC0">
        <w:rPr>
          <w:rFonts w:ascii="Times New Roman" w:hAnsi="Times New Roman" w:cs="Times New Roman"/>
          <w:bCs/>
          <w:color w:val="000000" w:themeColor="text1"/>
          <w:sz w:val="28"/>
          <w:szCs w:val="28"/>
          <w:lang w:val="kk-KZ" w:bidi="ru-RU"/>
        </w:rPr>
        <w:t>элегаз</w:t>
      </w:r>
      <w:r w:rsidR="00B308C8" w:rsidRPr="00356CC0">
        <w:rPr>
          <w:rFonts w:ascii="Times New Roman" w:hAnsi="Times New Roman" w:cs="Times New Roman"/>
          <w:bCs/>
          <w:color w:val="000000" w:themeColor="text1"/>
          <w:sz w:val="28"/>
          <w:szCs w:val="28"/>
          <w:lang w:val="kk-KZ" w:bidi="ru-RU"/>
        </w:rPr>
        <w:t>дыққа</w:t>
      </w:r>
      <w:r w:rsidRPr="00356CC0">
        <w:rPr>
          <w:rFonts w:ascii="Times New Roman" w:hAnsi="Times New Roman" w:cs="Times New Roman"/>
          <w:bCs/>
          <w:color w:val="000000" w:themeColor="text1"/>
          <w:sz w:val="28"/>
          <w:szCs w:val="28"/>
          <w:lang w:val="kk-KZ" w:bidi="ru-RU"/>
        </w:rPr>
        <w:t xml:space="preserve"> ауыстырудан гөрі, екінші </w:t>
      </w:r>
      <w:r w:rsidR="00B308C8" w:rsidRPr="00356CC0">
        <w:rPr>
          <w:rFonts w:ascii="Times New Roman" w:hAnsi="Times New Roman" w:cs="Times New Roman"/>
          <w:bCs/>
          <w:color w:val="000000" w:themeColor="text1"/>
          <w:sz w:val="28"/>
          <w:szCs w:val="28"/>
          <w:lang w:val="kk-KZ" w:bidi="ru-RU"/>
        </w:rPr>
        <w:t>тәсіл</w:t>
      </w:r>
      <w:r w:rsidRPr="00356CC0">
        <w:rPr>
          <w:rFonts w:ascii="Times New Roman" w:hAnsi="Times New Roman" w:cs="Times New Roman"/>
          <w:bCs/>
          <w:color w:val="000000" w:themeColor="text1"/>
          <w:sz w:val="28"/>
          <w:szCs w:val="28"/>
          <w:lang w:val="kk-KZ" w:bidi="ru-RU"/>
        </w:rPr>
        <w:t xml:space="preserve"> бойынша</w:t>
      </w:r>
      <w:r w:rsidR="0044109A" w:rsidRPr="00356CC0">
        <w:rPr>
          <w:rFonts w:ascii="Times New Roman" w:hAnsi="Times New Roman" w:cs="Times New Roman"/>
          <w:bCs/>
          <w:color w:val="000000" w:themeColor="text1"/>
          <w:sz w:val="28"/>
          <w:szCs w:val="28"/>
          <w:lang w:val="kk-KZ" w:bidi="ru-RU"/>
        </w:rPr>
        <w:t xml:space="preserve"> – </w:t>
      </w:r>
      <w:r w:rsidRPr="00356CC0">
        <w:rPr>
          <w:rFonts w:ascii="Times New Roman" w:hAnsi="Times New Roman" w:cs="Times New Roman"/>
          <w:bCs/>
          <w:color w:val="000000" w:themeColor="text1"/>
          <w:sz w:val="28"/>
          <w:szCs w:val="28"/>
          <w:lang w:val="kk-KZ" w:bidi="ru-RU"/>
        </w:rPr>
        <w:t xml:space="preserve">төртбұрышта және </w:t>
      </w:r>
      <w:r w:rsidR="0044109A" w:rsidRPr="00356CC0">
        <w:rPr>
          <w:rFonts w:ascii="Times New Roman" w:hAnsi="Times New Roman" w:cs="Times New Roman"/>
          <w:bCs/>
          <w:color w:val="000000" w:themeColor="text1"/>
          <w:sz w:val="28"/>
          <w:szCs w:val="28"/>
          <w:lang w:val="kk-KZ" w:bidi="ru-RU"/>
        </w:rPr>
        <w:t xml:space="preserve">кернеу 330 кВ кезінде </w:t>
      </w:r>
      <w:r w:rsidRPr="00356CC0">
        <w:rPr>
          <w:rFonts w:ascii="Times New Roman" w:hAnsi="Times New Roman" w:cs="Times New Roman"/>
          <w:bCs/>
          <w:color w:val="000000" w:themeColor="text1"/>
          <w:sz w:val="28"/>
          <w:szCs w:val="28"/>
          <w:lang w:val="kk-KZ" w:bidi="ru-RU"/>
        </w:rPr>
        <w:t xml:space="preserve">бесбұрышта (үшінші </w:t>
      </w:r>
      <w:r w:rsidR="00B308C8" w:rsidRPr="00356CC0">
        <w:rPr>
          <w:rFonts w:ascii="Times New Roman" w:hAnsi="Times New Roman" w:cs="Times New Roman"/>
          <w:bCs/>
          <w:color w:val="000000" w:themeColor="text1"/>
          <w:sz w:val="28"/>
          <w:szCs w:val="28"/>
          <w:lang w:val="kk-KZ" w:bidi="ru-RU"/>
        </w:rPr>
        <w:t>тәсіл</w:t>
      </w:r>
      <w:r w:rsidRPr="00356CC0">
        <w:rPr>
          <w:rFonts w:ascii="Times New Roman" w:hAnsi="Times New Roman" w:cs="Times New Roman"/>
          <w:bCs/>
          <w:color w:val="000000" w:themeColor="text1"/>
          <w:sz w:val="28"/>
          <w:szCs w:val="28"/>
          <w:lang w:val="kk-KZ" w:bidi="ru-RU"/>
        </w:rPr>
        <w:t xml:space="preserve"> бойынша</w:t>
      </w:r>
      <w:r w:rsidR="0044109A" w:rsidRPr="00356CC0">
        <w:rPr>
          <w:rFonts w:ascii="Times New Roman" w:hAnsi="Times New Roman" w:cs="Times New Roman"/>
          <w:bCs/>
          <w:color w:val="000000" w:themeColor="text1"/>
          <w:sz w:val="28"/>
          <w:szCs w:val="28"/>
          <w:lang w:val="kk-KZ" w:bidi="ru-RU"/>
        </w:rPr>
        <w:t xml:space="preserve"> – электр</w:t>
      </w:r>
      <w:r w:rsidR="007C092B" w:rsidRPr="00356CC0">
        <w:rPr>
          <w:rFonts w:ascii="Times New Roman" w:hAnsi="Times New Roman" w:cs="Times New Roman"/>
          <w:bCs/>
          <w:color w:val="000000" w:themeColor="text1"/>
          <w:sz w:val="28"/>
          <w:szCs w:val="28"/>
          <w:lang w:val="kk-KZ" w:bidi="ru-RU"/>
        </w:rPr>
        <w:t xml:space="preserve"> </w:t>
      </w:r>
      <w:r w:rsidRPr="00356CC0">
        <w:rPr>
          <w:rFonts w:ascii="Times New Roman" w:hAnsi="Times New Roman" w:cs="Times New Roman"/>
          <w:bCs/>
          <w:color w:val="000000" w:themeColor="text1"/>
          <w:sz w:val="28"/>
          <w:szCs w:val="28"/>
          <w:lang w:val="kk-KZ" w:bidi="ru-RU"/>
        </w:rPr>
        <w:t xml:space="preserve">станцияларын жобалау кезінде) энергия үнемдеу тиімділігін </w:t>
      </w:r>
      <w:r w:rsidR="00751D30" w:rsidRPr="00356CC0">
        <w:rPr>
          <w:rFonts w:ascii="Times New Roman" w:hAnsi="Times New Roman" w:cs="Times New Roman"/>
          <w:bCs/>
          <w:color w:val="000000" w:themeColor="text1"/>
          <w:sz w:val="28"/>
          <w:szCs w:val="28"/>
          <w:lang w:val="kk-KZ" w:bidi="ru-RU"/>
        </w:rPr>
        <w:t xml:space="preserve">көбірек </w:t>
      </w:r>
      <w:r w:rsidRPr="00356CC0">
        <w:rPr>
          <w:rFonts w:ascii="Times New Roman" w:hAnsi="Times New Roman" w:cs="Times New Roman"/>
          <w:bCs/>
          <w:color w:val="000000" w:themeColor="text1"/>
          <w:sz w:val="28"/>
          <w:szCs w:val="28"/>
          <w:lang w:val="kk-KZ" w:bidi="ru-RU"/>
        </w:rPr>
        <w:t xml:space="preserve">арттыруға мүмкіндік береді. </w:t>
      </w:r>
      <w:r w:rsidR="0044109A" w:rsidRPr="00356CC0">
        <w:rPr>
          <w:rFonts w:ascii="Times New Roman" w:hAnsi="Times New Roman" w:cs="Times New Roman"/>
          <w:bCs/>
          <w:color w:val="000000" w:themeColor="text1"/>
          <w:sz w:val="28"/>
          <w:szCs w:val="28"/>
          <w:lang w:val="kk-KZ" w:bidi="ru-RU"/>
        </w:rPr>
        <w:t>Ұсынылған сұлбалардан қарағанда г</w:t>
      </w:r>
      <w:r w:rsidRPr="00356CC0">
        <w:rPr>
          <w:rFonts w:ascii="Times New Roman" w:hAnsi="Times New Roman" w:cs="Times New Roman"/>
          <w:bCs/>
          <w:color w:val="000000" w:themeColor="text1"/>
          <w:sz w:val="28"/>
          <w:szCs w:val="28"/>
          <w:lang w:val="kk-KZ" w:bidi="ru-RU"/>
        </w:rPr>
        <w:t xml:space="preserve">енераторлық ажыратқыштар болған кезде </w:t>
      </w:r>
      <w:r w:rsidR="00751D30" w:rsidRPr="00356CC0">
        <w:rPr>
          <w:rFonts w:ascii="Times New Roman" w:hAnsi="Times New Roman" w:cs="Times New Roman"/>
          <w:bCs/>
          <w:color w:val="000000" w:themeColor="text1"/>
          <w:sz w:val="28"/>
          <w:szCs w:val="28"/>
          <w:lang w:val="kk-KZ" w:bidi="ru-RU"/>
        </w:rPr>
        <w:t>әуелік</w:t>
      </w:r>
      <w:r w:rsidR="0044109A" w:rsidRPr="00356CC0">
        <w:rPr>
          <w:rFonts w:ascii="Times New Roman" w:hAnsi="Times New Roman" w:cs="Times New Roman"/>
          <w:bCs/>
          <w:color w:val="000000" w:themeColor="text1"/>
          <w:sz w:val="28"/>
          <w:szCs w:val="28"/>
          <w:lang w:val="kk-KZ" w:bidi="ru-RU"/>
        </w:rPr>
        <w:t xml:space="preserve"> ажыратқышты</w:t>
      </w:r>
      <w:r w:rsidRPr="00356CC0">
        <w:rPr>
          <w:rFonts w:ascii="Times New Roman" w:hAnsi="Times New Roman" w:cs="Times New Roman"/>
          <w:bCs/>
          <w:color w:val="000000" w:themeColor="text1"/>
          <w:sz w:val="28"/>
          <w:szCs w:val="28"/>
          <w:lang w:val="kk-KZ" w:bidi="ru-RU"/>
        </w:rPr>
        <w:t xml:space="preserve"> </w:t>
      </w:r>
      <w:r w:rsidR="0044109A" w:rsidRPr="00356CC0">
        <w:rPr>
          <w:rFonts w:ascii="Times New Roman" w:hAnsi="Times New Roman" w:cs="Times New Roman"/>
          <w:bCs/>
          <w:color w:val="000000" w:themeColor="text1"/>
          <w:sz w:val="28"/>
          <w:szCs w:val="28"/>
          <w:lang w:val="kk-KZ" w:bidi="ru-RU"/>
        </w:rPr>
        <w:t>элегаз</w:t>
      </w:r>
      <w:r w:rsidR="00B308C8" w:rsidRPr="00356CC0">
        <w:rPr>
          <w:rFonts w:ascii="Times New Roman" w:hAnsi="Times New Roman" w:cs="Times New Roman"/>
          <w:bCs/>
          <w:color w:val="000000" w:themeColor="text1"/>
          <w:sz w:val="28"/>
          <w:szCs w:val="28"/>
          <w:lang w:val="kk-KZ" w:bidi="ru-RU"/>
        </w:rPr>
        <w:t>дыққа</w:t>
      </w:r>
      <w:r w:rsidRPr="00356CC0">
        <w:rPr>
          <w:rFonts w:ascii="Times New Roman" w:hAnsi="Times New Roman" w:cs="Times New Roman"/>
          <w:bCs/>
          <w:color w:val="000000" w:themeColor="text1"/>
          <w:sz w:val="28"/>
          <w:szCs w:val="28"/>
          <w:lang w:val="kk-KZ" w:bidi="ru-RU"/>
        </w:rPr>
        <w:t xml:space="preserve"> ауыстыру тек кернеуі 750 кВ алтыбұрышты </w:t>
      </w:r>
      <w:r w:rsidR="0044109A" w:rsidRPr="00356CC0">
        <w:rPr>
          <w:rFonts w:ascii="Times New Roman" w:hAnsi="Times New Roman" w:cs="Times New Roman"/>
          <w:bCs/>
          <w:color w:val="000000" w:themeColor="text1"/>
          <w:sz w:val="28"/>
          <w:szCs w:val="28"/>
          <w:lang w:val="kk-KZ" w:bidi="ru-RU"/>
        </w:rPr>
        <w:t>сұлба</w:t>
      </w:r>
      <w:r w:rsidRPr="00356CC0">
        <w:rPr>
          <w:rFonts w:ascii="Times New Roman" w:hAnsi="Times New Roman" w:cs="Times New Roman"/>
          <w:bCs/>
          <w:color w:val="000000" w:themeColor="text1"/>
          <w:sz w:val="28"/>
          <w:szCs w:val="28"/>
          <w:lang w:val="kk-KZ" w:bidi="ru-RU"/>
        </w:rPr>
        <w:t xml:space="preserve"> үшін пайдалануға тиімдірек.</w:t>
      </w:r>
    </w:p>
    <w:p w:rsidR="00D67E2A" w:rsidRPr="00356CC0" w:rsidRDefault="00D67E2A" w:rsidP="00A25D96">
      <w:pPr>
        <w:pStyle w:val="a9"/>
        <w:kinsoku w:val="0"/>
        <w:overflowPunct w:val="0"/>
        <w:spacing w:after="0" w:line="240" w:lineRule="auto"/>
        <w:ind w:firstLine="709"/>
        <w:jc w:val="both"/>
        <w:rPr>
          <w:rFonts w:ascii="Times New Roman" w:hAnsi="Times New Roman" w:cs="Times New Roman"/>
          <w:bCs/>
          <w:color w:val="000000" w:themeColor="text1"/>
          <w:sz w:val="28"/>
          <w:szCs w:val="28"/>
          <w:lang w:val="kk-KZ" w:bidi="ru-RU"/>
        </w:rPr>
      </w:pPr>
      <w:r w:rsidRPr="00356CC0">
        <w:rPr>
          <w:rFonts w:ascii="Times New Roman" w:hAnsi="Times New Roman" w:cs="Times New Roman"/>
          <w:bCs/>
          <w:color w:val="000000" w:themeColor="text1"/>
          <w:sz w:val="28"/>
          <w:szCs w:val="28"/>
          <w:lang w:val="kk-KZ" w:bidi="ru-RU"/>
        </w:rPr>
        <w:t xml:space="preserve">5. </w:t>
      </w:r>
      <w:r w:rsidR="00A25D96" w:rsidRPr="00356CC0">
        <w:rPr>
          <w:rFonts w:ascii="Times New Roman" w:hAnsi="Times New Roman" w:cs="Times New Roman"/>
          <w:bCs/>
          <w:color w:val="000000" w:themeColor="text1"/>
          <w:sz w:val="28"/>
          <w:szCs w:val="28"/>
          <w:lang w:val="kk-KZ" w:bidi="ru-RU"/>
        </w:rPr>
        <w:t>ЭС</w:t>
      </w:r>
      <w:r w:rsidRPr="00356CC0">
        <w:rPr>
          <w:rFonts w:ascii="Times New Roman" w:hAnsi="Times New Roman" w:cs="Times New Roman"/>
          <w:bCs/>
          <w:color w:val="000000" w:themeColor="text1"/>
          <w:sz w:val="28"/>
          <w:szCs w:val="28"/>
          <w:lang w:val="kk-KZ" w:bidi="ru-RU"/>
        </w:rPr>
        <w:t xml:space="preserve"> </w:t>
      </w:r>
      <w:r w:rsidR="00751D30" w:rsidRPr="00356CC0">
        <w:rPr>
          <w:rFonts w:ascii="Times New Roman" w:hAnsi="Times New Roman" w:cs="Times New Roman"/>
          <w:bCs/>
          <w:color w:val="000000" w:themeColor="text1"/>
          <w:sz w:val="28"/>
          <w:szCs w:val="28"/>
          <w:lang w:val="kk-KZ" w:bidi="ru-RU"/>
        </w:rPr>
        <w:t xml:space="preserve">жаңадан </w:t>
      </w:r>
      <w:r w:rsidRPr="00356CC0">
        <w:rPr>
          <w:rFonts w:ascii="Times New Roman" w:hAnsi="Times New Roman" w:cs="Times New Roman"/>
          <w:bCs/>
          <w:color w:val="000000" w:themeColor="text1"/>
          <w:sz w:val="28"/>
          <w:szCs w:val="28"/>
          <w:lang w:val="kk-KZ" w:bidi="ru-RU"/>
        </w:rPr>
        <w:t>салу кезінде ұсынылған с</w:t>
      </w:r>
      <w:r w:rsidR="00A25D96" w:rsidRPr="00356CC0">
        <w:rPr>
          <w:rFonts w:ascii="Times New Roman" w:hAnsi="Times New Roman" w:cs="Times New Roman"/>
          <w:bCs/>
          <w:color w:val="000000" w:themeColor="text1"/>
          <w:sz w:val="28"/>
          <w:szCs w:val="28"/>
          <w:lang w:val="kk-KZ" w:bidi="ru-RU"/>
        </w:rPr>
        <w:t>ұлба</w:t>
      </w:r>
      <w:r w:rsidRPr="00356CC0">
        <w:rPr>
          <w:rFonts w:ascii="Times New Roman" w:hAnsi="Times New Roman" w:cs="Times New Roman"/>
          <w:bCs/>
          <w:color w:val="000000" w:themeColor="text1"/>
          <w:sz w:val="28"/>
          <w:szCs w:val="28"/>
          <w:lang w:val="kk-KZ" w:bidi="ru-RU"/>
        </w:rPr>
        <w:t>лар дәстүрлі с</w:t>
      </w:r>
      <w:r w:rsidR="00A25D96" w:rsidRPr="00356CC0">
        <w:rPr>
          <w:rFonts w:ascii="Times New Roman" w:hAnsi="Times New Roman" w:cs="Times New Roman"/>
          <w:bCs/>
          <w:color w:val="000000" w:themeColor="text1"/>
          <w:sz w:val="28"/>
          <w:szCs w:val="28"/>
          <w:lang w:val="kk-KZ" w:bidi="ru-RU"/>
        </w:rPr>
        <w:t>ұлба</w:t>
      </w:r>
      <w:r w:rsidRPr="00356CC0">
        <w:rPr>
          <w:rFonts w:ascii="Times New Roman" w:hAnsi="Times New Roman" w:cs="Times New Roman"/>
          <w:bCs/>
          <w:color w:val="000000" w:themeColor="text1"/>
          <w:sz w:val="28"/>
          <w:szCs w:val="28"/>
          <w:lang w:val="kk-KZ" w:bidi="ru-RU"/>
        </w:rPr>
        <w:t>лармен салыстырғанда</w:t>
      </w:r>
      <w:r w:rsidR="0044109A" w:rsidRPr="00356CC0">
        <w:rPr>
          <w:rFonts w:ascii="Times New Roman" w:hAnsi="Times New Roman" w:cs="Times New Roman"/>
          <w:bCs/>
          <w:color w:val="000000" w:themeColor="text1"/>
          <w:sz w:val="28"/>
          <w:szCs w:val="28"/>
          <w:lang w:val="kk-KZ" w:bidi="ru-RU"/>
        </w:rPr>
        <w:t>, егер элегазды және генераторлық ажыратқыштар қолданса</w:t>
      </w:r>
      <w:r w:rsidRPr="00356CC0">
        <w:rPr>
          <w:rFonts w:ascii="Times New Roman" w:hAnsi="Times New Roman" w:cs="Times New Roman"/>
          <w:bCs/>
          <w:color w:val="000000" w:themeColor="text1"/>
          <w:sz w:val="28"/>
          <w:szCs w:val="28"/>
          <w:lang w:val="kk-KZ" w:bidi="ru-RU"/>
        </w:rPr>
        <w:t xml:space="preserve"> бірінші </w:t>
      </w:r>
      <w:r w:rsidR="00B308C8" w:rsidRPr="00356CC0">
        <w:rPr>
          <w:rFonts w:ascii="Times New Roman" w:hAnsi="Times New Roman" w:cs="Times New Roman"/>
          <w:bCs/>
          <w:color w:val="000000" w:themeColor="text1"/>
          <w:sz w:val="28"/>
          <w:szCs w:val="28"/>
          <w:lang w:val="kk-KZ" w:bidi="ru-RU"/>
        </w:rPr>
        <w:t>тәсіл</w:t>
      </w:r>
      <w:r w:rsidRPr="00356CC0">
        <w:rPr>
          <w:rFonts w:ascii="Times New Roman" w:hAnsi="Times New Roman" w:cs="Times New Roman"/>
          <w:bCs/>
          <w:color w:val="000000" w:themeColor="text1"/>
          <w:sz w:val="28"/>
          <w:szCs w:val="28"/>
          <w:lang w:val="kk-KZ" w:bidi="ru-RU"/>
        </w:rPr>
        <w:t xml:space="preserve"> бойынша </w:t>
      </w:r>
      <w:r w:rsidR="007D69F2" w:rsidRPr="00356CC0">
        <w:rPr>
          <w:rFonts w:ascii="Times New Roman" w:hAnsi="Times New Roman" w:cs="Times New Roman"/>
          <w:bCs/>
          <w:color w:val="000000" w:themeColor="text1"/>
          <w:sz w:val="28"/>
          <w:szCs w:val="28"/>
          <w:lang w:val="kk-KZ" w:bidi="ru-RU"/>
        </w:rPr>
        <w:t>0,3-</w:t>
      </w:r>
      <w:r w:rsidRPr="00356CC0">
        <w:rPr>
          <w:rFonts w:ascii="Times New Roman" w:hAnsi="Times New Roman" w:cs="Times New Roman"/>
          <w:bCs/>
          <w:color w:val="000000" w:themeColor="text1"/>
          <w:sz w:val="28"/>
          <w:szCs w:val="28"/>
          <w:lang w:val="kk-KZ" w:bidi="ru-RU"/>
        </w:rPr>
        <w:t>1,3%, екінші</w:t>
      </w:r>
      <w:r w:rsidR="007D69F2" w:rsidRPr="00356CC0">
        <w:rPr>
          <w:rFonts w:ascii="Times New Roman" w:hAnsi="Times New Roman" w:cs="Times New Roman"/>
          <w:bCs/>
          <w:color w:val="000000" w:themeColor="text1"/>
          <w:sz w:val="28"/>
          <w:szCs w:val="28"/>
          <w:lang w:val="kk-KZ" w:bidi="ru-RU"/>
        </w:rPr>
        <w:t xml:space="preserve"> – 2,2-</w:t>
      </w:r>
      <w:r w:rsidRPr="00356CC0">
        <w:rPr>
          <w:rFonts w:ascii="Times New Roman" w:hAnsi="Times New Roman" w:cs="Times New Roman"/>
          <w:bCs/>
          <w:color w:val="000000" w:themeColor="text1"/>
          <w:sz w:val="28"/>
          <w:szCs w:val="28"/>
          <w:lang w:val="kk-KZ" w:bidi="ru-RU"/>
        </w:rPr>
        <w:t>6,6%, ал үшінші</w:t>
      </w:r>
      <w:r w:rsidR="007D69F2" w:rsidRPr="00356CC0">
        <w:rPr>
          <w:rFonts w:ascii="Times New Roman" w:hAnsi="Times New Roman" w:cs="Times New Roman"/>
          <w:bCs/>
          <w:color w:val="000000" w:themeColor="text1"/>
          <w:sz w:val="28"/>
          <w:szCs w:val="28"/>
          <w:lang w:val="kk-KZ" w:bidi="ru-RU"/>
        </w:rPr>
        <w:t xml:space="preserve"> – </w:t>
      </w:r>
      <w:r w:rsidRPr="00356CC0">
        <w:rPr>
          <w:rFonts w:ascii="Times New Roman" w:hAnsi="Times New Roman" w:cs="Times New Roman"/>
          <w:bCs/>
          <w:color w:val="000000" w:themeColor="text1"/>
          <w:sz w:val="28"/>
          <w:szCs w:val="28"/>
          <w:lang w:val="kk-KZ" w:bidi="ru-RU"/>
        </w:rPr>
        <w:t xml:space="preserve">4,1-10,2% </w:t>
      </w:r>
      <w:r w:rsidR="0044109A" w:rsidRPr="00356CC0">
        <w:rPr>
          <w:rFonts w:ascii="Times New Roman" w:hAnsi="Times New Roman" w:cs="Times New Roman"/>
          <w:bCs/>
          <w:color w:val="000000" w:themeColor="text1"/>
          <w:sz w:val="28"/>
          <w:szCs w:val="28"/>
          <w:lang w:val="kk-KZ" w:bidi="ru-RU"/>
        </w:rPr>
        <w:t>шығындарды азайтуға мүмкіндік береді</w:t>
      </w:r>
      <w:r w:rsidRPr="00356CC0">
        <w:rPr>
          <w:rFonts w:ascii="Times New Roman" w:hAnsi="Times New Roman" w:cs="Times New Roman"/>
          <w:bCs/>
          <w:color w:val="000000" w:themeColor="text1"/>
          <w:sz w:val="28"/>
          <w:szCs w:val="28"/>
          <w:lang w:val="kk-KZ" w:bidi="ru-RU"/>
        </w:rPr>
        <w:t xml:space="preserve">. Сонымен қатар, ұсынылған </w:t>
      </w:r>
      <w:r w:rsidR="00A25D96" w:rsidRPr="00356CC0">
        <w:rPr>
          <w:rFonts w:ascii="Times New Roman" w:hAnsi="Times New Roman" w:cs="Times New Roman"/>
          <w:bCs/>
          <w:color w:val="000000" w:themeColor="text1"/>
          <w:sz w:val="28"/>
          <w:szCs w:val="28"/>
          <w:lang w:val="kk-KZ" w:bidi="ru-RU"/>
        </w:rPr>
        <w:t>сұлба</w:t>
      </w:r>
      <w:r w:rsidRPr="00356CC0">
        <w:rPr>
          <w:rFonts w:ascii="Times New Roman" w:hAnsi="Times New Roman" w:cs="Times New Roman"/>
          <w:bCs/>
          <w:color w:val="000000" w:themeColor="text1"/>
          <w:sz w:val="28"/>
          <w:szCs w:val="28"/>
          <w:lang w:val="kk-KZ" w:bidi="ru-RU"/>
        </w:rPr>
        <w:t xml:space="preserve">ларда </w:t>
      </w:r>
      <w:r w:rsidR="00A25D96" w:rsidRPr="00356CC0">
        <w:rPr>
          <w:rFonts w:ascii="Times New Roman" w:hAnsi="Times New Roman" w:cs="Times New Roman"/>
          <w:bCs/>
          <w:color w:val="000000" w:themeColor="text1"/>
          <w:sz w:val="28"/>
          <w:szCs w:val="28"/>
          <w:lang w:val="kk-KZ" w:bidi="ru-RU"/>
        </w:rPr>
        <w:t>күрделі салымдар</w:t>
      </w:r>
      <w:r w:rsidR="00B308C8" w:rsidRPr="00356CC0">
        <w:rPr>
          <w:rFonts w:ascii="Times New Roman" w:hAnsi="Times New Roman" w:cs="Times New Roman"/>
          <w:bCs/>
          <w:color w:val="000000" w:themeColor="text1"/>
          <w:sz w:val="28"/>
          <w:szCs w:val="28"/>
          <w:lang w:val="kk-KZ" w:bidi="ru-RU"/>
        </w:rPr>
        <w:t>дың</w:t>
      </w:r>
      <w:r w:rsidRPr="00356CC0">
        <w:rPr>
          <w:rFonts w:ascii="Times New Roman" w:hAnsi="Times New Roman" w:cs="Times New Roman"/>
          <w:bCs/>
          <w:color w:val="000000" w:themeColor="text1"/>
          <w:sz w:val="28"/>
          <w:szCs w:val="28"/>
          <w:lang w:val="kk-KZ" w:bidi="ru-RU"/>
        </w:rPr>
        <w:t xml:space="preserve"> өтелімділігі 2-4 ай.</w:t>
      </w:r>
    </w:p>
    <w:p w:rsidR="00732E99" w:rsidRPr="00356CC0" w:rsidRDefault="007D69F2" w:rsidP="00D67E2A">
      <w:pPr>
        <w:pStyle w:val="a9"/>
        <w:kinsoku w:val="0"/>
        <w:overflowPunct w:val="0"/>
        <w:spacing w:after="0" w:line="240" w:lineRule="auto"/>
        <w:ind w:firstLine="709"/>
        <w:jc w:val="both"/>
        <w:rPr>
          <w:rFonts w:ascii="Times New Roman" w:hAnsi="Times New Roman" w:cs="Times New Roman"/>
          <w:bCs/>
          <w:color w:val="000000" w:themeColor="text1"/>
          <w:sz w:val="28"/>
          <w:szCs w:val="28"/>
          <w:lang w:val="kk-KZ" w:bidi="ru-RU"/>
        </w:rPr>
      </w:pPr>
      <w:r w:rsidRPr="00356CC0">
        <w:rPr>
          <w:rFonts w:ascii="Times New Roman" w:hAnsi="Times New Roman" w:cs="Times New Roman"/>
          <w:bCs/>
          <w:color w:val="000000" w:themeColor="text1"/>
          <w:sz w:val="28"/>
          <w:szCs w:val="28"/>
          <w:lang w:val="kk-KZ" w:bidi="ru-RU"/>
        </w:rPr>
        <w:t>6. Электр</w:t>
      </w:r>
      <w:r w:rsidR="00057777" w:rsidRPr="00356CC0">
        <w:rPr>
          <w:rFonts w:ascii="Times New Roman" w:hAnsi="Times New Roman" w:cs="Times New Roman"/>
          <w:bCs/>
          <w:color w:val="000000" w:themeColor="text1"/>
          <w:sz w:val="28"/>
          <w:szCs w:val="28"/>
          <w:lang w:val="kk-KZ" w:bidi="ru-RU"/>
        </w:rPr>
        <w:t xml:space="preserve"> </w:t>
      </w:r>
      <w:r w:rsidR="00751D30" w:rsidRPr="00356CC0">
        <w:rPr>
          <w:rFonts w:ascii="Times New Roman" w:hAnsi="Times New Roman" w:cs="Times New Roman"/>
          <w:bCs/>
          <w:color w:val="000000" w:themeColor="text1"/>
          <w:sz w:val="28"/>
          <w:szCs w:val="28"/>
          <w:lang w:val="kk-KZ" w:bidi="ru-RU"/>
        </w:rPr>
        <w:t>станцияларын</w:t>
      </w:r>
      <w:r w:rsidR="00D67E2A" w:rsidRPr="00356CC0">
        <w:rPr>
          <w:rFonts w:ascii="Times New Roman" w:hAnsi="Times New Roman" w:cs="Times New Roman"/>
          <w:bCs/>
          <w:color w:val="000000" w:themeColor="text1"/>
          <w:sz w:val="28"/>
          <w:szCs w:val="28"/>
          <w:lang w:val="kk-KZ" w:bidi="ru-RU"/>
        </w:rPr>
        <w:t xml:space="preserve">да АТҚ – ның сақиналық </w:t>
      </w:r>
      <w:r w:rsidRPr="00356CC0">
        <w:rPr>
          <w:rFonts w:ascii="Times New Roman" w:hAnsi="Times New Roman" w:cs="Times New Roman"/>
          <w:bCs/>
          <w:color w:val="000000" w:themeColor="text1"/>
          <w:sz w:val="28"/>
          <w:szCs w:val="28"/>
          <w:lang w:val="kk-KZ" w:bidi="ru-RU"/>
        </w:rPr>
        <w:t>сұлба</w:t>
      </w:r>
      <w:r w:rsidR="00D67E2A" w:rsidRPr="00356CC0">
        <w:rPr>
          <w:rFonts w:ascii="Times New Roman" w:hAnsi="Times New Roman" w:cs="Times New Roman"/>
          <w:bCs/>
          <w:color w:val="000000" w:themeColor="text1"/>
          <w:sz w:val="28"/>
          <w:szCs w:val="28"/>
          <w:lang w:val="kk-KZ" w:bidi="ru-RU"/>
        </w:rPr>
        <w:t xml:space="preserve">ларын қайта </w:t>
      </w:r>
      <w:r w:rsidR="0044109A" w:rsidRPr="00356CC0">
        <w:rPr>
          <w:rFonts w:ascii="Times New Roman" w:hAnsi="Times New Roman" w:cs="Times New Roman"/>
          <w:bCs/>
          <w:color w:val="000000" w:themeColor="text1"/>
          <w:sz w:val="28"/>
          <w:szCs w:val="28"/>
          <w:lang w:val="kk-KZ" w:bidi="ru-RU"/>
        </w:rPr>
        <w:t>жаңарту</w:t>
      </w:r>
      <w:r w:rsidR="00751D30" w:rsidRPr="00356CC0">
        <w:rPr>
          <w:rFonts w:ascii="Times New Roman" w:hAnsi="Times New Roman" w:cs="Times New Roman"/>
          <w:bCs/>
          <w:color w:val="000000" w:themeColor="text1"/>
          <w:sz w:val="28"/>
          <w:szCs w:val="28"/>
          <w:lang w:val="kk-KZ" w:bidi="ru-RU"/>
        </w:rPr>
        <w:t>ды</w:t>
      </w:r>
      <w:r w:rsidR="0044109A" w:rsidRPr="00356CC0">
        <w:rPr>
          <w:rFonts w:ascii="Times New Roman" w:hAnsi="Times New Roman" w:cs="Times New Roman"/>
          <w:bCs/>
          <w:color w:val="000000" w:themeColor="text1"/>
          <w:sz w:val="28"/>
          <w:szCs w:val="28"/>
          <w:lang w:val="kk-KZ" w:bidi="ru-RU"/>
        </w:rPr>
        <w:t xml:space="preserve"> </w:t>
      </w:r>
      <w:r w:rsidR="00D67E2A" w:rsidRPr="00356CC0">
        <w:rPr>
          <w:rFonts w:ascii="Times New Roman" w:hAnsi="Times New Roman" w:cs="Times New Roman"/>
          <w:bCs/>
          <w:color w:val="000000" w:themeColor="text1"/>
          <w:sz w:val="28"/>
          <w:szCs w:val="28"/>
          <w:lang w:val="kk-KZ" w:bidi="ru-RU"/>
        </w:rPr>
        <w:t xml:space="preserve">жоспарлай отырып, </w:t>
      </w:r>
      <w:r w:rsidR="0044109A" w:rsidRPr="00356CC0">
        <w:rPr>
          <w:rFonts w:ascii="Times New Roman" w:hAnsi="Times New Roman" w:cs="Times New Roman"/>
          <w:bCs/>
          <w:color w:val="000000" w:themeColor="text1"/>
          <w:sz w:val="28"/>
          <w:szCs w:val="28"/>
          <w:lang w:val="kk-KZ" w:bidi="ru-RU"/>
        </w:rPr>
        <w:t>ЭС</w:t>
      </w:r>
      <w:r w:rsidR="00D67E2A" w:rsidRPr="00356CC0">
        <w:rPr>
          <w:rFonts w:ascii="Times New Roman" w:hAnsi="Times New Roman" w:cs="Times New Roman"/>
          <w:bCs/>
          <w:color w:val="000000" w:themeColor="text1"/>
          <w:sz w:val="28"/>
          <w:szCs w:val="28"/>
          <w:lang w:val="kk-KZ" w:bidi="ru-RU"/>
        </w:rPr>
        <w:t xml:space="preserve"> персоналы 4-тармақ бойынша, ал жобалау ұйымдары </w:t>
      </w:r>
      <w:r w:rsidR="00751D30" w:rsidRPr="00356CC0">
        <w:rPr>
          <w:rFonts w:ascii="Times New Roman" w:hAnsi="Times New Roman" w:cs="Times New Roman"/>
          <w:bCs/>
          <w:color w:val="000000" w:themeColor="text1"/>
          <w:sz w:val="28"/>
          <w:szCs w:val="28"/>
          <w:lang w:val="kk-KZ" w:bidi="ru-RU"/>
        </w:rPr>
        <w:t>ЭС-н жаңадан салуға жұмсала</w:t>
      </w:r>
      <w:r w:rsidR="003B5705" w:rsidRPr="00356CC0">
        <w:rPr>
          <w:rFonts w:ascii="Times New Roman" w:hAnsi="Times New Roman" w:cs="Times New Roman"/>
          <w:bCs/>
          <w:color w:val="000000" w:themeColor="text1"/>
          <w:sz w:val="28"/>
          <w:szCs w:val="28"/>
          <w:lang w:val="kk-KZ" w:bidi="ru-RU"/>
        </w:rPr>
        <w:t>тын шығындарды есептеу кезінде</w:t>
      </w:r>
      <w:r w:rsidR="00751D30" w:rsidRPr="00356CC0">
        <w:rPr>
          <w:rFonts w:ascii="Times New Roman" w:hAnsi="Times New Roman" w:cs="Times New Roman"/>
          <w:bCs/>
          <w:color w:val="000000" w:themeColor="text1"/>
          <w:sz w:val="28"/>
          <w:szCs w:val="28"/>
          <w:lang w:val="kk-KZ" w:bidi="ru-RU"/>
        </w:rPr>
        <w:t xml:space="preserve"> </w:t>
      </w:r>
      <w:r w:rsidR="003B5705" w:rsidRPr="00356CC0">
        <w:rPr>
          <w:rFonts w:ascii="Times New Roman" w:hAnsi="Times New Roman" w:cs="Times New Roman"/>
          <w:bCs/>
          <w:color w:val="000000" w:themeColor="text1"/>
          <w:sz w:val="28"/>
          <w:szCs w:val="28"/>
          <w:lang w:val="kk-KZ" w:bidi="ru-RU"/>
        </w:rPr>
        <w:br/>
      </w:r>
      <w:r w:rsidR="00D67E2A" w:rsidRPr="00356CC0">
        <w:rPr>
          <w:rFonts w:ascii="Times New Roman" w:hAnsi="Times New Roman" w:cs="Times New Roman"/>
          <w:bCs/>
          <w:color w:val="000000" w:themeColor="text1"/>
          <w:sz w:val="28"/>
          <w:szCs w:val="28"/>
          <w:lang w:val="kk-KZ" w:bidi="ru-RU"/>
        </w:rPr>
        <w:t xml:space="preserve">5-тармақ бойынша </w:t>
      </w:r>
      <w:r w:rsidR="00422C0A" w:rsidRPr="00356CC0">
        <w:rPr>
          <w:rFonts w:ascii="Times New Roman" w:hAnsi="Times New Roman" w:cs="Times New Roman"/>
          <w:bCs/>
          <w:color w:val="000000" w:themeColor="text1"/>
          <w:sz w:val="28"/>
          <w:szCs w:val="28"/>
          <w:lang w:val="kk-KZ" w:bidi="ru-RU"/>
        </w:rPr>
        <w:t>жұмыс нәтижелерін пайдалану мүмкіндігін қарастырғандары жөн</w:t>
      </w:r>
      <w:r w:rsidR="00D67E2A" w:rsidRPr="00356CC0">
        <w:rPr>
          <w:rFonts w:ascii="Times New Roman" w:hAnsi="Times New Roman" w:cs="Times New Roman"/>
          <w:bCs/>
          <w:color w:val="000000" w:themeColor="text1"/>
          <w:sz w:val="28"/>
          <w:szCs w:val="28"/>
          <w:lang w:val="kk-KZ" w:bidi="ru-RU"/>
        </w:rPr>
        <w:t>, өйткені Э</w:t>
      </w:r>
      <w:r w:rsidR="004E7F8F" w:rsidRPr="00356CC0">
        <w:rPr>
          <w:rFonts w:ascii="Times New Roman" w:hAnsi="Times New Roman" w:cs="Times New Roman"/>
          <w:bCs/>
          <w:color w:val="000000" w:themeColor="text1"/>
          <w:sz w:val="28"/>
          <w:szCs w:val="28"/>
          <w:lang w:val="kk-KZ" w:bidi="ru-RU"/>
        </w:rPr>
        <w:t>С</w:t>
      </w:r>
      <w:r w:rsidR="00D67E2A" w:rsidRPr="00356CC0">
        <w:rPr>
          <w:rFonts w:ascii="Times New Roman" w:hAnsi="Times New Roman" w:cs="Times New Roman"/>
          <w:bCs/>
          <w:color w:val="000000" w:themeColor="text1"/>
          <w:sz w:val="28"/>
          <w:szCs w:val="28"/>
          <w:lang w:val="kk-KZ" w:bidi="ru-RU"/>
        </w:rPr>
        <w:t xml:space="preserve">-ның көпшілігі үшін екі нұсқада да энергия үнемдеудің тиімділігі </w:t>
      </w:r>
      <w:r w:rsidR="00422C0A" w:rsidRPr="00356CC0">
        <w:rPr>
          <w:rFonts w:ascii="Times New Roman" w:hAnsi="Times New Roman" w:cs="Times New Roman"/>
          <w:bCs/>
          <w:color w:val="000000" w:themeColor="text1"/>
          <w:sz w:val="28"/>
          <w:szCs w:val="28"/>
          <w:lang w:val="kk-KZ" w:bidi="ru-RU"/>
        </w:rPr>
        <w:t>әуелік</w:t>
      </w:r>
      <w:r w:rsidR="004E7F8F" w:rsidRPr="00356CC0">
        <w:rPr>
          <w:rFonts w:ascii="Times New Roman" w:hAnsi="Times New Roman" w:cs="Times New Roman"/>
          <w:bCs/>
          <w:color w:val="000000" w:themeColor="text1"/>
          <w:sz w:val="28"/>
          <w:szCs w:val="28"/>
          <w:lang w:val="kk-KZ" w:bidi="ru-RU"/>
        </w:rPr>
        <w:t xml:space="preserve"> ажыратқышты</w:t>
      </w:r>
      <w:r w:rsidR="00D67E2A" w:rsidRPr="00356CC0">
        <w:rPr>
          <w:rFonts w:ascii="Times New Roman" w:hAnsi="Times New Roman" w:cs="Times New Roman"/>
          <w:bCs/>
          <w:color w:val="000000" w:themeColor="text1"/>
          <w:sz w:val="28"/>
          <w:szCs w:val="28"/>
          <w:lang w:val="kk-KZ" w:bidi="ru-RU"/>
        </w:rPr>
        <w:t xml:space="preserve"> </w:t>
      </w:r>
      <w:r w:rsidR="003C181E" w:rsidRPr="00356CC0">
        <w:rPr>
          <w:rFonts w:ascii="Times New Roman" w:hAnsi="Times New Roman" w:cs="Times New Roman"/>
          <w:bCs/>
          <w:color w:val="000000" w:themeColor="text1"/>
          <w:sz w:val="28"/>
          <w:szCs w:val="28"/>
          <w:lang w:val="kk-KZ" w:bidi="ru-RU"/>
        </w:rPr>
        <w:t>элегаздыққа</w:t>
      </w:r>
      <w:r w:rsidR="00D67E2A" w:rsidRPr="00356CC0">
        <w:rPr>
          <w:rFonts w:ascii="Times New Roman" w:hAnsi="Times New Roman" w:cs="Times New Roman"/>
          <w:bCs/>
          <w:color w:val="000000" w:themeColor="text1"/>
          <w:sz w:val="28"/>
          <w:szCs w:val="28"/>
          <w:lang w:val="kk-KZ" w:bidi="ru-RU"/>
        </w:rPr>
        <w:t xml:space="preserve"> қарапайым ауыстырумен салыстырғанда едәуір жоғары.</w:t>
      </w:r>
    </w:p>
    <w:p w:rsidR="00B6012B" w:rsidRPr="00356CC0" w:rsidRDefault="00B6012B" w:rsidP="00D67E2A">
      <w:pPr>
        <w:pStyle w:val="a9"/>
        <w:kinsoku w:val="0"/>
        <w:overflowPunct w:val="0"/>
        <w:spacing w:after="0" w:line="240" w:lineRule="auto"/>
        <w:ind w:firstLine="709"/>
        <w:jc w:val="both"/>
        <w:rPr>
          <w:rFonts w:ascii="Times New Roman" w:hAnsi="Times New Roman" w:cs="Times New Roman"/>
          <w:bCs/>
          <w:color w:val="000000" w:themeColor="text1"/>
          <w:sz w:val="28"/>
          <w:szCs w:val="28"/>
          <w:lang w:val="kk-KZ" w:bidi="ru-RU"/>
        </w:rPr>
      </w:pPr>
    </w:p>
    <w:p w:rsidR="00B6012B" w:rsidRPr="00356CC0" w:rsidRDefault="00B6012B">
      <w:pPr>
        <w:rPr>
          <w:rFonts w:ascii="Times New Roman" w:hAnsi="Times New Roman" w:cs="Times New Roman"/>
          <w:bCs/>
          <w:color w:val="000000" w:themeColor="text1"/>
          <w:sz w:val="28"/>
          <w:szCs w:val="28"/>
          <w:lang w:val="kk-KZ" w:bidi="ru-RU"/>
        </w:rPr>
      </w:pPr>
      <w:r w:rsidRPr="00356CC0">
        <w:rPr>
          <w:rFonts w:ascii="Times New Roman" w:hAnsi="Times New Roman" w:cs="Times New Roman"/>
          <w:bCs/>
          <w:color w:val="000000" w:themeColor="text1"/>
          <w:sz w:val="28"/>
          <w:szCs w:val="28"/>
          <w:lang w:val="kk-KZ" w:bidi="ru-RU"/>
        </w:rPr>
        <w:br w:type="page"/>
      </w:r>
    </w:p>
    <w:p w:rsidR="00B6012B" w:rsidRPr="00356CC0" w:rsidRDefault="00B6012B" w:rsidP="00D67E2A">
      <w:pPr>
        <w:pStyle w:val="a9"/>
        <w:kinsoku w:val="0"/>
        <w:overflowPunct w:val="0"/>
        <w:spacing w:after="0" w:line="240" w:lineRule="auto"/>
        <w:ind w:firstLine="709"/>
        <w:jc w:val="both"/>
        <w:rPr>
          <w:rFonts w:ascii="Times New Roman" w:hAnsi="Times New Roman" w:cs="Times New Roman"/>
          <w:bCs/>
          <w:color w:val="000000" w:themeColor="text1"/>
          <w:sz w:val="28"/>
          <w:szCs w:val="28"/>
          <w:lang w:val="kk-KZ" w:bidi="ru-RU"/>
        </w:rPr>
        <w:sectPr w:rsidR="00B6012B" w:rsidRPr="00356CC0" w:rsidSect="00A80021">
          <w:footerReference w:type="default" r:id="rId9"/>
          <w:pgSz w:w="11906" w:h="16838"/>
          <w:pgMar w:top="1134" w:right="567" w:bottom="1134" w:left="1701" w:header="709" w:footer="709" w:gutter="0"/>
          <w:cols w:space="708"/>
          <w:docGrid w:linePitch="360"/>
        </w:sectPr>
      </w:pPr>
    </w:p>
    <w:p w:rsidR="00B6012B" w:rsidRPr="00356CC0" w:rsidRDefault="00B6012B" w:rsidP="00B6012B">
      <w:pPr>
        <w:spacing w:after="0" w:line="240" w:lineRule="auto"/>
        <w:ind w:right="-31"/>
        <w:jc w:val="both"/>
        <w:rPr>
          <w:rFonts w:ascii="Times New Roman" w:hAnsi="Times New Roman" w:cs="Times New Roman"/>
          <w:color w:val="000000" w:themeColor="text1"/>
          <w:sz w:val="28"/>
          <w:szCs w:val="28"/>
          <w:lang w:val="kk-KZ"/>
        </w:rPr>
      </w:pPr>
      <w:r w:rsidRPr="00356CC0">
        <w:rPr>
          <w:rFonts w:ascii="Times New Roman" w:eastAsia="Times New Roman" w:hAnsi="Times New Roman" w:cs="Times New Roman"/>
          <w:bCs/>
          <w:color w:val="000000" w:themeColor="text1"/>
          <w:sz w:val="28"/>
          <w:szCs w:val="28"/>
          <w:lang w:val="kk-KZ"/>
        </w:rPr>
        <w:lastRenderedPageBreak/>
        <w:t>1-кесте –</w:t>
      </w:r>
      <w:r w:rsidRPr="00356CC0">
        <w:rPr>
          <w:rFonts w:ascii="Times New Roman" w:hAnsi="Times New Roman" w:cs="Times New Roman"/>
          <w:color w:val="000000" w:themeColor="text1"/>
          <w:sz w:val="28"/>
          <w:szCs w:val="28"/>
          <w:lang w:val="kk-KZ"/>
        </w:rPr>
        <w:t xml:space="preserve"> </w:t>
      </w:r>
      <w:r w:rsidR="00422C0A" w:rsidRPr="00356CC0">
        <w:rPr>
          <w:rFonts w:ascii="Times New Roman" w:eastAsia="Times New Roman" w:hAnsi="Times New Roman" w:cs="Times New Roman"/>
          <w:bCs/>
          <w:color w:val="000000" w:themeColor="text1"/>
          <w:sz w:val="28"/>
          <w:szCs w:val="28"/>
          <w:lang w:val="kk-KZ"/>
        </w:rPr>
        <w:t>Әуелік</w:t>
      </w:r>
      <w:r w:rsidRPr="00356CC0">
        <w:rPr>
          <w:rFonts w:ascii="Times New Roman" w:eastAsia="Times New Roman" w:hAnsi="Times New Roman" w:cs="Times New Roman"/>
          <w:bCs/>
          <w:color w:val="000000" w:themeColor="text1"/>
          <w:sz w:val="28"/>
          <w:szCs w:val="28"/>
          <w:lang w:val="kk-KZ"/>
        </w:rPr>
        <w:t xml:space="preserve"> ажыратқышты</w:t>
      </w:r>
      <w:r w:rsidR="009F580C" w:rsidRPr="00356CC0">
        <w:rPr>
          <w:rFonts w:ascii="Times New Roman" w:eastAsia="Times New Roman" w:hAnsi="Times New Roman" w:cs="Times New Roman"/>
          <w:bCs/>
          <w:color w:val="000000" w:themeColor="text1"/>
          <w:sz w:val="28"/>
          <w:szCs w:val="28"/>
          <w:lang w:val="kk-KZ"/>
        </w:rPr>
        <w:t xml:space="preserve"> (</w:t>
      </w:r>
      <w:r w:rsidR="00422C0A" w:rsidRPr="00356CC0">
        <w:rPr>
          <w:rFonts w:ascii="Times New Roman" w:eastAsia="Times New Roman" w:hAnsi="Times New Roman" w:cs="Times New Roman"/>
          <w:bCs/>
          <w:color w:val="000000" w:themeColor="text1"/>
          <w:sz w:val="28"/>
          <w:szCs w:val="28"/>
          <w:lang w:val="kk-KZ"/>
        </w:rPr>
        <w:t>Ә</w:t>
      </w:r>
      <w:r w:rsidR="009F580C" w:rsidRPr="00356CC0">
        <w:rPr>
          <w:rFonts w:ascii="Times New Roman" w:eastAsia="Times New Roman" w:hAnsi="Times New Roman" w:cs="Times New Roman"/>
          <w:bCs/>
          <w:color w:val="000000" w:themeColor="text1"/>
          <w:sz w:val="28"/>
          <w:szCs w:val="28"/>
          <w:lang w:val="kk-KZ"/>
        </w:rPr>
        <w:t>А)</w:t>
      </w:r>
      <w:r w:rsidRPr="00356CC0">
        <w:rPr>
          <w:rFonts w:ascii="Times New Roman" w:eastAsia="Times New Roman" w:hAnsi="Times New Roman" w:cs="Times New Roman"/>
          <w:bCs/>
          <w:color w:val="000000" w:themeColor="text1"/>
          <w:sz w:val="28"/>
          <w:szCs w:val="28"/>
          <w:lang w:val="kk-KZ"/>
        </w:rPr>
        <w:t xml:space="preserve"> элегаздыққа</w:t>
      </w:r>
      <w:r w:rsidR="009F580C" w:rsidRPr="00356CC0">
        <w:rPr>
          <w:rFonts w:ascii="Times New Roman" w:eastAsia="Times New Roman" w:hAnsi="Times New Roman" w:cs="Times New Roman"/>
          <w:bCs/>
          <w:color w:val="000000" w:themeColor="text1"/>
          <w:sz w:val="28"/>
          <w:szCs w:val="28"/>
          <w:lang w:val="kk-KZ"/>
        </w:rPr>
        <w:t xml:space="preserve"> (ЭА)</w:t>
      </w:r>
      <w:r w:rsidR="00422C0A" w:rsidRPr="00356CC0">
        <w:rPr>
          <w:rFonts w:ascii="Times New Roman" w:eastAsia="Times New Roman" w:hAnsi="Times New Roman" w:cs="Times New Roman"/>
          <w:bCs/>
          <w:color w:val="000000" w:themeColor="text1"/>
          <w:sz w:val="28"/>
          <w:szCs w:val="28"/>
          <w:lang w:val="kk-KZ"/>
        </w:rPr>
        <w:t xml:space="preserve"> ауыстыру</w:t>
      </w:r>
      <w:r w:rsidRPr="00356CC0">
        <w:rPr>
          <w:rFonts w:ascii="Times New Roman" w:eastAsia="Times New Roman" w:hAnsi="Times New Roman" w:cs="Times New Roman"/>
          <w:bCs/>
          <w:color w:val="000000" w:themeColor="text1"/>
          <w:sz w:val="28"/>
          <w:szCs w:val="28"/>
          <w:lang w:val="kk-KZ"/>
        </w:rPr>
        <w:t xml:space="preserve"> және қосымша ажыратқыштарды қосу </w:t>
      </w:r>
      <w:r w:rsidR="00246DEB" w:rsidRPr="00356CC0">
        <w:rPr>
          <w:rFonts w:ascii="Times New Roman" w:eastAsia="Times New Roman" w:hAnsi="Times New Roman" w:cs="Times New Roman"/>
          <w:bCs/>
          <w:color w:val="000000" w:themeColor="text1"/>
          <w:sz w:val="28"/>
          <w:szCs w:val="28"/>
          <w:lang w:val="kk-KZ"/>
        </w:rPr>
        <w:t>жолымен</w:t>
      </w:r>
      <w:r w:rsidRPr="00356CC0">
        <w:rPr>
          <w:rFonts w:ascii="Times New Roman" w:eastAsia="Times New Roman" w:hAnsi="Times New Roman" w:cs="Times New Roman"/>
          <w:bCs/>
          <w:color w:val="000000" w:themeColor="text1"/>
          <w:sz w:val="28"/>
          <w:szCs w:val="28"/>
          <w:lang w:val="kk-KZ"/>
        </w:rPr>
        <w:t xml:space="preserve"> сақиналық сұлбалар</w:t>
      </w:r>
      <w:r w:rsidR="00246DEB" w:rsidRPr="00356CC0">
        <w:rPr>
          <w:rFonts w:ascii="Times New Roman" w:eastAsia="Times New Roman" w:hAnsi="Times New Roman" w:cs="Times New Roman"/>
          <w:bCs/>
          <w:color w:val="000000" w:themeColor="text1"/>
          <w:sz w:val="28"/>
          <w:szCs w:val="28"/>
          <w:lang w:val="kk-KZ"/>
        </w:rPr>
        <w:t>ды</w:t>
      </w:r>
      <w:r w:rsidRPr="00356CC0">
        <w:rPr>
          <w:rFonts w:ascii="Times New Roman" w:eastAsia="Times New Roman" w:hAnsi="Times New Roman" w:cs="Times New Roman"/>
          <w:bCs/>
          <w:color w:val="000000" w:themeColor="text1"/>
          <w:sz w:val="28"/>
          <w:szCs w:val="28"/>
          <w:lang w:val="kk-KZ"/>
        </w:rPr>
        <w:t xml:space="preserve"> қайта жаңарту кезінде</w:t>
      </w:r>
      <w:r w:rsidR="00246DEB" w:rsidRPr="00356CC0">
        <w:rPr>
          <w:rFonts w:ascii="Times New Roman" w:eastAsia="Times New Roman" w:hAnsi="Times New Roman" w:cs="Times New Roman"/>
          <w:bCs/>
          <w:color w:val="000000" w:themeColor="text1"/>
          <w:sz w:val="28"/>
          <w:szCs w:val="28"/>
          <w:lang w:val="kk-KZ"/>
        </w:rPr>
        <w:t>гі</w:t>
      </w:r>
      <w:r w:rsidRPr="00356CC0">
        <w:rPr>
          <w:rFonts w:ascii="Times New Roman" w:eastAsia="Times New Roman" w:hAnsi="Times New Roman" w:cs="Times New Roman"/>
          <w:bCs/>
          <w:color w:val="000000" w:themeColor="text1"/>
          <w:sz w:val="28"/>
          <w:szCs w:val="28"/>
          <w:lang w:val="kk-KZ"/>
        </w:rPr>
        <w:t xml:space="preserve"> электр энергиясының </w:t>
      </w:r>
      <w:r w:rsidR="00246DEB" w:rsidRPr="00356CC0">
        <w:rPr>
          <w:rFonts w:ascii="Times New Roman" w:eastAsia="Times New Roman" w:hAnsi="Times New Roman" w:cs="Times New Roman"/>
          <w:bCs/>
          <w:color w:val="000000" w:themeColor="text1"/>
          <w:sz w:val="28"/>
          <w:szCs w:val="28"/>
          <w:lang w:val="kk-KZ"/>
        </w:rPr>
        <w:t>жеткіліксіз берілуін</w:t>
      </w:r>
      <w:r w:rsidRPr="00356CC0">
        <w:rPr>
          <w:rFonts w:ascii="Times New Roman" w:eastAsia="Times New Roman" w:hAnsi="Times New Roman" w:cs="Times New Roman"/>
          <w:bCs/>
          <w:color w:val="000000" w:themeColor="text1"/>
          <w:sz w:val="28"/>
          <w:szCs w:val="28"/>
          <w:lang w:val="kk-KZ"/>
        </w:rPr>
        <w:t xml:space="preserve"> (W) және за</w:t>
      </w:r>
      <w:r w:rsidR="00246DEB" w:rsidRPr="00356CC0">
        <w:rPr>
          <w:rFonts w:ascii="Times New Roman" w:eastAsia="Times New Roman" w:hAnsi="Times New Roman" w:cs="Times New Roman"/>
          <w:bCs/>
          <w:color w:val="000000" w:themeColor="text1"/>
          <w:sz w:val="28"/>
          <w:szCs w:val="28"/>
          <w:lang w:val="kk-KZ"/>
        </w:rPr>
        <w:t>лалын</w:t>
      </w:r>
      <w:r w:rsidRPr="00356CC0">
        <w:rPr>
          <w:rFonts w:ascii="Times New Roman" w:eastAsia="Times New Roman" w:hAnsi="Times New Roman" w:cs="Times New Roman"/>
          <w:bCs/>
          <w:color w:val="000000" w:themeColor="text1"/>
          <w:sz w:val="28"/>
          <w:szCs w:val="28"/>
          <w:lang w:val="kk-KZ"/>
        </w:rPr>
        <w:t xml:space="preserve"> (У) азайту </w:t>
      </w:r>
    </w:p>
    <w:p w:rsidR="00B6012B" w:rsidRPr="00356CC0" w:rsidRDefault="00B6012B" w:rsidP="00B6012B">
      <w:pPr>
        <w:spacing w:after="0" w:line="240" w:lineRule="auto"/>
        <w:ind w:left="142" w:right="-31" w:hanging="142"/>
        <w:jc w:val="right"/>
        <w:rPr>
          <w:rFonts w:ascii="Times New Roman" w:hAnsi="Times New Roman" w:cs="Times New Roman"/>
          <w:color w:val="000000" w:themeColor="text1"/>
          <w:sz w:val="16"/>
          <w:szCs w:val="16"/>
          <w:lang w:val="kk-KZ"/>
        </w:rPr>
      </w:pPr>
    </w:p>
    <w:tbl>
      <w:tblPr>
        <w:tblW w:w="147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568"/>
        <w:gridCol w:w="566"/>
        <w:gridCol w:w="679"/>
        <w:gridCol w:w="570"/>
        <w:gridCol w:w="566"/>
        <w:gridCol w:w="571"/>
        <w:gridCol w:w="851"/>
        <w:gridCol w:w="1136"/>
        <w:gridCol w:w="1136"/>
        <w:gridCol w:w="1134"/>
        <w:gridCol w:w="599"/>
        <w:gridCol w:w="566"/>
        <w:gridCol w:w="426"/>
        <w:gridCol w:w="668"/>
        <w:gridCol w:w="1134"/>
        <w:gridCol w:w="1128"/>
        <w:gridCol w:w="11"/>
        <w:gridCol w:w="1079"/>
        <w:gridCol w:w="901"/>
      </w:tblGrid>
      <w:tr w:rsidR="002768C5" w:rsidRPr="00356CC0" w:rsidTr="002768C5">
        <w:trPr>
          <w:trHeight w:val="486"/>
        </w:trPr>
        <w:tc>
          <w:tcPr>
            <w:tcW w:w="425" w:type="dxa"/>
            <w:vMerge w:val="restart"/>
            <w:shd w:val="clear" w:color="auto" w:fill="auto"/>
            <w:textDirection w:val="btLr"/>
            <w:vAlign w:val="center"/>
            <w:hideMark/>
          </w:tcPr>
          <w:p w:rsidR="002768C5" w:rsidRPr="00356CC0" w:rsidRDefault="002768C5" w:rsidP="002768C5">
            <w:pPr>
              <w:spacing w:after="0" w:line="240" w:lineRule="auto"/>
              <w:ind w:right="-31"/>
              <w:jc w:val="center"/>
              <w:rPr>
                <w:rFonts w:ascii="Times New Roman" w:eastAsia="Times New Roman" w:hAnsi="Times New Roman" w:cs="Times New Roman"/>
                <w:bCs/>
                <w:color w:val="000000" w:themeColor="text1"/>
                <w:sz w:val="24"/>
                <w:szCs w:val="24"/>
                <w:lang w:val="kk-KZ"/>
              </w:rPr>
            </w:pPr>
            <w:r w:rsidRPr="00356CC0">
              <w:rPr>
                <w:rFonts w:ascii="Times New Roman" w:eastAsia="Times New Roman" w:hAnsi="Times New Roman" w:cs="Times New Roman"/>
                <w:bCs/>
                <w:color w:val="000000" w:themeColor="text1"/>
                <w:sz w:val="24"/>
                <w:szCs w:val="24"/>
                <w:lang w:val="kk-KZ"/>
              </w:rPr>
              <w:t>АТҚ сұлба</w:t>
            </w:r>
            <w:r w:rsidR="00422C0A" w:rsidRPr="00356CC0">
              <w:rPr>
                <w:rFonts w:ascii="Times New Roman" w:eastAsia="Times New Roman" w:hAnsi="Times New Roman" w:cs="Times New Roman"/>
                <w:bCs/>
                <w:color w:val="000000" w:themeColor="text1"/>
                <w:sz w:val="24"/>
                <w:szCs w:val="24"/>
                <w:lang w:val="kk-KZ"/>
              </w:rPr>
              <w:t>сы</w:t>
            </w:r>
          </w:p>
        </w:tc>
        <w:tc>
          <w:tcPr>
            <w:tcW w:w="568" w:type="dxa"/>
            <w:vMerge w:val="restart"/>
            <w:shd w:val="clear" w:color="auto" w:fill="auto"/>
            <w:noWrap/>
            <w:vAlign w:val="center"/>
            <w:hideMark/>
          </w:tcPr>
          <w:p w:rsidR="002768C5" w:rsidRPr="00356CC0" w:rsidRDefault="002768C5" w:rsidP="002768C5">
            <w:pPr>
              <w:spacing w:after="0" w:line="240" w:lineRule="auto"/>
              <w:ind w:right="-31"/>
              <w:jc w:val="center"/>
              <w:rPr>
                <w:rFonts w:ascii="Times New Roman" w:eastAsia="Times New Roman" w:hAnsi="Times New Roman" w:cs="Times New Roman"/>
                <w:bCs/>
                <w:color w:val="000000" w:themeColor="text1"/>
                <w:sz w:val="24"/>
                <w:szCs w:val="24"/>
              </w:rPr>
            </w:pPr>
            <w:r w:rsidRPr="00356CC0">
              <w:rPr>
                <w:rFonts w:ascii="Times New Roman" w:eastAsia="Times New Roman" w:hAnsi="Times New Roman" w:cs="Times New Roman"/>
                <w:bCs/>
                <w:color w:val="000000" w:themeColor="text1"/>
                <w:sz w:val="24"/>
                <w:szCs w:val="24"/>
              </w:rPr>
              <w:t xml:space="preserve">U, </w:t>
            </w:r>
          </w:p>
          <w:p w:rsidR="002768C5" w:rsidRPr="00356CC0" w:rsidRDefault="002768C5" w:rsidP="002768C5">
            <w:pPr>
              <w:spacing w:after="0" w:line="240" w:lineRule="auto"/>
              <w:ind w:right="-31"/>
              <w:jc w:val="center"/>
              <w:rPr>
                <w:rFonts w:ascii="Times New Roman" w:eastAsia="Times New Roman" w:hAnsi="Times New Roman" w:cs="Times New Roman"/>
                <w:bCs/>
                <w:color w:val="000000" w:themeColor="text1"/>
                <w:sz w:val="24"/>
                <w:szCs w:val="24"/>
              </w:rPr>
            </w:pPr>
            <w:r w:rsidRPr="00356CC0">
              <w:rPr>
                <w:rFonts w:ascii="Times New Roman" w:eastAsia="Times New Roman" w:hAnsi="Times New Roman" w:cs="Times New Roman"/>
                <w:bCs/>
                <w:color w:val="000000" w:themeColor="text1"/>
                <w:sz w:val="24"/>
                <w:szCs w:val="24"/>
              </w:rPr>
              <w:t>кВ</w:t>
            </w:r>
          </w:p>
        </w:tc>
        <w:tc>
          <w:tcPr>
            <w:tcW w:w="566" w:type="dxa"/>
            <w:vMerge w:val="restart"/>
            <w:shd w:val="clear" w:color="auto" w:fill="auto"/>
            <w:vAlign w:val="center"/>
            <w:hideMark/>
          </w:tcPr>
          <w:p w:rsidR="002768C5" w:rsidRPr="00356CC0" w:rsidRDefault="002768C5" w:rsidP="002768C5">
            <w:pPr>
              <w:spacing w:after="0" w:line="240" w:lineRule="auto"/>
              <w:ind w:left="-111" w:right="-31"/>
              <w:jc w:val="center"/>
              <w:rPr>
                <w:rFonts w:ascii="Times New Roman" w:eastAsia="Times New Roman" w:hAnsi="Times New Roman" w:cs="Times New Roman"/>
                <w:bCs/>
                <w:color w:val="000000" w:themeColor="text1"/>
                <w:sz w:val="24"/>
                <w:szCs w:val="24"/>
              </w:rPr>
            </w:pPr>
            <w:r w:rsidRPr="00356CC0">
              <w:rPr>
                <w:rFonts w:ascii="Times New Roman" w:eastAsia="Times New Roman" w:hAnsi="Times New Roman" w:cs="Times New Roman"/>
                <w:bCs/>
                <w:color w:val="000000" w:themeColor="text1"/>
                <w:sz w:val="24"/>
                <w:szCs w:val="24"/>
              </w:rPr>
              <w:t>P</w:t>
            </w:r>
            <w:r w:rsidRPr="00356CC0">
              <w:rPr>
                <w:rFonts w:ascii="Times New Roman" w:eastAsia="Times New Roman" w:hAnsi="Times New Roman" w:cs="Times New Roman"/>
                <w:bCs/>
                <w:color w:val="000000" w:themeColor="text1"/>
                <w:sz w:val="24"/>
                <w:szCs w:val="24"/>
                <w:vertAlign w:val="subscript"/>
              </w:rPr>
              <w:t>БЛ</w:t>
            </w:r>
            <w:r w:rsidRPr="00356CC0">
              <w:rPr>
                <w:rFonts w:ascii="Times New Roman" w:eastAsia="Times New Roman" w:hAnsi="Times New Roman" w:cs="Times New Roman"/>
                <w:bCs/>
                <w:color w:val="000000" w:themeColor="text1"/>
                <w:sz w:val="24"/>
                <w:szCs w:val="24"/>
              </w:rPr>
              <w:t>, МВт</w:t>
            </w:r>
          </w:p>
        </w:tc>
        <w:tc>
          <w:tcPr>
            <w:tcW w:w="1249" w:type="dxa"/>
            <w:gridSpan w:val="2"/>
            <w:vAlign w:val="center"/>
          </w:tcPr>
          <w:p w:rsidR="002768C5" w:rsidRPr="00356CC0" w:rsidRDefault="002768C5" w:rsidP="002768C5">
            <w:pPr>
              <w:spacing w:after="0" w:line="240" w:lineRule="auto"/>
              <w:ind w:left="-142" w:right="-31" w:hanging="7"/>
              <w:jc w:val="center"/>
              <w:rPr>
                <w:rFonts w:ascii="Times New Roman" w:eastAsia="Times New Roman" w:hAnsi="Times New Roman" w:cs="Times New Roman"/>
                <w:bCs/>
                <w:color w:val="000000" w:themeColor="text1"/>
                <w:sz w:val="24"/>
                <w:szCs w:val="24"/>
                <w:lang w:val="kk-KZ"/>
              </w:rPr>
            </w:pPr>
            <w:r w:rsidRPr="00356CC0">
              <w:rPr>
                <w:rFonts w:ascii="Times New Roman" w:eastAsia="Times New Roman" w:hAnsi="Times New Roman" w:cs="Times New Roman"/>
                <w:bCs/>
                <w:color w:val="000000" w:themeColor="text1"/>
                <w:sz w:val="24"/>
                <w:szCs w:val="24"/>
              </w:rPr>
              <w:t>W, 10</w:t>
            </w:r>
            <w:r w:rsidRPr="00356CC0">
              <w:rPr>
                <w:rFonts w:ascii="Times New Roman" w:eastAsia="Times New Roman" w:hAnsi="Times New Roman" w:cs="Times New Roman"/>
                <w:bCs/>
                <w:color w:val="000000" w:themeColor="text1"/>
                <w:sz w:val="24"/>
                <w:szCs w:val="24"/>
                <w:vertAlign w:val="superscript"/>
              </w:rPr>
              <w:t>6</w:t>
            </w:r>
            <w:r w:rsidRPr="00356CC0">
              <w:rPr>
                <w:rFonts w:ascii="Times New Roman" w:eastAsia="Times New Roman" w:hAnsi="Times New Roman" w:cs="Times New Roman"/>
                <w:bCs/>
                <w:color w:val="000000" w:themeColor="text1"/>
                <w:sz w:val="24"/>
                <w:szCs w:val="24"/>
              </w:rPr>
              <w:t xml:space="preserve"> </w:t>
            </w:r>
            <w:r w:rsidRPr="00356CC0">
              <w:rPr>
                <w:rFonts w:ascii="Times New Roman" w:eastAsia="Times New Roman" w:hAnsi="Times New Roman" w:cs="Times New Roman"/>
                <w:bCs/>
                <w:color w:val="000000" w:themeColor="text1"/>
              </w:rPr>
              <w:t>кВт·</w:t>
            </w:r>
            <w:r w:rsidRPr="00356CC0">
              <w:rPr>
                <w:rFonts w:ascii="Times New Roman" w:eastAsia="Times New Roman" w:hAnsi="Times New Roman" w:cs="Times New Roman"/>
                <w:bCs/>
                <w:color w:val="000000" w:themeColor="text1"/>
                <w:lang w:val="kk-KZ"/>
              </w:rPr>
              <w:t>с</w:t>
            </w:r>
            <w:r w:rsidRPr="00356CC0">
              <w:rPr>
                <w:rFonts w:ascii="Times New Roman" w:eastAsia="Times New Roman" w:hAnsi="Times New Roman" w:cs="Times New Roman"/>
                <w:bCs/>
                <w:color w:val="000000" w:themeColor="text1"/>
              </w:rPr>
              <w:t>/</w:t>
            </w:r>
            <w:r w:rsidRPr="00356CC0">
              <w:rPr>
                <w:rFonts w:ascii="Times New Roman" w:eastAsia="Times New Roman" w:hAnsi="Times New Roman" w:cs="Times New Roman"/>
                <w:bCs/>
                <w:color w:val="000000" w:themeColor="text1"/>
                <w:lang w:val="kk-KZ"/>
              </w:rPr>
              <w:t>жыл</w:t>
            </w:r>
          </w:p>
        </w:tc>
        <w:tc>
          <w:tcPr>
            <w:tcW w:w="1137" w:type="dxa"/>
            <w:gridSpan w:val="2"/>
            <w:vAlign w:val="center"/>
          </w:tcPr>
          <w:p w:rsidR="002768C5" w:rsidRPr="00356CC0" w:rsidRDefault="002768C5" w:rsidP="002768C5">
            <w:pPr>
              <w:spacing w:after="0" w:line="240" w:lineRule="auto"/>
              <w:ind w:right="-31"/>
              <w:jc w:val="center"/>
              <w:rPr>
                <w:rFonts w:ascii="Times New Roman" w:eastAsia="Times New Roman" w:hAnsi="Times New Roman" w:cs="Times New Roman"/>
                <w:bCs/>
                <w:color w:val="000000" w:themeColor="text1"/>
                <w:sz w:val="24"/>
                <w:szCs w:val="24"/>
                <w:lang w:val="kk-KZ"/>
              </w:rPr>
            </w:pPr>
            <w:r w:rsidRPr="00356CC0">
              <w:rPr>
                <w:rFonts w:ascii="Times New Roman" w:eastAsia="Times New Roman" w:hAnsi="Times New Roman" w:cs="Times New Roman"/>
                <w:bCs/>
                <w:color w:val="000000" w:themeColor="text1"/>
                <w:sz w:val="24"/>
                <w:szCs w:val="24"/>
                <w:lang w:val="kk-KZ"/>
              </w:rPr>
              <w:t>АА</w:t>
            </w:r>
          </w:p>
          <w:p w:rsidR="002768C5" w:rsidRPr="00356CC0" w:rsidRDefault="002768C5" w:rsidP="002768C5">
            <w:pPr>
              <w:spacing w:after="0" w:line="240" w:lineRule="auto"/>
              <w:ind w:right="-31"/>
              <w:jc w:val="center"/>
              <w:rPr>
                <w:rFonts w:ascii="Times New Roman" w:eastAsia="Times New Roman" w:hAnsi="Times New Roman" w:cs="Times New Roman"/>
                <w:bCs/>
                <w:color w:val="000000" w:themeColor="text1"/>
                <w:sz w:val="24"/>
                <w:szCs w:val="24"/>
              </w:rPr>
            </w:pPr>
            <w:r w:rsidRPr="00356CC0">
              <w:rPr>
                <w:rFonts w:ascii="Times New Roman" w:eastAsia="Times New Roman" w:hAnsi="Times New Roman" w:cs="Times New Roman"/>
                <w:bCs/>
                <w:color w:val="000000" w:themeColor="text1"/>
                <w:sz w:val="24"/>
                <w:szCs w:val="24"/>
                <w:lang w:val="kk-KZ"/>
              </w:rPr>
              <w:t>ЭА-на</w:t>
            </w:r>
            <w:r w:rsidRPr="00356CC0">
              <w:rPr>
                <w:rFonts w:ascii="Times New Roman" w:eastAsia="Times New Roman" w:hAnsi="Times New Roman" w:cs="Times New Roman"/>
                <w:bCs/>
                <w:color w:val="000000" w:themeColor="text1"/>
                <w:sz w:val="24"/>
                <w:szCs w:val="24"/>
              </w:rPr>
              <w:t>, %</w:t>
            </w:r>
          </w:p>
        </w:tc>
        <w:tc>
          <w:tcPr>
            <w:tcW w:w="1987" w:type="dxa"/>
            <w:gridSpan w:val="2"/>
            <w:vAlign w:val="center"/>
          </w:tcPr>
          <w:p w:rsidR="002768C5" w:rsidRPr="00356CC0" w:rsidRDefault="002768C5" w:rsidP="00246DEB">
            <w:pPr>
              <w:spacing w:after="0" w:line="240" w:lineRule="auto"/>
              <w:ind w:right="-31"/>
              <w:jc w:val="center"/>
              <w:rPr>
                <w:rFonts w:ascii="Times New Roman" w:eastAsia="Times New Roman" w:hAnsi="Times New Roman" w:cs="Times New Roman"/>
                <w:bCs/>
                <w:color w:val="000000" w:themeColor="text1"/>
                <w:sz w:val="24"/>
                <w:szCs w:val="24"/>
              </w:rPr>
            </w:pPr>
            <w:r w:rsidRPr="00356CC0">
              <w:rPr>
                <w:rFonts w:ascii="Times New Roman" w:eastAsia="Times New Roman" w:hAnsi="Times New Roman" w:cs="Times New Roman"/>
                <w:bCs/>
                <w:color w:val="000000" w:themeColor="text1"/>
                <w:sz w:val="24"/>
                <w:szCs w:val="24"/>
                <w:lang w:val="kk-KZ"/>
              </w:rPr>
              <w:t xml:space="preserve">Блок тр-р мен оның екі </w:t>
            </w:r>
            <w:r w:rsidR="00246DEB" w:rsidRPr="00356CC0">
              <w:rPr>
                <w:rFonts w:ascii="Times New Roman" w:eastAsia="Times New Roman" w:hAnsi="Times New Roman" w:cs="Times New Roman"/>
                <w:bCs/>
                <w:color w:val="000000" w:themeColor="text1"/>
                <w:sz w:val="24"/>
                <w:szCs w:val="24"/>
                <w:lang w:val="kk-KZ"/>
              </w:rPr>
              <w:t>Ә</w:t>
            </w:r>
            <w:r w:rsidRPr="00356CC0">
              <w:rPr>
                <w:rFonts w:ascii="Times New Roman" w:eastAsia="Times New Roman" w:hAnsi="Times New Roman" w:cs="Times New Roman"/>
                <w:bCs/>
                <w:color w:val="000000" w:themeColor="text1"/>
                <w:sz w:val="24"/>
                <w:szCs w:val="24"/>
                <w:lang w:val="kk-KZ"/>
              </w:rPr>
              <w:t>А</w:t>
            </w:r>
            <w:r w:rsidRPr="00356CC0">
              <w:rPr>
                <w:rFonts w:ascii="Times New Roman" w:eastAsia="Times New Roman" w:hAnsi="Times New Roman" w:cs="Times New Roman"/>
                <w:bCs/>
                <w:color w:val="000000" w:themeColor="text1"/>
                <w:sz w:val="24"/>
                <w:szCs w:val="24"/>
              </w:rPr>
              <w:t xml:space="preserve"> </w:t>
            </w:r>
            <w:r w:rsidRPr="00356CC0">
              <w:rPr>
                <w:rFonts w:ascii="Times New Roman" w:eastAsia="Times New Roman" w:hAnsi="Times New Roman" w:cs="Times New Roman"/>
                <w:bCs/>
                <w:color w:val="000000" w:themeColor="text1"/>
                <w:sz w:val="24"/>
                <w:szCs w:val="24"/>
                <w:lang w:val="kk-KZ"/>
              </w:rPr>
              <w:t xml:space="preserve">арасында </w:t>
            </w:r>
            <w:r w:rsidR="00246DEB" w:rsidRPr="00356CC0">
              <w:rPr>
                <w:rFonts w:ascii="Times New Roman" w:eastAsia="Times New Roman" w:hAnsi="Times New Roman" w:cs="Times New Roman"/>
                <w:bCs/>
                <w:color w:val="000000" w:themeColor="text1"/>
                <w:sz w:val="24"/>
                <w:szCs w:val="24"/>
                <w:lang w:val="kk-KZ"/>
              </w:rPr>
              <w:t>Ә</w:t>
            </w:r>
            <w:r w:rsidRPr="00356CC0">
              <w:rPr>
                <w:rFonts w:ascii="Times New Roman" w:eastAsia="Times New Roman" w:hAnsi="Times New Roman" w:cs="Times New Roman"/>
                <w:bCs/>
                <w:color w:val="000000" w:themeColor="text1"/>
                <w:sz w:val="24"/>
                <w:szCs w:val="24"/>
                <w:lang w:val="kk-KZ"/>
              </w:rPr>
              <w:t>А</w:t>
            </w:r>
            <w:r w:rsidRPr="00356CC0">
              <w:rPr>
                <w:rFonts w:ascii="Times New Roman" w:eastAsia="Times New Roman" w:hAnsi="Times New Roman" w:cs="Times New Roman"/>
                <w:bCs/>
                <w:color w:val="000000" w:themeColor="text1"/>
                <w:sz w:val="24"/>
                <w:szCs w:val="24"/>
              </w:rPr>
              <w:t>(Э</w:t>
            </w:r>
            <w:r w:rsidRPr="00356CC0">
              <w:rPr>
                <w:rFonts w:ascii="Times New Roman" w:eastAsia="Times New Roman" w:hAnsi="Times New Roman" w:cs="Times New Roman"/>
                <w:bCs/>
                <w:color w:val="000000" w:themeColor="text1"/>
                <w:sz w:val="24"/>
                <w:szCs w:val="24"/>
                <w:lang w:val="kk-KZ"/>
              </w:rPr>
              <w:t>А</w:t>
            </w:r>
            <w:r w:rsidRPr="00356CC0">
              <w:rPr>
                <w:rFonts w:ascii="Times New Roman" w:eastAsia="Times New Roman" w:hAnsi="Times New Roman" w:cs="Times New Roman"/>
                <w:bCs/>
                <w:color w:val="000000" w:themeColor="text1"/>
                <w:sz w:val="24"/>
                <w:szCs w:val="24"/>
              </w:rPr>
              <w:t>),%</w:t>
            </w:r>
          </w:p>
        </w:tc>
        <w:tc>
          <w:tcPr>
            <w:tcW w:w="2270" w:type="dxa"/>
            <w:gridSpan w:val="2"/>
            <w:vAlign w:val="center"/>
          </w:tcPr>
          <w:p w:rsidR="002768C5" w:rsidRPr="00356CC0" w:rsidRDefault="002768C5" w:rsidP="002768C5">
            <w:pPr>
              <w:spacing w:after="0" w:line="240" w:lineRule="auto"/>
              <w:ind w:left="-108" w:right="-31"/>
              <w:jc w:val="center"/>
              <w:rPr>
                <w:rFonts w:ascii="Times New Roman" w:eastAsia="Times New Roman" w:hAnsi="Times New Roman" w:cs="Times New Roman"/>
                <w:bCs/>
                <w:color w:val="000000" w:themeColor="text1"/>
                <w:sz w:val="24"/>
                <w:szCs w:val="24"/>
                <w:lang w:val="kk-KZ"/>
              </w:rPr>
            </w:pPr>
            <w:r w:rsidRPr="00356CC0">
              <w:rPr>
                <w:rFonts w:ascii="Times New Roman" w:eastAsia="Times New Roman" w:hAnsi="Times New Roman" w:cs="Times New Roman"/>
                <w:bCs/>
                <w:color w:val="000000" w:themeColor="text1"/>
                <w:sz w:val="24"/>
                <w:szCs w:val="24"/>
                <w:lang w:val="kk-KZ"/>
              </w:rPr>
              <w:t>АА</w:t>
            </w:r>
            <w:r w:rsidRPr="00356CC0">
              <w:rPr>
                <w:rFonts w:ascii="Times New Roman" w:eastAsia="Times New Roman" w:hAnsi="Times New Roman" w:cs="Times New Roman"/>
                <w:bCs/>
                <w:color w:val="000000" w:themeColor="text1"/>
                <w:sz w:val="24"/>
                <w:szCs w:val="24"/>
              </w:rPr>
              <w:t xml:space="preserve"> (Э</w:t>
            </w:r>
            <w:r w:rsidRPr="00356CC0">
              <w:rPr>
                <w:rFonts w:ascii="Times New Roman" w:eastAsia="Times New Roman" w:hAnsi="Times New Roman" w:cs="Times New Roman"/>
                <w:bCs/>
                <w:color w:val="000000" w:themeColor="text1"/>
                <w:sz w:val="24"/>
                <w:szCs w:val="24"/>
                <w:lang w:val="kk-KZ"/>
              </w:rPr>
              <w:t>А</w:t>
            </w:r>
            <w:r w:rsidRPr="00356CC0">
              <w:rPr>
                <w:rFonts w:ascii="Times New Roman" w:eastAsia="Times New Roman" w:hAnsi="Times New Roman" w:cs="Times New Roman"/>
                <w:bCs/>
                <w:color w:val="000000" w:themeColor="text1"/>
                <w:sz w:val="24"/>
                <w:szCs w:val="24"/>
              </w:rPr>
              <w:t xml:space="preserve">) </w:t>
            </w:r>
            <w:r w:rsidRPr="00356CC0">
              <w:rPr>
                <w:rFonts w:ascii="Times New Roman" w:eastAsia="Times New Roman" w:hAnsi="Times New Roman" w:cs="Times New Roman"/>
                <w:bCs/>
                <w:color w:val="000000" w:themeColor="text1"/>
                <w:sz w:val="24"/>
                <w:szCs w:val="24"/>
                <w:lang w:val="kk-KZ"/>
              </w:rPr>
              <w:t>тізбекті АА қосуы</w:t>
            </w:r>
            <w:r w:rsidRPr="00356CC0">
              <w:rPr>
                <w:rFonts w:ascii="Times New Roman" w:eastAsia="Times New Roman" w:hAnsi="Times New Roman" w:cs="Times New Roman"/>
                <w:bCs/>
                <w:color w:val="000000" w:themeColor="text1"/>
                <w:sz w:val="24"/>
                <w:szCs w:val="24"/>
              </w:rPr>
              <w:t>, %</w:t>
            </w:r>
          </w:p>
        </w:tc>
        <w:tc>
          <w:tcPr>
            <w:tcW w:w="1165" w:type="dxa"/>
            <w:gridSpan w:val="2"/>
            <w:vAlign w:val="center"/>
          </w:tcPr>
          <w:p w:rsidR="002768C5" w:rsidRPr="00356CC0" w:rsidRDefault="002768C5" w:rsidP="002768C5">
            <w:pPr>
              <w:spacing w:after="0" w:line="240" w:lineRule="auto"/>
              <w:ind w:left="-105" w:right="-31"/>
              <w:jc w:val="center"/>
              <w:rPr>
                <w:rFonts w:ascii="Times New Roman" w:eastAsia="Times New Roman" w:hAnsi="Times New Roman" w:cs="Times New Roman"/>
                <w:bCs/>
                <w:color w:val="000000" w:themeColor="text1"/>
                <w:sz w:val="24"/>
                <w:szCs w:val="24"/>
                <w:lang w:val="kk-KZ"/>
              </w:rPr>
            </w:pPr>
            <w:r w:rsidRPr="00356CC0">
              <w:rPr>
                <w:rFonts w:ascii="Times New Roman" w:eastAsia="Times New Roman" w:hAnsi="Times New Roman" w:cs="Times New Roman"/>
                <w:bCs/>
                <w:color w:val="000000" w:themeColor="text1"/>
                <w:sz w:val="24"/>
                <w:szCs w:val="24"/>
              </w:rPr>
              <w:t>W, 10</w:t>
            </w:r>
            <w:r w:rsidRPr="00356CC0">
              <w:rPr>
                <w:rFonts w:ascii="Times New Roman" w:eastAsia="Times New Roman" w:hAnsi="Times New Roman" w:cs="Times New Roman"/>
                <w:bCs/>
                <w:color w:val="000000" w:themeColor="text1"/>
                <w:sz w:val="24"/>
                <w:szCs w:val="24"/>
                <w:vertAlign w:val="superscript"/>
              </w:rPr>
              <w:t>6</w:t>
            </w:r>
            <w:r w:rsidRPr="00356CC0">
              <w:rPr>
                <w:rFonts w:ascii="Times New Roman" w:eastAsia="Times New Roman" w:hAnsi="Times New Roman" w:cs="Times New Roman"/>
                <w:bCs/>
                <w:color w:val="000000" w:themeColor="text1"/>
                <w:sz w:val="24"/>
                <w:szCs w:val="24"/>
              </w:rPr>
              <w:t xml:space="preserve"> кВт·с/</w:t>
            </w:r>
            <w:r w:rsidRPr="00356CC0">
              <w:rPr>
                <w:rFonts w:ascii="Times New Roman" w:eastAsia="Times New Roman" w:hAnsi="Times New Roman" w:cs="Times New Roman"/>
                <w:bCs/>
                <w:color w:val="000000" w:themeColor="text1"/>
                <w:sz w:val="24"/>
                <w:szCs w:val="24"/>
                <w:lang w:val="kk-KZ"/>
              </w:rPr>
              <w:t>жыл</w:t>
            </w:r>
          </w:p>
        </w:tc>
        <w:tc>
          <w:tcPr>
            <w:tcW w:w="1094" w:type="dxa"/>
            <w:gridSpan w:val="2"/>
            <w:vAlign w:val="center"/>
          </w:tcPr>
          <w:p w:rsidR="002768C5" w:rsidRPr="00356CC0" w:rsidRDefault="002768C5" w:rsidP="002768C5">
            <w:pPr>
              <w:spacing w:after="0" w:line="240" w:lineRule="auto"/>
              <w:ind w:right="-31"/>
              <w:jc w:val="center"/>
              <w:rPr>
                <w:rFonts w:ascii="Times New Roman" w:eastAsia="Times New Roman" w:hAnsi="Times New Roman" w:cs="Times New Roman"/>
                <w:bCs/>
                <w:color w:val="000000" w:themeColor="text1"/>
                <w:sz w:val="24"/>
                <w:szCs w:val="24"/>
                <w:lang w:val="kk-KZ"/>
              </w:rPr>
            </w:pPr>
            <w:r w:rsidRPr="00356CC0">
              <w:rPr>
                <w:rFonts w:ascii="Times New Roman" w:eastAsia="Times New Roman" w:hAnsi="Times New Roman" w:cs="Times New Roman"/>
                <w:bCs/>
                <w:color w:val="000000" w:themeColor="text1"/>
                <w:sz w:val="24"/>
                <w:szCs w:val="24"/>
                <w:lang w:val="kk-KZ"/>
              </w:rPr>
              <w:t>АА</w:t>
            </w:r>
          </w:p>
          <w:p w:rsidR="002768C5" w:rsidRPr="00356CC0" w:rsidRDefault="002768C5" w:rsidP="002768C5">
            <w:pPr>
              <w:spacing w:after="0" w:line="240" w:lineRule="auto"/>
              <w:ind w:right="-31"/>
              <w:jc w:val="center"/>
              <w:rPr>
                <w:rFonts w:ascii="Times New Roman" w:eastAsia="Times New Roman" w:hAnsi="Times New Roman" w:cs="Times New Roman"/>
                <w:bCs/>
                <w:color w:val="000000" w:themeColor="text1"/>
                <w:sz w:val="24"/>
                <w:szCs w:val="24"/>
              </w:rPr>
            </w:pPr>
            <w:r w:rsidRPr="00356CC0">
              <w:rPr>
                <w:rFonts w:ascii="Times New Roman" w:eastAsia="Times New Roman" w:hAnsi="Times New Roman" w:cs="Times New Roman"/>
                <w:bCs/>
                <w:color w:val="000000" w:themeColor="text1"/>
                <w:sz w:val="24"/>
                <w:szCs w:val="24"/>
                <w:lang w:val="kk-KZ"/>
              </w:rPr>
              <w:t>ЭА-на</w:t>
            </w:r>
            <w:r w:rsidRPr="00356CC0">
              <w:rPr>
                <w:rFonts w:ascii="Times New Roman" w:eastAsia="Times New Roman" w:hAnsi="Times New Roman" w:cs="Times New Roman"/>
                <w:bCs/>
                <w:color w:val="000000" w:themeColor="text1"/>
                <w:sz w:val="24"/>
                <w:szCs w:val="24"/>
              </w:rPr>
              <w:t>, %</w:t>
            </w:r>
          </w:p>
        </w:tc>
        <w:tc>
          <w:tcPr>
            <w:tcW w:w="2273" w:type="dxa"/>
            <w:gridSpan w:val="3"/>
            <w:vAlign w:val="center"/>
          </w:tcPr>
          <w:p w:rsidR="002768C5" w:rsidRPr="00356CC0" w:rsidRDefault="002768C5" w:rsidP="002768C5">
            <w:pPr>
              <w:spacing w:after="0" w:line="240" w:lineRule="auto"/>
              <w:ind w:right="-31"/>
              <w:jc w:val="center"/>
              <w:rPr>
                <w:rFonts w:ascii="Times New Roman" w:eastAsia="Times New Roman" w:hAnsi="Times New Roman" w:cs="Times New Roman"/>
                <w:bCs/>
                <w:color w:val="000000" w:themeColor="text1"/>
                <w:sz w:val="24"/>
                <w:szCs w:val="24"/>
              </w:rPr>
            </w:pPr>
            <w:r w:rsidRPr="00356CC0">
              <w:rPr>
                <w:rFonts w:ascii="Times New Roman" w:eastAsia="Times New Roman" w:hAnsi="Times New Roman" w:cs="Times New Roman"/>
                <w:bCs/>
                <w:color w:val="000000" w:themeColor="text1"/>
                <w:sz w:val="24"/>
                <w:szCs w:val="24"/>
                <w:lang w:val="kk-KZ"/>
              </w:rPr>
              <w:t>Блок тр-р мен оның екі АА</w:t>
            </w:r>
            <w:r w:rsidRPr="00356CC0">
              <w:rPr>
                <w:rFonts w:ascii="Times New Roman" w:eastAsia="Times New Roman" w:hAnsi="Times New Roman" w:cs="Times New Roman"/>
                <w:bCs/>
                <w:color w:val="000000" w:themeColor="text1"/>
                <w:sz w:val="24"/>
                <w:szCs w:val="24"/>
              </w:rPr>
              <w:t xml:space="preserve"> </w:t>
            </w:r>
            <w:r w:rsidRPr="00356CC0">
              <w:rPr>
                <w:rFonts w:ascii="Times New Roman" w:eastAsia="Times New Roman" w:hAnsi="Times New Roman" w:cs="Times New Roman"/>
                <w:bCs/>
                <w:color w:val="000000" w:themeColor="text1"/>
                <w:sz w:val="24"/>
                <w:szCs w:val="24"/>
                <w:lang w:val="kk-KZ"/>
              </w:rPr>
              <w:t>арасында АА</w:t>
            </w:r>
            <w:r w:rsidRPr="00356CC0">
              <w:rPr>
                <w:rFonts w:ascii="Times New Roman" w:eastAsia="Times New Roman" w:hAnsi="Times New Roman" w:cs="Times New Roman"/>
                <w:bCs/>
                <w:color w:val="000000" w:themeColor="text1"/>
                <w:sz w:val="24"/>
                <w:szCs w:val="24"/>
              </w:rPr>
              <w:t>(Э</w:t>
            </w:r>
            <w:r w:rsidRPr="00356CC0">
              <w:rPr>
                <w:rFonts w:ascii="Times New Roman" w:eastAsia="Times New Roman" w:hAnsi="Times New Roman" w:cs="Times New Roman"/>
                <w:bCs/>
                <w:color w:val="000000" w:themeColor="text1"/>
                <w:sz w:val="24"/>
                <w:szCs w:val="24"/>
                <w:lang w:val="kk-KZ"/>
              </w:rPr>
              <w:t>А</w:t>
            </w:r>
            <w:r w:rsidRPr="00356CC0">
              <w:rPr>
                <w:rFonts w:ascii="Times New Roman" w:eastAsia="Times New Roman" w:hAnsi="Times New Roman" w:cs="Times New Roman"/>
                <w:bCs/>
                <w:color w:val="000000" w:themeColor="text1"/>
                <w:sz w:val="24"/>
                <w:szCs w:val="24"/>
              </w:rPr>
              <w:t>),%</w:t>
            </w:r>
          </w:p>
        </w:tc>
        <w:tc>
          <w:tcPr>
            <w:tcW w:w="1980" w:type="dxa"/>
            <w:gridSpan w:val="2"/>
            <w:vAlign w:val="center"/>
          </w:tcPr>
          <w:p w:rsidR="002768C5" w:rsidRPr="00356CC0" w:rsidRDefault="002768C5" w:rsidP="002768C5">
            <w:pPr>
              <w:spacing w:after="0" w:line="240" w:lineRule="auto"/>
              <w:ind w:left="-108" w:right="-31"/>
              <w:jc w:val="center"/>
              <w:rPr>
                <w:rFonts w:ascii="Times New Roman" w:eastAsia="Times New Roman" w:hAnsi="Times New Roman" w:cs="Times New Roman"/>
                <w:bCs/>
                <w:color w:val="000000" w:themeColor="text1"/>
                <w:sz w:val="24"/>
                <w:szCs w:val="24"/>
                <w:lang w:val="kk-KZ"/>
              </w:rPr>
            </w:pPr>
            <w:r w:rsidRPr="00356CC0">
              <w:rPr>
                <w:rFonts w:ascii="Times New Roman" w:eastAsia="Times New Roman" w:hAnsi="Times New Roman" w:cs="Times New Roman"/>
                <w:bCs/>
                <w:color w:val="000000" w:themeColor="text1"/>
                <w:sz w:val="24"/>
                <w:szCs w:val="24"/>
                <w:lang w:val="kk-KZ"/>
              </w:rPr>
              <w:t>АА</w:t>
            </w:r>
            <w:r w:rsidRPr="00356CC0">
              <w:rPr>
                <w:rFonts w:ascii="Times New Roman" w:eastAsia="Times New Roman" w:hAnsi="Times New Roman" w:cs="Times New Roman"/>
                <w:bCs/>
                <w:color w:val="000000" w:themeColor="text1"/>
                <w:sz w:val="24"/>
                <w:szCs w:val="24"/>
              </w:rPr>
              <w:t xml:space="preserve"> (Э</w:t>
            </w:r>
            <w:r w:rsidRPr="00356CC0">
              <w:rPr>
                <w:rFonts w:ascii="Times New Roman" w:eastAsia="Times New Roman" w:hAnsi="Times New Roman" w:cs="Times New Roman"/>
                <w:bCs/>
                <w:color w:val="000000" w:themeColor="text1"/>
                <w:sz w:val="24"/>
                <w:szCs w:val="24"/>
                <w:lang w:val="kk-KZ"/>
              </w:rPr>
              <w:t>А</w:t>
            </w:r>
            <w:r w:rsidRPr="00356CC0">
              <w:rPr>
                <w:rFonts w:ascii="Times New Roman" w:eastAsia="Times New Roman" w:hAnsi="Times New Roman" w:cs="Times New Roman"/>
                <w:bCs/>
                <w:color w:val="000000" w:themeColor="text1"/>
                <w:sz w:val="24"/>
                <w:szCs w:val="24"/>
              </w:rPr>
              <w:t xml:space="preserve">) </w:t>
            </w:r>
            <w:r w:rsidRPr="00356CC0">
              <w:rPr>
                <w:rFonts w:ascii="Times New Roman" w:eastAsia="Times New Roman" w:hAnsi="Times New Roman" w:cs="Times New Roman"/>
                <w:bCs/>
                <w:color w:val="000000" w:themeColor="text1"/>
                <w:sz w:val="24"/>
                <w:szCs w:val="24"/>
                <w:lang w:val="kk-KZ"/>
              </w:rPr>
              <w:t>тізбекті АА қосуы</w:t>
            </w:r>
            <w:r w:rsidRPr="00356CC0">
              <w:rPr>
                <w:rFonts w:ascii="Times New Roman" w:eastAsia="Times New Roman" w:hAnsi="Times New Roman" w:cs="Times New Roman"/>
                <w:bCs/>
                <w:color w:val="000000" w:themeColor="text1"/>
                <w:sz w:val="24"/>
                <w:szCs w:val="24"/>
              </w:rPr>
              <w:t>, %</w:t>
            </w:r>
          </w:p>
        </w:tc>
      </w:tr>
      <w:tr w:rsidR="00B6012B" w:rsidRPr="00356CC0" w:rsidTr="002768C5">
        <w:trPr>
          <w:trHeight w:val="101"/>
        </w:trPr>
        <w:tc>
          <w:tcPr>
            <w:tcW w:w="425" w:type="dxa"/>
            <w:vMerge/>
            <w:vAlign w:val="center"/>
            <w:hideMark/>
          </w:tcPr>
          <w:p w:rsidR="00B6012B" w:rsidRPr="00356CC0" w:rsidRDefault="00B6012B" w:rsidP="00B6012B">
            <w:pPr>
              <w:spacing w:after="0" w:line="240" w:lineRule="auto"/>
              <w:ind w:right="-31"/>
              <w:rPr>
                <w:rFonts w:ascii="Times New Roman" w:eastAsia="Times New Roman" w:hAnsi="Times New Roman" w:cs="Times New Roman"/>
                <w:bCs/>
                <w:color w:val="000000" w:themeColor="text1"/>
                <w:sz w:val="24"/>
                <w:szCs w:val="24"/>
              </w:rPr>
            </w:pPr>
          </w:p>
        </w:tc>
        <w:tc>
          <w:tcPr>
            <w:tcW w:w="568" w:type="dxa"/>
            <w:vMerge/>
            <w:vAlign w:val="center"/>
            <w:hideMark/>
          </w:tcPr>
          <w:p w:rsidR="00B6012B" w:rsidRPr="00356CC0" w:rsidRDefault="00B6012B" w:rsidP="00B6012B">
            <w:pPr>
              <w:spacing w:after="0" w:line="240" w:lineRule="auto"/>
              <w:ind w:right="-31"/>
              <w:rPr>
                <w:rFonts w:ascii="Times New Roman" w:eastAsia="Times New Roman" w:hAnsi="Times New Roman" w:cs="Times New Roman"/>
                <w:bCs/>
                <w:color w:val="000000" w:themeColor="text1"/>
                <w:sz w:val="24"/>
                <w:szCs w:val="24"/>
              </w:rPr>
            </w:pPr>
          </w:p>
        </w:tc>
        <w:tc>
          <w:tcPr>
            <w:tcW w:w="566" w:type="dxa"/>
            <w:vMerge/>
            <w:vAlign w:val="center"/>
            <w:hideMark/>
          </w:tcPr>
          <w:p w:rsidR="00B6012B" w:rsidRPr="00356CC0" w:rsidRDefault="00B6012B" w:rsidP="00B6012B">
            <w:pPr>
              <w:spacing w:after="0" w:line="240" w:lineRule="auto"/>
              <w:ind w:left="-111" w:right="-31"/>
              <w:rPr>
                <w:rFonts w:ascii="Times New Roman" w:eastAsia="Times New Roman" w:hAnsi="Times New Roman" w:cs="Times New Roman"/>
                <w:bCs/>
                <w:color w:val="000000" w:themeColor="text1"/>
                <w:sz w:val="24"/>
                <w:szCs w:val="24"/>
              </w:rPr>
            </w:pPr>
          </w:p>
        </w:tc>
        <w:tc>
          <w:tcPr>
            <w:tcW w:w="679" w:type="dxa"/>
            <w:vAlign w:val="center"/>
          </w:tcPr>
          <w:p w:rsidR="00B6012B" w:rsidRPr="00356CC0" w:rsidRDefault="00B6012B" w:rsidP="00B6012B">
            <w:pPr>
              <w:spacing w:after="0" w:line="240" w:lineRule="auto"/>
              <w:ind w:left="-108" w:right="-31"/>
              <w:jc w:val="center"/>
              <w:rPr>
                <w:rFonts w:ascii="Times New Roman" w:eastAsia="Times New Roman" w:hAnsi="Times New Roman" w:cs="Times New Roman"/>
                <w:bCs/>
                <w:color w:val="000000" w:themeColor="text1"/>
                <w:sz w:val="24"/>
                <w:szCs w:val="24"/>
              </w:rPr>
            </w:pPr>
            <w:r w:rsidRPr="00356CC0">
              <w:rPr>
                <w:rFonts w:ascii="Times New Roman" w:eastAsia="Times New Roman" w:hAnsi="Times New Roman" w:cs="Times New Roman"/>
                <w:bCs/>
                <w:color w:val="000000" w:themeColor="text1"/>
                <w:sz w:val="24"/>
                <w:szCs w:val="24"/>
              </w:rPr>
              <w:t>ВВ</w:t>
            </w:r>
          </w:p>
        </w:tc>
        <w:tc>
          <w:tcPr>
            <w:tcW w:w="570" w:type="dxa"/>
            <w:vAlign w:val="center"/>
          </w:tcPr>
          <w:p w:rsidR="00B6012B" w:rsidRPr="00356CC0" w:rsidRDefault="00B6012B" w:rsidP="00B6012B">
            <w:pPr>
              <w:spacing w:after="0" w:line="240" w:lineRule="auto"/>
              <w:ind w:left="-247" w:right="-31"/>
              <w:jc w:val="center"/>
              <w:rPr>
                <w:rFonts w:ascii="Times New Roman" w:eastAsia="Times New Roman" w:hAnsi="Times New Roman" w:cs="Times New Roman"/>
                <w:bCs/>
                <w:color w:val="000000" w:themeColor="text1"/>
                <w:sz w:val="24"/>
                <w:szCs w:val="24"/>
              </w:rPr>
            </w:pPr>
            <w:r w:rsidRPr="00356CC0">
              <w:rPr>
                <w:rFonts w:ascii="Times New Roman" w:eastAsia="Times New Roman" w:hAnsi="Times New Roman" w:cs="Times New Roman"/>
                <w:bCs/>
                <w:color w:val="000000" w:themeColor="text1"/>
                <w:sz w:val="24"/>
                <w:szCs w:val="24"/>
              </w:rPr>
              <w:t>ЭВ</w:t>
            </w:r>
          </w:p>
        </w:tc>
        <w:tc>
          <w:tcPr>
            <w:tcW w:w="566" w:type="dxa"/>
            <w:vAlign w:val="center"/>
          </w:tcPr>
          <w:p w:rsidR="00B6012B" w:rsidRPr="00356CC0" w:rsidRDefault="00B6012B" w:rsidP="00B6012B">
            <w:pPr>
              <w:spacing w:after="0" w:line="240" w:lineRule="auto"/>
              <w:ind w:left="-107" w:right="-31"/>
              <w:jc w:val="center"/>
              <w:rPr>
                <w:rFonts w:ascii="Times New Roman" w:eastAsia="Times New Roman" w:hAnsi="Times New Roman" w:cs="Times New Roman"/>
                <w:bCs/>
                <w:color w:val="000000" w:themeColor="text1"/>
                <w:sz w:val="24"/>
                <w:szCs w:val="24"/>
              </w:rPr>
            </w:pPr>
            <w:r w:rsidRPr="00356CC0">
              <w:rPr>
                <w:rFonts w:ascii="Times New Roman" w:eastAsia="Times New Roman" w:hAnsi="Times New Roman" w:cs="Times New Roman"/>
                <w:bCs/>
                <w:color w:val="000000" w:themeColor="text1"/>
                <w:sz w:val="24"/>
                <w:szCs w:val="24"/>
              </w:rPr>
              <w:t>Δ</w:t>
            </w:r>
            <w:r w:rsidRPr="00356CC0">
              <w:rPr>
                <w:rFonts w:ascii="Times New Roman" w:eastAsia="Times New Roman" w:hAnsi="Times New Roman" w:cs="Times New Roman"/>
                <w:bCs/>
                <w:color w:val="000000" w:themeColor="text1"/>
                <w:sz w:val="24"/>
                <w:szCs w:val="24"/>
                <w:lang w:val="en-US"/>
              </w:rPr>
              <w:t>W</w:t>
            </w:r>
            <w:r w:rsidRPr="00356CC0">
              <w:rPr>
                <w:rFonts w:ascii="Times New Roman" w:eastAsia="Times New Roman" w:hAnsi="Times New Roman" w:cs="Times New Roman"/>
                <w:bCs/>
                <w:color w:val="000000" w:themeColor="text1"/>
                <w:sz w:val="24"/>
                <w:szCs w:val="24"/>
              </w:rPr>
              <w:t xml:space="preserve"> </w:t>
            </w:r>
          </w:p>
        </w:tc>
        <w:tc>
          <w:tcPr>
            <w:tcW w:w="571" w:type="dxa"/>
            <w:vAlign w:val="center"/>
          </w:tcPr>
          <w:p w:rsidR="00B6012B" w:rsidRPr="00356CC0" w:rsidRDefault="00B6012B" w:rsidP="00B6012B">
            <w:pPr>
              <w:spacing w:after="0" w:line="240" w:lineRule="auto"/>
              <w:ind w:left="-246" w:right="-249"/>
              <w:jc w:val="center"/>
              <w:rPr>
                <w:rFonts w:ascii="Times New Roman" w:eastAsia="Times New Roman" w:hAnsi="Times New Roman" w:cs="Times New Roman"/>
                <w:bCs/>
                <w:color w:val="000000" w:themeColor="text1"/>
                <w:sz w:val="24"/>
                <w:szCs w:val="24"/>
              </w:rPr>
            </w:pPr>
            <w:r w:rsidRPr="00356CC0">
              <w:rPr>
                <w:rFonts w:ascii="Times New Roman" w:eastAsia="Times New Roman" w:hAnsi="Times New Roman" w:cs="Times New Roman"/>
                <w:bCs/>
                <w:color w:val="000000" w:themeColor="text1"/>
                <w:sz w:val="24"/>
                <w:szCs w:val="24"/>
              </w:rPr>
              <w:t>ΔУ</w:t>
            </w:r>
            <w:r w:rsidRPr="00356CC0">
              <w:rPr>
                <w:rFonts w:ascii="Times New Roman" w:eastAsia="Times New Roman" w:hAnsi="Times New Roman" w:cs="Times New Roman"/>
                <w:bCs/>
                <w:color w:val="000000" w:themeColor="text1"/>
                <w:sz w:val="20"/>
                <w:szCs w:val="20"/>
                <w:vertAlign w:val="superscript"/>
              </w:rPr>
              <w:t>РЕК</w:t>
            </w:r>
            <w:r w:rsidRPr="00356CC0">
              <w:rPr>
                <w:rFonts w:ascii="Times New Roman" w:eastAsia="Times New Roman" w:hAnsi="Times New Roman" w:cs="Times New Roman"/>
                <w:bCs/>
                <w:color w:val="000000" w:themeColor="text1"/>
                <w:sz w:val="24"/>
                <w:szCs w:val="24"/>
              </w:rPr>
              <w:t xml:space="preserve"> </w:t>
            </w:r>
          </w:p>
        </w:tc>
        <w:tc>
          <w:tcPr>
            <w:tcW w:w="851" w:type="dxa"/>
            <w:vAlign w:val="center"/>
          </w:tcPr>
          <w:p w:rsidR="00B6012B" w:rsidRPr="00356CC0" w:rsidRDefault="00B6012B" w:rsidP="00B6012B">
            <w:pPr>
              <w:spacing w:after="0" w:line="240" w:lineRule="auto"/>
              <w:ind w:right="-31"/>
              <w:jc w:val="center"/>
              <w:rPr>
                <w:rFonts w:ascii="Times New Roman" w:eastAsia="Times New Roman" w:hAnsi="Times New Roman" w:cs="Times New Roman"/>
                <w:bCs/>
                <w:color w:val="000000" w:themeColor="text1"/>
                <w:sz w:val="24"/>
                <w:szCs w:val="24"/>
              </w:rPr>
            </w:pPr>
            <w:r w:rsidRPr="00356CC0">
              <w:rPr>
                <w:rFonts w:ascii="Times New Roman" w:eastAsia="Times New Roman" w:hAnsi="Times New Roman" w:cs="Times New Roman"/>
                <w:bCs/>
                <w:color w:val="000000" w:themeColor="text1"/>
                <w:sz w:val="24"/>
                <w:szCs w:val="24"/>
              </w:rPr>
              <w:t>Δ</w:t>
            </w:r>
            <w:r w:rsidRPr="00356CC0">
              <w:rPr>
                <w:rFonts w:ascii="Times New Roman" w:eastAsia="Times New Roman" w:hAnsi="Times New Roman" w:cs="Times New Roman"/>
                <w:bCs/>
                <w:color w:val="000000" w:themeColor="text1"/>
                <w:sz w:val="24"/>
                <w:szCs w:val="24"/>
                <w:lang w:val="en-US"/>
              </w:rPr>
              <w:t>W</w:t>
            </w:r>
          </w:p>
        </w:tc>
        <w:tc>
          <w:tcPr>
            <w:tcW w:w="1136" w:type="dxa"/>
            <w:vAlign w:val="center"/>
          </w:tcPr>
          <w:p w:rsidR="00B6012B" w:rsidRPr="00356CC0" w:rsidRDefault="00B6012B" w:rsidP="00B6012B">
            <w:pPr>
              <w:spacing w:after="0" w:line="240" w:lineRule="auto"/>
              <w:ind w:right="-31"/>
              <w:jc w:val="center"/>
              <w:rPr>
                <w:rFonts w:ascii="Times New Roman" w:eastAsia="Times New Roman" w:hAnsi="Times New Roman" w:cs="Times New Roman"/>
                <w:bCs/>
                <w:color w:val="000000" w:themeColor="text1"/>
                <w:sz w:val="24"/>
                <w:szCs w:val="24"/>
              </w:rPr>
            </w:pPr>
            <w:r w:rsidRPr="00356CC0">
              <w:rPr>
                <w:rFonts w:ascii="Times New Roman" w:eastAsia="Times New Roman" w:hAnsi="Times New Roman" w:cs="Times New Roman"/>
                <w:bCs/>
                <w:color w:val="000000" w:themeColor="text1"/>
                <w:sz w:val="24"/>
                <w:szCs w:val="24"/>
              </w:rPr>
              <w:t>ΔУ</w:t>
            </w:r>
            <w:r w:rsidRPr="00356CC0">
              <w:rPr>
                <w:rFonts w:ascii="Times New Roman" w:eastAsia="Times New Roman" w:hAnsi="Times New Roman" w:cs="Times New Roman"/>
                <w:bCs/>
                <w:color w:val="000000" w:themeColor="text1"/>
                <w:sz w:val="24"/>
                <w:szCs w:val="24"/>
                <w:vertAlign w:val="superscript"/>
              </w:rPr>
              <w:t>РЕК</w:t>
            </w:r>
          </w:p>
        </w:tc>
        <w:tc>
          <w:tcPr>
            <w:tcW w:w="1136" w:type="dxa"/>
            <w:vAlign w:val="center"/>
          </w:tcPr>
          <w:p w:rsidR="00B6012B" w:rsidRPr="00356CC0" w:rsidRDefault="00B6012B" w:rsidP="00B6012B">
            <w:pPr>
              <w:spacing w:after="0" w:line="240" w:lineRule="auto"/>
              <w:ind w:right="-31"/>
              <w:jc w:val="center"/>
              <w:rPr>
                <w:rFonts w:ascii="Times New Roman" w:eastAsia="Times New Roman" w:hAnsi="Times New Roman" w:cs="Times New Roman"/>
                <w:bCs/>
                <w:color w:val="000000" w:themeColor="text1"/>
                <w:sz w:val="24"/>
                <w:szCs w:val="24"/>
              </w:rPr>
            </w:pPr>
            <w:r w:rsidRPr="00356CC0">
              <w:rPr>
                <w:rFonts w:ascii="Times New Roman" w:eastAsia="Times New Roman" w:hAnsi="Times New Roman" w:cs="Times New Roman"/>
                <w:bCs/>
                <w:color w:val="000000" w:themeColor="text1"/>
                <w:sz w:val="24"/>
                <w:szCs w:val="24"/>
              </w:rPr>
              <w:t>Δ</w:t>
            </w:r>
            <w:r w:rsidRPr="00356CC0">
              <w:rPr>
                <w:rFonts w:ascii="Times New Roman" w:eastAsia="Times New Roman" w:hAnsi="Times New Roman" w:cs="Times New Roman"/>
                <w:bCs/>
                <w:color w:val="000000" w:themeColor="text1"/>
                <w:sz w:val="24"/>
                <w:szCs w:val="24"/>
                <w:lang w:val="en-US"/>
              </w:rPr>
              <w:t>W</w:t>
            </w:r>
          </w:p>
        </w:tc>
        <w:tc>
          <w:tcPr>
            <w:tcW w:w="1134" w:type="dxa"/>
            <w:vAlign w:val="center"/>
          </w:tcPr>
          <w:p w:rsidR="00B6012B" w:rsidRPr="00356CC0" w:rsidRDefault="00B6012B" w:rsidP="00B6012B">
            <w:pPr>
              <w:spacing w:after="0" w:line="240" w:lineRule="auto"/>
              <w:ind w:right="-31"/>
              <w:jc w:val="center"/>
              <w:rPr>
                <w:rFonts w:ascii="Times New Roman" w:eastAsia="Times New Roman" w:hAnsi="Times New Roman" w:cs="Times New Roman"/>
                <w:bCs/>
                <w:color w:val="000000" w:themeColor="text1"/>
                <w:sz w:val="24"/>
                <w:szCs w:val="24"/>
              </w:rPr>
            </w:pPr>
            <w:r w:rsidRPr="00356CC0">
              <w:rPr>
                <w:rFonts w:ascii="Times New Roman" w:eastAsia="Times New Roman" w:hAnsi="Times New Roman" w:cs="Times New Roman"/>
                <w:bCs/>
                <w:color w:val="000000" w:themeColor="text1"/>
                <w:sz w:val="24"/>
                <w:szCs w:val="24"/>
              </w:rPr>
              <w:t>ΔУ</w:t>
            </w:r>
            <w:r w:rsidRPr="00356CC0">
              <w:rPr>
                <w:rFonts w:ascii="Times New Roman" w:eastAsia="Times New Roman" w:hAnsi="Times New Roman" w:cs="Times New Roman"/>
                <w:bCs/>
                <w:color w:val="000000" w:themeColor="text1"/>
                <w:sz w:val="24"/>
                <w:szCs w:val="24"/>
                <w:vertAlign w:val="superscript"/>
              </w:rPr>
              <w:t>РЕК</w:t>
            </w:r>
          </w:p>
        </w:tc>
        <w:tc>
          <w:tcPr>
            <w:tcW w:w="599" w:type="dxa"/>
            <w:vAlign w:val="center"/>
          </w:tcPr>
          <w:p w:rsidR="00B6012B" w:rsidRPr="00356CC0" w:rsidRDefault="00B6012B" w:rsidP="00B6012B">
            <w:pPr>
              <w:spacing w:after="0" w:line="240" w:lineRule="auto"/>
              <w:ind w:right="-31"/>
              <w:jc w:val="center"/>
              <w:rPr>
                <w:rFonts w:ascii="Times New Roman" w:eastAsia="Times New Roman" w:hAnsi="Times New Roman" w:cs="Times New Roman"/>
                <w:bCs/>
                <w:color w:val="000000" w:themeColor="text1"/>
                <w:sz w:val="24"/>
                <w:szCs w:val="24"/>
              </w:rPr>
            </w:pPr>
            <w:r w:rsidRPr="00356CC0">
              <w:rPr>
                <w:rFonts w:ascii="Times New Roman" w:eastAsia="Times New Roman" w:hAnsi="Times New Roman" w:cs="Times New Roman"/>
                <w:bCs/>
                <w:color w:val="000000" w:themeColor="text1"/>
                <w:sz w:val="24"/>
                <w:szCs w:val="24"/>
              </w:rPr>
              <w:t>ВВ</w:t>
            </w:r>
          </w:p>
        </w:tc>
        <w:tc>
          <w:tcPr>
            <w:tcW w:w="566" w:type="dxa"/>
            <w:vAlign w:val="center"/>
          </w:tcPr>
          <w:p w:rsidR="00B6012B" w:rsidRPr="00356CC0" w:rsidRDefault="00B6012B" w:rsidP="00B6012B">
            <w:pPr>
              <w:spacing w:after="0" w:line="240" w:lineRule="auto"/>
              <w:ind w:right="-31"/>
              <w:jc w:val="center"/>
              <w:rPr>
                <w:rFonts w:ascii="Times New Roman" w:eastAsia="Times New Roman" w:hAnsi="Times New Roman" w:cs="Times New Roman"/>
                <w:bCs/>
                <w:color w:val="000000" w:themeColor="text1"/>
                <w:sz w:val="24"/>
                <w:szCs w:val="24"/>
              </w:rPr>
            </w:pPr>
            <w:r w:rsidRPr="00356CC0">
              <w:rPr>
                <w:rFonts w:ascii="Times New Roman" w:eastAsia="Times New Roman" w:hAnsi="Times New Roman" w:cs="Times New Roman"/>
                <w:bCs/>
                <w:color w:val="000000" w:themeColor="text1"/>
                <w:sz w:val="24"/>
                <w:szCs w:val="24"/>
              </w:rPr>
              <w:t>ЭВ</w:t>
            </w:r>
          </w:p>
        </w:tc>
        <w:tc>
          <w:tcPr>
            <w:tcW w:w="426" w:type="dxa"/>
            <w:vAlign w:val="center"/>
          </w:tcPr>
          <w:p w:rsidR="00B6012B" w:rsidRPr="00356CC0" w:rsidRDefault="00B6012B" w:rsidP="00B6012B">
            <w:pPr>
              <w:spacing w:after="0" w:line="240" w:lineRule="auto"/>
              <w:ind w:left="-252" w:right="-63" w:firstLine="111"/>
              <w:jc w:val="center"/>
              <w:rPr>
                <w:rFonts w:ascii="Times New Roman" w:eastAsia="Times New Roman" w:hAnsi="Times New Roman" w:cs="Times New Roman"/>
                <w:bCs/>
                <w:color w:val="000000" w:themeColor="text1"/>
                <w:sz w:val="24"/>
                <w:szCs w:val="24"/>
              </w:rPr>
            </w:pPr>
            <w:r w:rsidRPr="00356CC0">
              <w:rPr>
                <w:rFonts w:ascii="Times New Roman" w:eastAsia="Times New Roman" w:hAnsi="Times New Roman" w:cs="Times New Roman"/>
                <w:bCs/>
                <w:color w:val="000000" w:themeColor="text1"/>
                <w:sz w:val="24"/>
                <w:szCs w:val="24"/>
              </w:rPr>
              <w:t>Δ</w:t>
            </w:r>
            <w:r w:rsidRPr="00356CC0">
              <w:rPr>
                <w:rFonts w:ascii="Times New Roman" w:eastAsia="Times New Roman" w:hAnsi="Times New Roman" w:cs="Times New Roman"/>
                <w:bCs/>
                <w:color w:val="000000" w:themeColor="text1"/>
                <w:sz w:val="24"/>
                <w:szCs w:val="24"/>
                <w:lang w:val="en-US"/>
              </w:rPr>
              <w:t>W</w:t>
            </w:r>
          </w:p>
        </w:tc>
        <w:tc>
          <w:tcPr>
            <w:tcW w:w="668" w:type="dxa"/>
            <w:vAlign w:val="center"/>
          </w:tcPr>
          <w:p w:rsidR="00B6012B" w:rsidRPr="00356CC0" w:rsidRDefault="00B6012B" w:rsidP="00B6012B">
            <w:pPr>
              <w:spacing w:after="0" w:line="240" w:lineRule="auto"/>
              <w:ind w:left="-294" w:right="-208" w:firstLine="141"/>
              <w:jc w:val="center"/>
              <w:rPr>
                <w:rFonts w:ascii="Times New Roman" w:eastAsia="Times New Roman" w:hAnsi="Times New Roman" w:cs="Times New Roman"/>
                <w:bCs/>
                <w:color w:val="000000" w:themeColor="text1"/>
                <w:sz w:val="24"/>
                <w:szCs w:val="24"/>
              </w:rPr>
            </w:pPr>
            <w:r w:rsidRPr="00356CC0">
              <w:rPr>
                <w:rFonts w:ascii="Times New Roman" w:eastAsia="Times New Roman" w:hAnsi="Times New Roman" w:cs="Times New Roman"/>
                <w:bCs/>
                <w:color w:val="000000" w:themeColor="text1"/>
                <w:sz w:val="24"/>
                <w:szCs w:val="24"/>
              </w:rPr>
              <w:t>ΔУ</w:t>
            </w:r>
            <w:r w:rsidRPr="00356CC0">
              <w:rPr>
                <w:rFonts w:ascii="Times New Roman" w:eastAsia="Times New Roman" w:hAnsi="Times New Roman" w:cs="Times New Roman"/>
                <w:bCs/>
                <w:color w:val="000000" w:themeColor="text1"/>
                <w:sz w:val="20"/>
                <w:szCs w:val="20"/>
                <w:vertAlign w:val="superscript"/>
              </w:rPr>
              <w:t>РЕК</w:t>
            </w:r>
          </w:p>
        </w:tc>
        <w:tc>
          <w:tcPr>
            <w:tcW w:w="1134" w:type="dxa"/>
            <w:vAlign w:val="center"/>
          </w:tcPr>
          <w:p w:rsidR="00B6012B" w:rsidRPr="00356CC0" w:rsidRDefault="00B6012B" w:rsidP="00B6012B">
            <w:pPr>
              <w:spacing w:after="0" w:line="240" w:lineRule="auto"/>
              <w:ind w:right="-31"/>
              <w:jc w:val="center"/>
              <w:rPr>
                <w:rFonts w:ascii="Times New Roman" w:eastAsia="Times New Roman" w:hAnsi="Times New Roman" w:cs="Times New Roman"/>
                <w:bCs/>
                <w:color w:val="000000" w:themeColor="text1"/>
                <w:sz w:val="24"/>
                <w:szCs w:val="24"/>
              </w:rPr>
            </w:pPr>
            <w:r w:rsidRPr="00356CC0">
              <w:rPr>
                <w:rFonts w:ascii="Times New Roman" w:eastAsia="Times New Roman" w:hAnsi="Times New Roman" w:cs="Times New Roman"/>
                <w:bCs/>
                <w:color w:val="000000" w:themeColor="text1"/>
                <w:sz w:val="24"/>
                <w:szCs w:val="24"/>
              </w:rPr>
              <w:t>Δ</w:t>
            </w:r>
            <w:r w:rsidRPr="00356CC0">
              <w:rPr>
                <w:rFonts w:ascii="Times New Roman" w:eastAsia="Times New Roman" w:hAnsi="Times New Roman" w:cs="Times New Roman"/>
                <w:bCs/>
                <w:color w:val="000000" w:themeColor="text1"/>
                <w:sz w:val="24"/>
                <w:szCs w:val="24"/>
                <w:lang w:val="en-US"/>
              </w:rPr>
              <w:t>W</w:t>
            </w:r>
          </w:p>
        </w:tc>
        <w:tc>
          <w:tcPr>
            <w:tcW w:w="1128" w:type="dxa"/>
            <w:vAlign w:val="center"/>
          </w:tcPr>
          <w:p w:rsidR="00B6012B" w:rsidRPr="00356CC0" w:rsidRDefault="00B6012B" w:rsidP="00B6012B">
            <w:pPr>
              <w:spacing w:after="0" w:line="240" w:lineRule="auto"/>
              <w:ind w:right="-31"/>
              <w:jc w:val="center"/>
              <w:rPr>
                <w:rFonts w:ascii="Times New Roman" w:eastAsia="Times New Roman" w:hAnsi="Times New Roman" w:cs="Times New Roman"/>
                <w:bCs/>
                <w:color w:val="000000" w:themeColor="text1"/>
                <w:sz w:val="24"/>
                <w:szCs w:val="24"/>
              </w:rPr>
            </w:pPr>
            <w:r w:rsidRPr="00356CC0">
              <w:rPr>
                <w:rFonts w:ascii="Times New Roman" w:eastAsia="Times New Roman" w:hAnsi="Times New Roman" w:cs="Times New Roman"/>
                <w:bCs/>
                <w:color w:val="000000" w:themeColor="text1"/>
                <w:sz w:val="24"/>
                <w:szCs w:val="24"/>
              </w:rPr>
              <w:t>ΔУ</w:t>
            </w:r>
            <w:r w:rsidRPr="00356CC0">
              <w:rPr>
                <w:rFonts w:ascii="Times New Roman" w:eastAsia="Times New Roman" w:hAnsi="Times New Roman" w:cs="Times New Roman"/>
                <w:bCs/>
                <w:color w:val="000000" w:themeColor="text1"/>
                <w:sz w:val="24"/>
                <w:szCs w:val="24"/>
                <w:vertAlign w:val="superscript"/>
              </w:rPr>
              <w:t>РЕК</w:t>
            </w:r>
          </w:p>
        </w:tc>
        <w:tc>
          <w:tcPr>
            <w:tcW w:w="1090" w:type="dxa"/>
            <w:gridSpan w:val="2"/>
            <w:vAlign w:val="center"/>
          </w:tcPr>
          <w:p w:rsidR="00B6012B" w:rsidRPr="00356CC0" w:rsidRDefault="00B6012B" w:rsidP="00B6012B">
            <w:pPr>
              <w:spacing w:after="0" w:line="240" w:lineRule="auto"/>
              <w:ind w:right="-31"/>
              <w:jc w:val="center"/>
              <w:rPr>
                <w:rFonts w:ascii="Times New Roman" w:eastAsia="Times New Roman" w:hAnsi="Times New Roman" w:cs="Times New Roman"/>
                <w:bCs/>
                <w:color w:val="000000" w:themeColor="text1"/>
                <w:sz w:val="24"/>
                <w:szCs w:val="24"/>
              </w:rPr>
            </w:pPr>
            <w:r w:rsidRPr="00356CC0">
              <w:rPr>
                <w:rFonts w:ascii="Times New Roman" w:eastAsia="Times New Roman" w:hAnsi="Times New Roman" w:cs="Times New Roman"/>
                <w:bCs/>
                <w:color w:val="000000" w:themeColor="text1"/>
                <w:sz w:val="24"/>
                <w:szCs w:val="24"/>
              </w:rPr>
              <w:t>Δ</w:t>
            </w:r>
            <w:r w:rsidRPr="00356CC0">
              <w:rPr>
                <w:rFonts w:ascii="Times New Roman" w:eastAsia="Times New Roman" w:hAnsi="Times New Roman" w:cs="Times New Roman"/>
                <w:bCs/>
                <w:color w:val="000000" w:themeColor="text1"/>
                <w:sz w:val="24"/>
                <w:szCs w:val="24"/>
                <w:lang w:val="en-US"/>
              </w:rPr>
              <w:t>W</w:t>
            </w:r>
          </w:p>
        </w:tc>
        <w:tc>
          <w:tcPr>
            <w:tcW w:w="901" w:type="dxa"/>
            <w:vAlign w:val="center"/>
          </w:tcPr>
          <w:p w:rsidR="00B6012B" w:rsidRPr="00356CC0" w:rsidRDefault="00B6012B" w:rsidP="00B6012B">
            <w:pPr>
              <w:spacing w:after="0" w:line="240" w:lineRule="auto"/>
              <w:ind w:right="-31"/>
              <w:jc w:val="center"/>
              <w:rPr>
                <w:rFonts w:ascii="Times New Roman" w:eastAsia="Times New Roman" w:hAnsi="Times New Roman" w:cs="Times New Roman"/>
                <w:bCs/>
                <w:color w:val="000000" w:themeColor="text1"/>
                <w:sz w:val="24"/>
                <w:szCs w:val="24"/>
              </w:rPr>
            </w:pPr>
            <w:r w:rsidRPr="00356CC0">
              <w:rPr>
                <w:rFonts w:ascii="Times New Roman" w:eastAsia="Times New Roman" w:hAnsi="Times New Roman" w:cs="Times New Roman"/>
                <w:bCs/>
                <w:color w:val="000000" w:themeColor="text1"/>
                <w:sz w:val="24"/>
                <w:szCs w:val="24"/>
              </w:rPr>
              <w:t>ΔУ</w:t>
            </w:r>
            <w:r w:rsidRPr="00356CC0">
              <w:rPr>
                <w:rFonts w:ascii="Times New Roman" w:eastAsia="Times New Roman" w:hAnsi="Times New Roman" w:cs="Times New Roman"/>
                <w:bCs/>
                <w:color w:val="000000" w:themeColor="text1"/>
                <w:sz w:val="24"/>
                <w:szCs w:val="24"/>
                <w:vertAlign w:val="superscript"/>
              </w:rPr>
              <w:t>РЕК</w:t>
            </w:r>
          </w:p>
        </w:tc>
      </w:tr>
      <w:tr w:rsidR="00B6012B" w:rsidRPr="00356CC0" w:rsidTr="002768C5">
        <w:trPr>
          <w:trHeight w:val="57"/>
        </w:trPr>
        <w:tc>
          <w:tcPr>
            <w:tcW w:w="425" w:type="dxa"/>
            <w:vMerge/>
            <w:vAlign w:val="center"/>
            <w:hideMark/>
          </w:tcPr>
          <w:p w:rsidR="00B6012B" w:rsidRPr="00356CC0" w:rsidRDefault="00B6012B" w:rsidP="00B6012B">
            <w:pPr>
              <w:spacing w:after="0" w:line="240" w:lineRule="auto"/>
              <w:ind w:right="-31"/>
              <w:rPr>
                <w:rFonts w:ascii="Times New Roman" w:eastAsia="Times New Roman" w:hAnsi="Times New Roman" w:cs="Times New Roman"/>
                <w:bCs/>
                <w:color w:val="000000" w:themeColor="text1"/>
                <w:sz w:val="24"/>
                <w:szCs w:val="24"/>
              </w:rPr>
            </w:pPr>
          </w:p>
        </w:tc>
        <w:tc>
          <w:tcPr>
            <w:tcW w:w="568" w:type="dxa"/>
            <w:vMerge/>
            <w:vAlign w:val="center"/>
            <w:hideMark/>
          </w:tcPr>
          <w:p w:rsidR="00B6012B" w:rsidRPr="00356CC0" w:rsidRDefault="00B6012B" w:rsidP="00B6012B">
            <w:pPr>
              <w:spacing w:after="0" w:line="240" w:lineRule="auto"/>
              <w:ind w:right="-31"/>
              <w:rPr>
                <w:rFonts w:ascii="Times New Roman" w:eastAsia="Times New Roman" w:hAnsi="Times New Roman" w:cs="Times New Roman"/>
                <w:bCs/>
                <w:color w:val="000000" w:themeColor="text1"/>
                <w:sz w:val="24"/>
                <w:szCs w:val="24"/>
              </w:rPr>
            </w:pPr>
          </w:p>
        </w:tc>
        <w:tc>
          <w:tcPr>
            <w:tcW w:w="566" w:type="dxa"/>
            <w:vMerge/>
            <w:vAlign w:val="center"/>
            <w:hideMark/>
          </w:tcPr>
          <w:p w:rsidR="00B6012B" w:rsidRPr="00356CC0" w:rsidRDefault="00B6012B" w:rsidP="00B6012B">
            <w:pPr>
              <w:spacing w:after="0" w:line="240" w:lineRule="auto"/>
              <w:ind w:left="-111" w:right="-31"/>
              <w:rPr>
                <w:rFonts w:ascii="Times New Roman" w:eastAsia="Times New Roman" w:hAnsi="Times New Roman" w:cs="Times New Roman"/>
                <w:bCs/>
                <w:color w:val="000000" w:themeColor="text1"/>
                <w:sz w:val="24"/>
                <w:szCs w:val="24"/>
              </w:rPr>
            </w:pPr>
          </w:p>
        </w:tc>
        <w:tc>
          <w:tcPr>
            <w:tcW w:w="6643" w:type="dxa"/>
            <w:gridSpan w:val="8"/>
          </w:tcPr>
          <w:p w:rsidR="00B6012B" w:rsidRPr="00356CC0" w:rsidRDefault="00246DEB" w:rsidP="002768C5">
            <w:pPr>
              <w:spacing w:after="0" w:line="240" w:lineRule="auto"/>
              <w:ind w:right="-31" w:hanging="108"/>
              <w:jc w:val="center"/>
              <w:rPr>
                <w:rFonts w:ascii="Times New Roman" w:eastAsia="Times New Roman" w:hAnsi="Times New Roman" w:cs="Times New Roman"/>
                <w:b/>
                <w:bCs/>
                <w:color w:val="000000" w:themeColor="text1"/>
                <w:sz w:val="24"/>
                <w:szCs w:val="24"/>
              </w:rPr>
            </w:pPr>
            <w:r w:rsidRPr="00356CC0">
              <w:rPr>
                <w:rFonts w:ascii="Times New Roman" w:eastAsia="Times New Roman" w:hAnsi="Times New Roman" w:cs="Times New Roman"/>
                <w:b/>
                <w:bCs/>
                <w:color w:val="000000" w:themeColor="text1"/>
                <w:sz w:val="24"/>
                <w:szCs w:val="24"/>
                <w:lang w:val="kk-KZ"/>
              </w:rPr>
              <w:t>Генераторлық ажыратқыштары бар блоктармен</w:t>
            </w:r>
            <w:r w:rsidR="002768C5" w:rsidRPr="00356CC0">
              <w:rPr>
                <w:rFonts w:ascii="Times New Roman" w:eastAsia="Times New Roman" w:hAnsi="Times New Roman" w:cs="Times New Roman"/>
                <w:b/>
                <w:bCs/>
                <w:color w:val="000000" w:themeColor="text1"/>
                <w:sz w:val="24"/>
                <w:szCs w:val="24"/>
                <w:lang w:val="kk-KZ"/>
              </w:rPr>
              <w:t xml:space="preserve"> </w:t>
            </w:r>
          </w:p>
        </w:tc>
        <w:tc>
          <w:tcPr>
            <w:tcW w:w="6512" w:type="dxa"/>
            <w:gridSpan w:val="9"/>
          </w:tcPr>
          <w:p w:rsidR="00B6012B" w:rsidRPr="00356CC0" w:rsidRDefault="002768C5" w:rsidP="002768C5">
            <w:pPr>
              <w:spacing w:after="0" w:line="240" w:lineRule="auto"/>
              <w:ind w:right="-31" w:hanging="108"/>
              <w:jc w:val="center"/>
              <w:rPr>
                <w:rFonts w:ascii="Times New Roman" w:eastAsia="Times New Roman" w:hAnsi="Times New Roman" w:cs="Times New Roman"/>
                <w:b/>
                <w:bCs/>
                <w:color w:val="000000" w:themeColor="text1"/>
                <w:sz w:val="24"/>
                <w:szCs w:val="24"/>
              </w:rPr>
            </w:pPr>
            <w:r w:rsidRPr="00356CC0">
              <w:rPr>
                <w:rFonts w:ascii="Times New Roman" w:eastAsia="Times New Roman" w:hAnsi="Times New Roman" w:cs="Times New Roman"/>
                <w:b/>
                <w:bCs/>
                <w:color w:val="000000" w:themeColor="text1"/>
                <w:sz w:val="24"/>
                <w:szCs w:val="24"/>
                <w:lang w:val="kk-KZ"/>
              </w:rPr>
              <w:t>Генератор</w:t>
            </w:r>
            <w:r w:rsidR="00246DEB" w:rsidRPr="00356CC0">
              <w:rPr>
                <w:rFonts w:ascii="Times New Roman" w:eastAsia="Times New Roman" w:hAnsi="Times New Roman" w:cs="Times New Roman"/>
                <w:b/>
                <w:bCs/>
                <w:color w:val="000000" w:themeColor="text1"/>
                <w:sz w:val="24"/>
                <w:szCs w:val="24"/>
                <w:lang w:val="kk-KZ"/>
              </w:rPr>
              <w:t>лық</w:t>
            </w:r>
            <w:r w:rsidRPr="00356CC0">
              <w:rPr>
                <w:rFonts w:ascii="Times New Roman" w:eastAsia="Times New Roman" w:hAnsi="Times New Roman" w:cs="Times New Roman"/>
                <w:b/>
                <w:bCs/>
                <w:color w:val="000000" w:themeColor="text1"/>
                <w:sz w:val="24"/>
                <w:szCs w:val="24"/>
                <w:lang w:val="kk-KZ"/>
              </w:rPr>
              <w:t xml:space="preserve"> ажыратқыш</w:t>
            </w:r>
            <w:r w:rsidR="00246DEB" w:rsidRPr="00356CC0">
              <w:rPr>
                <w:rFonts w:ascii="Times New Roman" w:eastAsia="Times New Roman" w:hAnsi="Times New Roman" w:cs="Times New Roman"/>
                <w:b/>
                <w:bCs/>
                <w:color w:val="000000" w:themeColor="text1"/>
                <w:sz w:val="24"/>
                <w:szCs w:val="24"/>
                <w:lang w:val="kk-KZ"/>
              </w:rPr>
              <w:t>тары жоқ блоктармен</w:t>
            </w:r>
          </w:p>
        </w:tc>
      </w:tr>
      <w:tr w:rsidR="00B6012B" w:rsidRPr="00356CC0" w:rsidTr="002768C5">
        <w:trPr>
          <w:cantSplit/>
          <w:trHeight w:val="57"/>
        </w:trPr>
        <w:tc>
          <w:tcPr>
            <w:tcW w:w="425" w:type="dxa"/>
            <w:vMerge w:val="restart"/>
            <w:shd w:val="clear" w:color="auto" w:fill="auto"/>
            <w:noWrap/>
            <w:textDirection w:val="btLr"/>
            <w:vAlign w:val="center"/>
            <w:hideMark/>
          </w:tcPr>
          <w:p w:rsidR="00B6012B" w:rsidRPr="00356CC0" w:rsidRDefault="009F580C" w:rsidP="009F580C">
            <w:pPr>
              <w:spacing w:after="0" w:line="240" w:lineRule="auto"/>
              <w:ind w:left="-284" w:right="-31"/>
              <w:jc w:val="center"/>
              <w:rPr>
                <w:rFonts w:ascii="Times New Roman" w:eastAsia="Times New Roman" w:hAnsi="Times New Roman" w:cs="Times New Roman"/>
                <w:color w:val="000000" w:themeColor="text1"/>
                <w:sz w:val="24"/>
                <w:szCs w:val="24"/>
                <w:lang w:val="kk-KZ"/>
              </w:rPr>
            </w:pPr>
            <w:r w:rsidRPr="00356CC0">
              <w:rPr>
                <w:rFonts w:ascii="Times New Roman" w:eastAsia="Times New Roman" w:hAnsi="Times New Roman" w:cs="Times New Roman"/>
                <w:color w:val="000000" w:themeColor="text1"/>
                <w:sz w:val="24"/>
                <w:szCs w:val="24"/>
                <w:lang w:val="kk-KZ"/>
              </w:rPr>
              <w:t>төртбұрыш</w:t>
            </w:r>
          </w:p>
        </w:tc>
        <w:tc>
          <w:tcPr>
            <w:tcW w:w="568" w:type="dxa"/>
            <w:vMerge w:val="restart"/>
            <w:shd w:val="clear" w:color="auto" w:fill="auto"/>
            <w:vAlign w:val="center"/>
            <w:hideMark/>
          </w:tcPr>
          <w:p w:rsidR="00B6012B" w:rsidRPr="00356CC0" w:rsidRDefault="00B6012B" w:rsidP="00B6012B">
            <w:pPr>
              <w:spacing w:after="0" w:line="240" w:lineRule="auto"/>
              <w:ind w:left="-102" w:right="-31"/>
              <w:jc w:val="center"/>
              <w:rPr>
                <w:rFonts w:ascii="Times New Roman" w:eastAsia="Times New Roman" w:hAnsi="Times New Roman" w:cs="Times New Roman"/>
                <w:color w:val="000000" w:themeColor="text1"/>
                <w:sz w:val="24"/>
                <w:szCs w:val="24"/>
              </w:rPr>
            </w:pPr>
            <w:r w:rsidRPr="00356CC0">
              <w:rPr>
                <w:rFonts w:ascii="Times New Roman" w:eastAsia="Times New Roman" w:hAnsi="Times New Roman" w:cs="Times New Roman"/>
                <w:color w:val="000000" w:themeColor="text1"/>
                <w:sz w:val="24"/>
                <w:szCs w:val="24"/>
              </w:rPr>
              <w:t xml:space="preserve">750 </w:t>
            </w:r>
          </w:p>
        </w:tc>
        <w:tc>
          <w:tcPr>
            <w:tcW w:w="566" w:type="dxa"/>
            <w:shd w:val="clear" w:color="auto" w:fill="auto"/>
            <w:vAlign w:val="center"/>
            <w:hideMark/>
          </w:tcPr>
          <w:p w:rsidR="00B6012B" w:rsidRPr="00356CC0" w:rsidRDefault="00B6012B" w:rsidP="00B6012B">
            <w:pPr>
              <w:spacing w:after="0" w:line="240" w:lineRule="auto"/>
              <w:ind w:left="-111" w:right="-31"/>
              <w:jc w:val="center"/>
              <w:rPr>
                <w:rFonts w:ascii="Times New Roman" w:eastAsia="Times New Roman" w:hAnsi="Times New Roman" w:cs="Times New Roman"/>
                <w:color w:val="000000" w:themeColor="text1"/>
                <w:sz w:val="24"/>
                <w:szCs w:val="24"/>
              </w:rPr>
            </w:pPr>
            <w:r w:rsidRPr="00356CC0">
              <w:rPr>
                <w:rFonts w:ascii="Times New Roman" w:eastAsia="Times New Roman" w:hAnsi="Times New Roman" w:cs="Times New Roman"/>
                <w:color w:val="000000" w:themeColor="text1"/>
                <w:sz w:val="24"/>
                <w:szCs w:val="24"/>
              </w:rPr>
              <w:t>1200</w:t>
            </w:r>
          </w:p>
        </w:tc>
        <w:tc>
          <w:tcPr>
            <w:tcW w:w="679" w:type="dxa"/>
            <w:vAlign w:val="center"/>
          </w:tcPr>
          <w:p w:rsidR="00B6012B" w:rsidRPr="00356CC0" w:rsidRDefault="00B6012B" w:rsidP="00B6012B">
            <w:pPr>
              <w:spacing w:after="0" w:line="240" w:lineRule="auto"/>
              <w:ind w:right="-31" w:hanging="111"/>
              <w:jc w:val="center"/>
              <w:rPr>
                <w:rFonts w:ascii="Times New Roman" w:eastAsia="Times New Roman" w:hAnsi="Times New Roman" w:cs="Times New Roman"/>
                <w:color w:val="000000" w:themeColor="text1"/>
                <w:sz w:val="24"/>
                <w:szCs w:val="24"/>
              </w:rPr>
            </w:pPr>
            <w:r w:rsidRPr="00356CC0">
              <w:rPr>
                <w:rFonts w:ascii="Times New Roman" w:eastAsia="Times New Roman" w:hAnsi="Times New Roman" w:cs="Times New Roman"/>
                <w:color w:val="000000" w:themeColor="text1"/>
                <w:sz w:val="24"/>
                <w:szCs w:val="24"/>
              </w:rPr>
              <w:t>327</w:t>
            </w:r>
          </w:p>
        </w:tc>
        <w:tc>
          <w:tcPr>
            <w:tcW w:w="570" w:type="dxa"/>
            <w:vAlign w:val="center"/>
          </w:tcPr>
          <w:p w:rsidR="00B6012B" w:rsidRPr="00356CC0" w:rsidRDefault="00B6012B" w:rsidP="00B6012B">
            <w:pPr>
              <w:spacing w:after="0" w:line="240" w:lineRule="auto"/>
              <w:ind w:left="-251" w:right="-243"/>
              <w:jc w:val="center"/>
              <w:rPr>
                <w:rFonts w:ascii="Times New Roman" w:eastAsia="Times New Roman" w:hAnsi="Times New Roman" w:cs="Times New Roman"/>
                <w:color w:val="000000" w:themeColor="text1"/>
                <w:sz w:val="24"/>
                <w:szCs w:val="24"/>
              </w:rPr>
            </w:pPr>
            <w:r w:rsidRPr="00356CC0">
              <w:rPr>
                <w:rFonts w:ascii="Times New Roman" w:eastAsia="Times New Roman" w:hAnsi="Times New Roman" w:cs="Times New Roman"/>
                <w:color w:val="000000" w:themeColor="text1"/>
                <w:sz w:val="24"/>
                <w:szCs w:val="24"/>
              </w:rPr>
              <w:t>304</w:t>
            </w:r>
          </w:p>
        </w:tc>
        <w:tc>
          <w:tcPr>
            <w:tcW w:w="566" w:type="dxa"/>
            <w:vAlign w:val="center"/>
          </w:tcPr>
          <w:p w:rsidR="00B6012B" w:rsidRPr="00356CC0" w:rsidRDefault="00B6012B" w:rsidP="00B6012B">
            <w:pPr>
              <w:spacing w:after="0" w:line="240" w:lineRule="auto"/>
              <w:ind w:left="-110" w:right="-31"/>
              <w:jc w:val="center"/>
              <w:rPr>
                <w:rFonts w:ascii="Times New Roman" w:eastAsia="Times New Roman" w:hAnsi="Times New Roman" w:cs="Times New Roman"/>
                <w:color w:val="000000" w:themeColor="text1"/>
                <w:sz w:val="24"/>
                <w:szCs w:val="24"/>
              </w:rPr>
            </w:pPr>
            <w:r w:rsidRPr="00356CC0">
              <w:rPr>
                <w:rFonts w:ascii="Times New Roman" w:eastAsia="Times New Roman" w:hAnsi="Times New Roman" w:cs="Times New Roman"/>
                <w:color w:val="000000" w:themeColor="text1"/>
                <w:sz w:val="24"/>
                <w:szCs w:val="24"/>
              </w:rPr>
              <w:t>7,1</w:t>
            </w:r>
          </w:p>
        </w:tc>
        <w:tc>
          <w:tcPr>
            <w:tcW w:w="571" w:type="dxa"/>
            <w:vAlign w:val="center"/>
          </w:tcPr>
          <w:p w:rsidR="00B6012B" w:rsidRPr="00356CC0" w:rsidRDefault="00B6012B" w:rsidP="00B6012B">
            <w:pPr>
              <w:spacing w:after="0" w:line="240" w:lineRule="auto"/>
              <w:ind w:right="-31"/>
              <w:jc w:val="center"/>
              <w:rPr>
                <w:rFonts w:ascii="Times New Roman" w:eastAsia="Times New Roman" w:hAnsi="Times New Roman" w:cs="Times New Roman"/>
                <w:color w:val="000000" w:themeColor="text1"/>
                <w:sz w:val="24"/>
                <w:szCs w:val="24"/>
              </w:rPr>
            </w:pPr>
            <w:r w:rsidRPr="00356CC0">
              <w:rPr>
                <w:rFonts w:ascii="Times New Roman" w:eastAsia="Times New Roman" w:hAnsi="Times New Roman" w:cs="Times New Roman"/>
                <w:color w:val="000000" w:themeColor="text1"/>
                <w:sz w:val="24"/>
                <w:szCs w:val="24"/>
              </w:rPr>
              <w:t>6,6</w:t>
            </w:r>
          </w:p>
        </w:tc>
        <w:tc>
          <w:tcPr>
            <w:tcW w:w="851" w:type="dxa"/>
            <w:vAlign w:val="center"/>
          </w:tcPr>
          <w:p w:rsidR="00B6012B" w:rsidRPr="00356CC0" w:rsidRDefault="00B6012B" w:rsidP="00B6012B">
            <w:pPr>
              <w:spacing w:after="0" w:line="240" w:lineRule="auto"/>
              <w:ind w:right="-31"/>
              <w:jc w:val="center"/>
              <w:rPr>
                <w:rFonts w:ascii="Times New Roman" w:hAnsi="Times New Roman" w:cs="Times New Roman"/>
                <w:color w:val="000000" w:themeColor="text1"/>
                <w:sz w:val="24"/>
                <w:szCs w:val="24"/>
              </w:rPr>
            </w:pPr>
            <w:r w:rsidRPr="00356CC0">
              <w:rPr>
                <w:rFonts w:ascii="Times New Roman" w:hAnsi="Times New Roman" w:cs="Times New Roman"/>
                <w:color w:val="000000" w:themeColor="text1"/>
                <w:sz w:val="24"/>
                <w:szCs w:val="24"/>
              </w:rPr>
              <w:t>(0,6)</w:t>
            </w:r>
          </w:p>
        </w:tc>
        <w:tc>
          <w:tcPr>
            <w:tcW w:w="1136" w:type="dxa"/>
            <w:vAlign w:val="center"/>
          </w:tcPr>
          <w:p w:rsidR="00B6012B" w:rsidRPr="00356CC0" w:rsidRDefault="00B6012B" w:rsidP="00B6012B">
            <w:pPr>
              <w:spacing w:after="0" w:line="240" w:lineRule="auto"/>
              <w:ind w:right="-31"/>
              <w:jc w:val="center"/>
              <w:rPr>
                <w:rFonts w:ascii="Times New Roman" w:hAnsi="Times New Roman" w:cs="Times New Roman"/>
                <w:color w:val="000000" w:themeColor="text1"/>
                <w:sz w:val="24"/>
                <w:szCs w:val="24"/>
              </w:rPr>
            </w:pPr>
            <w:r w:rsidRPr="00356CC0">
              <w:rPr>
                <w:rFonts w:ascii="Times New Roman" w:hAnsi="Times New Roman" w:cs="Times New Roman"/>
                <w:color w:val="000000" w:themeColor="text1"/>
                <w:sz w:val="24"/>
                <w:szCs w:val="24"/>
              </w:rPr>
              <w:t>(0,3)</w:t>
            </w:r>
          </w:p>
        </w:tc>
        <w:tc>
          <w:tcPr>
            <w:tcW w:w="1136" w:type="dxa"/>
            <w:vAlign w:val="center"/>
          </w:tcPr>
          <w:p w:rsidR="00B6012B" w:rsidRPr="00356CC0" w:rsidRDefault="00B6012B" w:rsidP="00B6012B">
            <w:pPr>
              <w:spacing w:after="0" w:line="240" w:lineRule="auto"/>
              <w:ind w:left="-105" w:right="-31"/>
              <w:jc w:val="center"/>
              <w:rPr>
                <w:rFonts w:ascii="Times New Roman" w:hAnsi="Times New Roman" w:cs="Times New Roman"/>
                <w:color w:val="000000" w:themeColor="text1"/>
                <w:sz w:val="24"/>
                <w:szCs w:val="24"/>
              </w:rPr>
            </w:pPr>
            <w:r w:rsidRPr="00356CC0">
              <w:rPr>
                <w:rFonts w:ascii="Times New Roman" w:hAnsi="Times New Roman" w:cs="Times New Roman"/>
                <w:color w:val="000000" w:themeColor="text1"/>
                <w:sz w:val="24"/>
                <w:szCs w:val="24"/>
              </w:rPr>
              <w:t>9,1 (11,4)</w:t>
            </w:r>
          </w:p>
        </w:tc>
        <w:tc>
          <w:tcPr>
            <w:tcW w:w="1134" w:type="dxa"/>
            <w:vAlign w:val="center"/>
          </w:tcPr>
          <w:p w:rsidR="00B6012B" w:rsidRPr="00356CC0" w:rsidRDefault="00B6012B" w:rsidP="00B6012B">
            <w:pPr>
              <w:spacing w:after="0" w:line="240" w:lineRule="auto"/>
              <w:ind w:left="-105" w:right="-31"/>
              <w:jc w:val="center"/>
              <w:rPr>
                <w:rFonts w:ascii="Times New Roman" w:hAnsi="Times New Roman" w:cs="Times New Roman"/>
                <w:color w:val="000000" w:themeColor="text1"/>
                <w:sz w:val="24"/>
                <w:szCs w:val="24"/>
              </w:rPr>
            </w:pPr>
            <w:r w:rsidRPr="00356CC0">
              <w:rPr>
                <w:rFonts w:ascii="Times New Roman" w:hAnsi="Times New Roman" w:cs="Times New Roman"/>
                <w:color w:val="000000" w:themeColor="text1"/>
                <w:sz w:val="24"/>
                <w:szCs w:val="24"/>
              </w:rPr>
              <w:t>8,5 (11)</w:t>
            </w:r>
          </w:p>
        </w:tc>
        <w:tc>
          <w:tcPr>
            <w:tcW w:w="599" w:type="dxa"/>
            <w:vAlign w:val="center"/>
          </w:tcPr>
          <w:p w:rsidR="00B6012B" w:rsidRPr="00356CC0" w:rsidRDefault="00B6012B" w:rsidP="00B6012B">
            <w:pPr>
              <w:spacing w:after="0" w:line="240" w:lineRule="auto"/>
              <w:ind w:right="-31" w:hanging="110"/>
              <w:jc w:val="center"/>
              <w:rPr>
                <w:rFonts w:ascii="Times New Roman" w:eastAsia="Times New Roman" w:hAnsi="Times New Roman" w:cs="Times New Roman"/>
                <w:color w:val="000000" w:themeColor="text1"/>
                <w:sz w:val="24"/>
                <w:szCs w:val="24"/>
              </w:rPr>
            </w:pPr>
            <w:r w:rsidRPr="00356CC0">
              <w:rPr>
                <w:rFonts w:ascii="Times New Roman" w:eastAsia="Times New Roman" w:hAnsi="Times New Roman" w:cs="Times New Roman"/>
                <w:color w:val="000000" w:themeColor="text1"/>
                <w:sz w:val="24"/>
                <w:szCs w:val="24"/>
              </w:rPr>
              <w:t>2444</w:t>
            </w:r>
          </w:p>
        </w:tc>
        <w:tc>
          <w:tcPr>
            <w:tcW w:w="566" w:type="dxa"/>
            <w:vAlign w:val="center"/>
          </w:tcPr>
          <w:p w:rsidR="00B6012B" w:rsidRPr="00356CC0" w:rsidRDefault="00B6012B" w:rsidP="00B6012B">
            <w:pPr>
              <w:spacing w:after="0" w:line="240" w:lineRule="auto"/>
              <w:ind w:right="-31" w:hanging="108"/>
              <w:jc w:val="center"/>
              <w:rPr>
                <w:rFonts w:ascii="Times New Roman" w:eastAsia="Times New Roman" w:hAnsi="Times New Roman" w:cs="Times New Roman"/>
                <w:color w:val="000000" w:themeColor="text1"/>
                <w:sz w:val="24"/>
                <w:szCs w:val="24"/>
              </w:rPr>
            </w:pPr>
            <w:r w:rsidRPr="00356CC0">
              <w:rPr>
                <w:rFonts w:ascii="Times New Roman" w:eastAsia="Times New Roman" w:hAnsi="Times New Roman" w:cs="Times New Roman"/>
                <w:color w:val="000000" w:themeColor="text1"/>
                <w:sz w:val="24"/>
                <w:szCs w:val="24"/>
              </w:rPr>
              <w:t>2375</w:t>
            </w:r>
          </w:p>
        </w:tc>
        <w:tc>
          <w:tcPr>
            <w:tcW w:w="426" w:type="dxa"/>
            <w:vAlign w:val="center"/>
          </w:tcPr>
          <w:p w:rsidR="00B6012B" w:rsidRPr="00356CC0" w:rsidRDefault="00B6012B" w:rsidP="00B6012B">
            <w:pPr>
              <w:spacing w:after="0" w:line="240" w:lineRule="auto"/>
              <w:ind w:left="-111" w:right="-31"/>
              <w:jc w:val="center"/>
              <w:rPr>
                <w:rFonts w:ascii="Times New Roman" w:eastAsia="Times New Roman" w:hAnsi="Times New Roman" w:cs="Times New Roman"/>
                <w:color w:val="000000" w:themeColor="text1"/>
                <w:sz w:val="24"/>
                <w:szCs w:val="24"/>
              </w:rPr>
            </w:pPr>
            <w:r w:rsidRPr="00356CC0">
              <w:rPr>
                <w:rFonts w:ascii="Times New Roman" w:eastAsia="Times New Roman" w:hAnsi="Times New Roman" w:cs="Times New Roman"/>
                <w:color w:val="000000" w:themeColor="text1"/>
                <w:sz w:val="24"/>
                <w:szCs w:val="24"/>
              </w:rPr>
              <w:t>2,8</w:t>
            </w:r>
          </w:p>
        </w:tc>
        <w:tc>
          <w:tcPr>
            <w:tcW w:w="668" w:type="dxa"/>
            <w:vAlign w:val="center"/>
          </w:tcPr>
          <w:p w:rsidR="00B6012B" w:rsidRPr="00356CC0" w:rsidRDefault="00B6012B" w:rsidP="00B6012B">
            <w:pPr>
              <w:spacing w:after="0" w:line="240" w:lineRule="auto"/>
              <w:ind w:right="-31"/>
              <w:jc w:val="center"/>
              <w:rPr>
                <w:rFonts w:ascii="Times New Roman" w:eastAsia="Times New Roman" w:hAnsi="Times New Roman" w:cs="Times New Roman"/>
                <w:color w:val="000000" w:themeColor="text1"/>
                <w:sz w:val="24"/>
                <w:szCs w:val="24"/>
              </w:rPr>
            </w:pPr>
            <w:r w:rsidRPr="00356CC0">
              <w:rPr>
                <w:rFonts w:ascii="Times New Roman" w:eastAsia="Times New Roman" w:hAnsi="Times New Roman" w:cs="Times New Roman"/>
                <w:color w:val="000000" w:themeColor="text1"/>
                <w:sz w:val="24"/>
                <w:szCs w:val="24"/>
              </w:rPr>
              <w:t>2,7</w:t>
            </w:r>
          </w:p>
        </w:tc>
        <w:tc>
          <w:tcPr>
            <w:tcW w:w="1134" w:type="dxa"/>
            <w:vAlign w:val="center"/>
          </w:tcPr>
          <w:p w:rsidR="00B6012B" w:rsidRPr="00356CC0" w:rsidRDefault="00B6012B" w:rsidP="00B6012B">
            <w:pPr>
              <w:spacing w:after="0" w:line="240" w:lineRule="auto"/>
              <w:ind w:right="-31"/>
              <w:jc w:val="center"/>
              <w:rPr>
                <w:rFonts w:ascii="Times New Roman" w:hAnsi="Times New Roman" w:cs="Times New Roman"/>
                <w:color w:val="000000" w:themeColor="text1"/>
                <w:sz w:val="24"/>
                <w:szCs w:val="24"/>
              </w:rPr>
            </w:pPr>
            <w:r w:rsidRPr="00356CC0">
              <w:rPr>
                <w:rFonts w:ascii="Times New Roman" w:hAnsi="Times New Roman" w:cs="Times New Roman"/>
                <w:color w:val="000000" w:themeColor="text1"/>
                <w:sz w:val="24"/>
                <w:szCs w:val="24"/>
              </w:rPr>
              <w:t>8,7 (9,5)</w:t>
            </w:r>
          </w:p>
        </w:tc>
        <w:tc>
          <w:tcPr>
            <w:tcW w:w="1128" w:type="dxa"/>
            <w:vAlign w:val="center"/>
          </w:tcPr>
          <w:p w:rsidR="00B6012B" w:rsidRPr="00356CC0" w:rsidRDefault="00B6012B" w:rsidP="00B6012B">
            <w:pPr>
              <w:spacing w:after="0" w:line="240" w:lineRule="auto"/>
              <w:ind w:right="-31"/>
              <w:jc w:val="center"/>
              <w:rPr>
                <w:rFonts w:ascii="Times New Roman" w:hAnsi="Times New Roman" w:cs="Times New Roman"/>
                <w:color w:val="000000" w:themeColor="text1"/>
                <w:sz w:val="24"/>
                <w:szCs w:val="24"/>
              </w:rPr>
            </w:pPr>
            <w:r w:rsidRPr="00356CC0">
              <w:rPr>
                <w:rFonts w:ascii="Times New Roman" w:hAnsi="Times New Roman" w:cs="Times New Roman"/>
                <w:color w:val="000000" w:themeColor="text1"/>
                <w:sz w:val="24"/>
                <w:szCs w:val="24"/>
              </w:rPr>
              <w:t>8,6 (9,4)</w:t>
            </w:r>
          </w:p>
        </w:tc>
        <w:tc>
          <w:tcPr>
            <w:tcW w:w="1090" w:type="dxa"/>
            <w:gridSpan w:val="2"/>
            <w:vAlign w:val="center"/>
          </w:tcPr>
          <w:p w:rsidR="00B6012B" w:rsidRPr="00356CC0" w:rsidRDefault="00B6012B" w:rsidP="00B6012B">
            <w:pPr>
              <w:spacing w:after="0" w:line="240" w:lineRule="auto"/>
              <w:ind w:right="-31"/>
              <w:jc w:val="center"/>
              <w:rPr>
                <w:rFonts w:ascii="Times New Roman" w:hAnsi="Times New Roman" w:cs="Times New Roman"/>
                <w:color w:val="000000" w:themeColor="text1"/>
                <w:sz w:val="24"/>
                <w:szCs w:val="24"/>
              </w:rPr>
            </w:pPr>
            <w:r w:rsidRPr="00356CC0">
              <w:rPr>
                <w:rFonts w:ascii="Times New Roman" w:hAnsi="Times New Roman" w:cs="Times New Roman"/>
                <w:color w:val="000000" w:themeColor="text1"/>
                <w:sz w:val="24"/>
                <w:szCs w:val="24"/>
              </w:rPr>
              <w:t>9,5 (10)</w:t>
            </w:r>
          </w:p>
        </w:tc>
        <w:tc>
          <w:tcPr>
            <w:tcW w:w="901" w:type="dxa"/>
            <w:vAlign w:val="center"/>
          </w:tcPr>
          <w:p w:rsidR="00B6012B" w:rsidRPr="00356CC0" w:rsidRDefault="00B6012B" w:rsidP="002768C5">
            <w:pPr>
              <w:spacing w:after="0" w:line="240" w:lineRule="auto"/>
              <w:ind w:left="-204" w:right="-246"/>
              <w:jc w:val="center"/>
              <w:rPr>
                <w:rFonts w:ascii="Times New Roman" w:hAnsi="Times New Roman" w:cs="Times New Roman"/>
                <w:color w:val="000000" w:themeColor="text1"/>
                <w:sz w:val="24"/>
                <w:szCs w:val="24"/>
              </w:rPr>
            </w:pPr>
            <w:r w:rsidRPr="00356CC0">
              <w:rPr>
                <w:rFonts w:ascii="Times New Roman" w:hAnsi="Times New Roman" w:cs="Times New Roman"/>
                <w:color w:val="000000" w:themeColor="text1"/>
                <w:sz w:val="24"/>
                <w:szCs w:val="24"/>
              </w:rPr>
              <w:t>9,4 (9,8)</w:t>
            </w:r>
          </w:p>
        </w:tc>
      </w:tr>
      <w:tr w:rsidR="00B6012B" w:rsidRPr="00356CC0" w:rsidTr="002768C5">
        <w:trPr>
          <w:cantSplit/>
          <w:trHeight w:val="283"/>
        </w:trPr>
        <w:tc>
          <w:tcPr>
            <w:tcW w:w="425" w:type="dxa"/>
            <w:vMerge/>
            <w:vAlign w:val="center"/>
            <w:hideMark/>
          </w:tcPr>
          <w:p w:rsidR="00B6012B" w:rsidRPr="00356CC0" w:rsidRDefault="00B6012B" w:rsidP="00B6012B">
            <w:pPr>
              <w:spacing w:after="0" w:line="240" w:lineRule="auto"/>
              <w:ind w:right="-31"/>
              <w:rPr>
                <w:rFonts w:ascii="Times New Roman" w:eastAsia="Times New Roman" w:hAnsi="Times New Roman" w:cs="Times New Roman"/>
                <w:color w:val="000000" w:themeColor="text1"/>
                <w:sz w:val="24"/>
                <w:szCs w:val="24"/>
              </w:rPr>
            </w:pPr>
          </w:p>
        </w:tc>
        <w:tc>
          <w:tcPr>
            <w:tcW w:w="568" w:type="dxa"/>
            <w:vMerge/>
            <w:vAlign w:val="center"/>
            <w:hideMark/>
          </w:tcPr>
          <w:p w:rsidR="00B6012B" w:rsidRPr="00356CC0" w:rsidRDefault="00B6012B" w:rsidP="00B6012B">
            <w:pPr>
              <w:spacing w:after="0" w:line="240" w:lineRule="auto"/>
              <w:ind w:left="-102" w:right="-31"/>
              <w:rPr>
                <w:rFonts w:ascii="Times New Roman" w:eastAsia="Times New Roman" w:hAnsi="Times New Roman" w:cs="Times New Roman"/>
                <w:color w:val="000000" w:themeColor="text1"/>
                <w:sz w:val="24"/>
                <w:szCs w:val="24"/>
              </w:rPr>
            </w:pPr>
          </w:p>
        </w:tc>
        <w:tc>
          <w:tcPr>
            <w:tcW w:w="566" w:type="dxa"/>
            <w:shd w:val="clear" w:color="auto" w:fill="auto"/>
            <w:vAlign w:val="center"/>
            <w:hideMark/>
          </w:tcPr>
          <w:p w:rsidR="00B6012B" w:rsidRPr="00356CC0" w:rsidRDefault="00B6012B" w:rsidP="00B6012B">
            <w:pPr>
              <w:spacing w:after="0" w:line="240" w:lineRule="auto"/>
              <w:ind w:left="-111" w:right="-31"/>
              <w:jc w:val="center"/>
              <w:rPr>
                <w:rFonts w:ascii="Times New Roman" w:eastAsia="Times New Roman" w:hAnsi="Times New Roman" w:cs="Times New Roman"/>
                <w:color w:val="000000" w:themeColor="text1"/>
                <w:sz w:val="24"/>
                <w:szCs w:val="24"/>
              </w:rPr>
            </w:pPr>
            <w:r w:rsidRPr="00356CC0">
              <w:rPr>
                <w:rFonts w:ascii="Times New Roman" w:eastAsia="Times New Roman" w:hAnsi="Times New Roman" w:cs="Times New Roman"/>
                <w:color w:val="000000" w:themeColor="text1"/>
                <w:sz w:val="24"/>
                <w:szCs w:val="24"/>
              </w:rPr>
              <w:t>800</w:t>
            </w:r>
          </w:p>
        </w:tc>
        <w:tc>
          <w:tcPr>
            <w:tcW w:w="679" w:type="dxa"/>
            <w:vAlign w:val="center"/>
          </w:tcPr>
          <w:p w:rsidR="00B6012B" w:rsidRPr="00356CC0" w:rsidRDefault="00B6012B" w:rsidP="00B6012B">
            <w:pPr>
              <w:spacing w:after="0" w:line="240" w:lineRule="auto"/>
              <w:ind w:right="-31" w:hanging="111"/>
              <w:jc w:val="center"/>
              <w:rPr>
                <w:rFonts w:ascii="Times New Roman" w:eastAsia="Times New Roman" w:hAnsi="Times New Roman" w:cs="Times New Roman"/>
                <w:color w:val="000000" w:themeColor="text1"/>
                <w:sz w:val="24"/>
                <w:szCs w:val="24"/>
              </w:rPr>
            </w:pPr>
            <w:r w:rsidRPr="00356CC0">
              <w:rPr>
                <w:rFonts w:ascii="Times New Roman" w:eastAsia="Times New Roman" w:hAnsi="Times New Roman" w:cs="Times New Roman"/>
                <w:color w:val="000000" w:themeColor="text1"/>
                <w:sz w:val="24"/>
                <w:szCs w:val="24"/>
              </w:rPr>
              <w:t>201</w:t>
            </w:r>
          </w:p>
        </w:tc>
        <w:tc>
          <w:tcPr>
            <w:tcW w:w="570" w:type="dxa"/>
            <w:vAlign w:val="center"/>
          </w:tcPr>
          <w:p w:rsidR="00B6012B" w:rsidRPr="00356CC0" w:rsidRDefault="00B6012B" w:rsidP="00B6012B">
            <w:pPr>
              <w:spacing w:after="0" w:line="240" w:lineRule="auto"/>
              <w:ind w:left="-251" w:right="-243"/>
              <w:jc w:val="center"/>
              <w:rPr>
                <w:rFonts w:ascii="Times New Roman" w:eastAsia="Times New Roman" w:hAnsi="Times New Roman" w:cs="Times New Roman"/>
                <w:color w:val="000000" w:themeColor="text1"/>
                <w:sz w:val="24"/>
                <w:szCs w:val="24"/>
              </w:rPr>
            </w:pPr>
            <w:r w:rsidRPr="00356CC0">
              <w:rPr>
                <w:rFonts w:ascii="Times New Roman" w:eastAsia="Times New Roman" w:hAnsi="Times New Roman" w:cs="Times New Roman"/>
                <w:color w:val="000000" w:themeColor="text1"/>
                <w:sz w:val="24"/>
                <w:szCs w:val="24"/>
              </w:rPr>
              <w:t>189</w:t>
            </w:r>
          </w:p>
        </w:tc>
        <w:tc>
          <w:tcPr>
            <w:tcW w:w="566" w:type="dxa"/>
            <w:vAlign w:val="center"/>
          </w:tcPr>
          <w:p w:rsidR="00B6012B" w:rsidRPr="00356CC0" w:rsidRDefault="00B6012B" w:rsidP="00B6012B">
            <w:pPr>
              <w:spacing w:after="0" w:line="240" w:lineRule="auto"/>
              <w:ind w:left="-110" w:right="-31"/>
              <w:jc w:val="center"/>
              <w:rPr>
                <w:rFonts w:ascii="Times New Roman" w:eastAsia="Times New Roman" w:hAnsi="Times New Roman" w:cs="Times New Roman"/>
                <w:color w:val="000000" w:themeColor="text1"/>
                <w:sz w:val="24"/>
                <w:szCs w:val="24"/>
              </w:rPr>
            </w:pPr>
            <w:r w:rsidRPr="00356CC0">
              <w:rPr>
                <w:rFonts w:ascii="Times New Roman" w:eastAsia="Times New Roman" w:hAnsi="Times New Roman" w:cs="Times New Roman"/>
                <w:color w:val="000000" w:themeColor="text1"/>
                <w:sz w:val="24"/>
                <w:szCs w:val="24"/>
              </w:rPr>
              <w:t>5,8</w:t>
            </w:r>
          </w:p>
        </w:tc>
        <w:tc>
          <w:tcPr>
            <w:tcW w:w="571" w:type="dxa"/>
            <w:vAlign w:val="center"/>
          </w:tcPr>
          <w:p w:rsidR="00B6012B" w:rsidRPr="00356CC0" w:rsidRDefault="00B6012B" w:rsidP="00B6012B">
            <w:pPr>
              <w:spacing w:after="0" w:line="240" w:lineRule="auto"/>
              <w:ind w:right="-31"/>
              <w:jc w:val="center"/>
              <w:rPr>
                <w:rFonts w:ascii="Times New Roman" w:eastAsia="Times New Roman" w:hAnsi="Times New Roman" w:cs="Times New Roman"/>
                <w:color w:val="000000" w:themeColor="text1"/>
                <w:sz w:val="24"/>
                <w:szCs w:val="24"/>
              </w:rPr>
            </w:pPr>
            <w:r w:rsidRPr="00356CC0">
              <w:rPr>
                <w:rFonts w:ascii="Times New Roman" w:eastAsia="Times New Roman" w:hAnsi="Times New Roman" w:cs="Times New Roman"/>
                <w:color w:val="000000" w:themeColor="text1"/>
                <w:sz w:val="24"/>
                <w:szCs w:val="24"/>
              </w:rPr>
              <w:t>4,9</w:t>
            </w:r>
          </w:p>
        </w:tc>
        <w:tc>
          <w:tcPr>
            <w:tcW w:w="851" w:type="dxa"/>
            <w:vAlign w:val="bottom"/>
          </w:tcPr>
          <w:p w:rsidR="00B6012B" w:rsidRPr="00356CC0" w:rsidRDefault="00B6012B" w:rsidP="00B6012B">
            <w:pPr>
              <w:spacing w:after="0" w:line="240" w:lineRule="auto"/>
              <w:ind w:right="-31"/>
              <w:jc w:val="center"/>
              <w:rPr>
                <w:rFonts w:ascii="Times New Roman" w:hAnsi="Times New Roman" w:cs="Times New Roman"/>
                <w:color w:val="000000" w:themeColor="text1"/>
                <w:sz w:val="24"/>
                <w:szCs w:val="24"/>
              </w:rPr>
            </w:pPr>
            <w:r w:rsidRPr="00356CC0">
              <w:rPr>
                <w:rFonts w:ascii="Times New Roman" w:hAnsi="Times New Roman" w:cs="Times New Roman"/>
                <w:color w:val="000000" w:themeColor="text1"/>
                <w:sz w:val="24"/>
                <w:szCs w:val="24"/>
              </w:rPr>
              <w:t>(0,8)</w:t>
            </w:r>
          </w:p>
        </w:tc>
        <w:tc>
          <w:tcPr>
            <w:tcW w:w="1136" w:type="dxa"/>
            <w:vAlign w:val="bottom"/>
          </w:tcPr>
          <w:p w:rsidR="00B6012B" w:rsidRPr="00356CC0" w:rsidRDefault="00B6012B" w:rsidP="00B6012B">
            <w:pPr>
              <w:spacing w:after="0" w:line="240" w:lineRule="auto"/>
              <w:ind w:right="-31"/>
              <w:jc w:val="center"/>
              <w:rPr>
                <w:rFonts w:ascii="Times New Roman" w:hAnsi="Times New Roman" w:cs="Times New Roman"/>
                <w:color w:val="000000" w:themeColor="text1"/>
                <w:sz w:val="24"/>
                <w:szCs w:val="24"/>
              </w:rPr>
            </w:pPr>
            <w:r w:rsidRPr="00356CC0">
              <w:rPr>
                <w:rFonts w:ascii="Times New Roman" w:hAnsi="Times New Roman" w:cs="Times New Roman"/>
                <w:color w:val="000000" w:themeColor="text1"/>
                <w:sz w:val="24"/>
                <w:szCs w:val="24"/>
              </w:rPr>
              <w:t>(0,4)</w:t>
            </w:r>
          </w:p>
        </w:tc>
        <w:tc>
          <w:tcPr>
            <w:tcW w:w="1136" w:type="dxa"/>
            <w:vAlign w:val="bottom"/>
          </w:tcPr>
          <w:p w:rsidR="00B6012B" w:rsidRPr="00356CC0" w:rsidRDefault="00B6012B" w:rsidP="00B6012B">
            <w:pPr>
              <w:spacing w:after="0" w:line="240" w:lineRule="auto"/>
              <w:ind w:left="-105" w:right="-31"/>
              <w:jc w:val="center"/>
              <w:rPr>
                <w:rFonts w:ascii="Times New Roman" w:hAnsi="Times New Roman" w:cs="Times New Roman"/>
                <w:color w:val="000000" w:themeColor="text1"/>
                <w:sz w:val="24"/>
                <w:szCs w:val="24"/>
              </w:rPr>
            </w:pPr>
            <w:r w:rsidRPr="00356CC0">
              <w:rPr>
                <w:rFonts w:ascii="Times New Roman" w:hAnsi="Times New Roman" w:cs="Times New Roman"/>
                <w:color w:val="000000" w:themeColor="text1"/>
                <w:sz w:val="24"/>
                <w:szCs w:val="24"/>
              </w:rPr>
              <w:t>7,5 (9,8)</w:t>
            </w:r>
          </w:p>
        </w:tc>
        <w:tc>
          <w:tcPr>
            <w:tcW w:w="1134" w:type="dxa"/>
            <w:vAlign w:val="bottom"/>
          </w:tcPr>
          <w:p w:rsidR="00B6012B" w:rsidRPr="00356CC0" w:rsidRDefault="00B6012B" w:rsidP="00B6012B">
            <w:pPr>
              <w:spacing w:after="0" w:line="240" w:lineRule="auto"/>
              <w:ind w:left="-105" w:right="-31"/>
              <w:jc w:val="center"/>
              <w:rPr>
                <w:rFonts w:ascii="Times New Roman" w:hAnsi="Times New Roman" w:cs="Times New Roman"/>
                <w:color w:val="000000" w:themeColor="text1"/>
                <w:sz w:val="24"/>
                <w:szCs w:val="24"/>
              </w:rPr>
            </w:pPr>
            <w:r w:rsidRPr="00356CC0">
              <w:rPr>
                <w:rFonts w:ascii="Times New Roman" w:hAnsi="Times New Roman" w:cs="Times New Roman"/>
                <w:color w:val="000000" w:themeColor="text1"/>
                <w:sz w:val="24"/>
                <w:szCs w:val="24"/>
              </w:rPr>
              <w:t>6,6 (9)</w:t>
            </w:r>
          </w:p>
        </w:tc>
        <w:tc>
          <w:tcPr>
            <w:tcW w:w="599" w:type="dxa"/>
            <w:vAlign w:val="center"/>
          </w:tcPr>
          <w:p w:rsidR="00B6012B" w:rsidRPr="00356CC0" w:rsidRDefault="00B6012B" w:rsidP="00B6012B">
            <w:pPr>
              <w:spacing w:after="0" w:line="240" w:lineRule="auto"/>
              <w:ind w:right="-31" w:hanging="110"/>
              <w:jc w:val="center"/>
              <w:rPr>
                <w:rFonts w:ascii="Times New Roman" w:eastAsia="Times New Roman" w:hAnsi="Times New Roman" w:cs="Times New Roman"/>
                <w:color w:val="000000" w:themeColor="text1"/>
                <w:sz w:val="24"/>
                <w:szCs w:val="24"/>
              </w:rPr>
            </w:pPr>
            <w:r w:rsidRPr="00356CC0">
              <w:rPr>
                <w:rFonts w:ascii="Times New Roman" w:eastAsia="Times New Roman" w:hAnsi="Times New Roman" w:cs="Times New Roman"/>
                <w:color w:val="000000" w:themeColor="text1"/>
                <w:sz w:val="24"/>
                <w:szCs w:val="24"/>
              </w:rPr>
              <w:t>1568</w:t>
            </w:r>
          </w:p>
        </w:tc>
        <w:tc>
          <w:tcPr>
            <w:tcW w:w="566" w:type="dxa"/>
            <w:vAlign w:val="center"/>
          </w:tcPr>
          <w:p w:rsidR="00B6012B" w:rsidRPr="00356CC0" w:rsidRDefault="00B6012B" w:rsidP="00B6012B">
            <w:pPr>
              <w:spacing w:after="0" w:line="240" w:lineRule="auto"/>
              <w:ind w:right="-31" w:hanging="108"/>
              <w:jc w:val="center"/>
              <w:rPr>
                <w:rFonts w:ascii="Times New Roman" w:eastAsia="Times New Roman" w:hAnsi="Times New Roman" w:cs="Times New Roman"/>
                <w:color w:val="000000" w:themeColor="text1"/>
                <w:sz w:val="24"/>
                <w:szCs w:val="24"/>
              </w:rPr>
            </w:pPr>
            <w:r w:rsidRPr="00356CC0">
              <w:rPr>
                <w:rFonts w:ascii="Times New Roman" w:eastAsia="Times New Roman" w:hAnsi="Times New Roman" w:cs="Times New Roman"/>
                <w:color w:val="000000" w:themeColor="text1"/>
                <w:sz w:val="24"/>
                <w:szCs w:val="24"/>
              </w:rPr>
              <w:t>1525</w:t>
            </w:r>
          </w:p>
        </w:tc>
        <w:tc>
          <w:tcPr>
            <w:tcW w:w="426" w:type="dxa"/>
            <w:vAlign w:val="center"/>
          </w:tcPr>
          <w:p w:rsidR="00B6012B" w:rsidRPr="00356CC0" w:rsidRDefault="00B6012B" w:rsidP="00B6012B">
            <w:pPr>
              <w:spacing w:after="0" w:line="240" w:lineRule="auto"/>
              <w:ind w:left="-111" w:right="-31"/>
              <w:jc w:val="center"/>
              <w:rPr>
                <w:rFonts w:ascii="Times New Roman" w:eastAsia="Times New Roman" w:hAnsi="Times New Roman" w:cs="Times New Roman"/>
                <w:color w:val="000000" w:themeColor="text1"/>
                <w:sz w:val="24"/>
                <w:szCs w:val="24"/>
              </w:rPr>
            </w:pPr>
            <w:r w:rsidRPr="00356CC0">
              <w:rPr>
                <w:rFonts w:ascii="Times New Roman" w:eastAsia="Times New Roman" w:hAnsi="Times New Roman" w:cs="Times New Roman"/>
                <w:color w:val="000000" w:themeColor="text1"/>
                <w:sz w:val="24"/>
                <w:szCs w:val="24"/>
              </w:rPr>
              <w:t>2,7</w:t>
            </w:r>
          </w:p>
        </w:tc>
        <w:tc>
          <w:tcPr>
            <w:tcW w:w="668" w:type="dxa"/>
            <w:vAlign w:val="center"/>
          </w:tcPr>
          <w:p w:rsidR="00B6012B" w:rsidRPr="00356CC0" w:rsidRDefault="00B6012B" w:rsidP="00B6012B">
            <w:pPr>
              <w:spacing w:after="0" w:line="240" w:lineRule="auto"/>
              <w:ind w:right="-31"/>
              <w:jc w:val="center"/>
              <w:rPr>
                <w:rFonts w:ascii="Times New Roman" w:eastAsia="Times New Roman" w:hAnsi="Times New Roman" w:cs="Times New Roman"/>
                <w:color w:val="000000" w:themeColor="text1"/>
                <w:sz w:val="24"/>
                <w:szCs w:val="24"/>
              </w:rPr>
            </w:pPr>
            <w:r w:rsidRPr="00356CC0">
              <w:rPr>
                <w:rFonts w:ascii="Times New Roman" w:eastAsia="Times New Roman" w:hAnsi="Times New Roman" w:cs="Times New Roman"/>
                <w:color w:val="000000" w:themeColor="text1"/>
                <w:sz w:val="24"/>
                <w:szCs w:val="24"/>
              </w:rPr>
              <w:t>2,6</w:t>
            </w:r>
          </w:p>
        </w:tc>
        <w:tc>
          <w:tcPr>
            <w:tcW w:w="1134" w:type="dxa"/>
          </w:tcPr>
          <w:p w:rsidR="00B6012B" w:rsidRPr="00356CC0" w:rsidRDefault="00B6012B" w:rsidP="00B6012B">
            <w:pPr>
              <w:spacing w:after="0" w:line="240" w:lineRule="auto"/>
              <w:ind w:right="-31"/>
              <w:jc w:val="center"/>
              <w:rPr>
                <w:color w:val="000000" w:themeColor="text1"/>
              </w:rPr>
            </w:pPr>
            <w:r w:rsidRPr="00356CC0">
              <w:rPr>
                <w:rFonts w:ascii="Times New Roman" w:hAnsi="Times New Roman" w:cs="Times New Roman"/>
                <w:color w:val="000000" w:themeColor="text1"/>
                <w:sz w:val="24"/>
                <w:szCs w:val="24"/>
              </w:rPr>
              <w:t>8,7 (9,5)</w:t>
            </w:r>
          </w:p>
        </w:tc>
        <w:tc>
          <w:tcPr>
            <w:tcW w:w="1128" w:type="dxa"/>
            <w:vAlign w:val="center"/>
          </w:tcPr>
          <w:p w:rsidR="00B6012B" w:rsidRPr="00356CC0" w:rsidRDefault="00B6012B" w:rsidP="00B6012B">
            <w:pPr>
              <w:spacing w:after="0" w:line="240" w:lineRule="auto"/>
              <w:ind w:right="-31"/>
              <w:jc w:val="center"/>
              <w:rPr>
                <w:rFonts w:ascii="Times New Roman" w:hAnsi="Times New Roman" w:cs="Times New Roman"/>
                <w:color w:val="000000" w:themeColor="text1"/>
                <w:sz w:val="24"/>
                <w:szCs w:val="24"/>
              </w:rPr>
            </w:pPr>
            <w:r w:rsidRPr="00356CC0">
              <w:rPr>
                <w:rFonts w:ascii="Times New Roman" w:hAnsi="Times New Roman" w:cs="Times New Roman"/>
                <w:color w:val="000000" w:themeColor="text1"/>
                <w:sz w:val="24"/>
                <w:szCs w:val="24"/>
              </w:rPr>
              <w:t>8,6 (9,4)</w:t>
            </w:r>
          </w:p>
        </w:tc>
        <w:tc>
          <w:tcPr>
            <w:tcW w:w="1090" w:type="dxa"/>
            <w:gridSpan w:val="2"/>
            <w:vAlign w:val="bottom"/>
          </w:tcPr>
          <w:p w:rsidR="00B6012B" w:rsidRPr="00356CC0" w:rsidRDefault="00B6012B" w:rsidP="00B6012B">
            <w:pPr>
              <w:spacing w:after="0" w:line="240" w:lineRule="auto"/>
              <w:ind w:right="-31"/>
              <w:jc w:val="center"/>
              <w:rPr>
                <w:rFonts w:ascii="Times New Roman" w:hAnsi="Times New Roman" w:cs="Times New Roman"/>
                <w:color w:val="000000" w:themeColor="text1"/>
                <w:sz w:val="24"/>
                <w:szCs w:val="24"/>
              </w:rPr>
            </w:pPr>
            <w:r w:rsidRPr="00356CC0">
              <w:rPr>
                <w:rFonts w:ascii="Times New Roman" w:hAnsi="Times New Roman" w:cs="Times New Roman"/>
                <w:color w:val="000000" w:themeColor="text1"/>
                <w:sz w:val="24"/>
                <w:szCs w:val="24"/>
              </w:rPr>
              <w:t>9,4 (9,9)</w:t>
            </w:r>
          </w:p>
        </w:tc>
        <w:tc>
          <w:tcPr>
            <w:tcW w:w="901" w:type="dxa"/>
            <w:vAlign w:val="bottom"/>
          </w:tcPr>
          <w:p w:rsidR="00B6012B" w:rsidRPr="00356CC0" w:rsidRDefault="00B6012B" w:rsidP="002768C5">
            <w:pPr>
              <w:spacing w:after="0" w:line="240" w:lineRule="auto"/>
              <w:ind w:left="-204" w:right="-246"/>
              <w:jc w:val="center"/>
              <w:rPr>
                <w:rFonts w:ascii="Times New Roman" w:hAnsi="Times New Roman" w:cs="Times New Roman"/>
                <w:color w:val="000000" w:themeColor="text1"/>
                <w:sz w:val="24"/>
                <w:szCs w:val="24"/>
              </w:rPr>
            </w:pPr>
            <w:r w:rsidRPr="00356CC0">
              <w:rPr>
                <w:rFonts w:ascii="Times New Roman" w:hAnsi="Times New Roman" w:cs="Times New Roman"/>
                <w:color w:val="000000" w:themeColor="text1"/>
                <w:sz w:val="24"/>
                <w:szCs w:val="24"/>
              </w:rPr>
              <w:t>9,3 (9,7)</w:t>
            </w:r>
          </w:p>
        </w:tc>
      </w:tr>
      <w:tr w:rsidR="00B6012B" w:rsidRPr="00356CC0" w:rsidTr="002768C5">
        <w:trPr>
          <w:cantSplit/>
          <w:trHeight w:val="283"/>
        </w:trPr>
        <w:tc>
          <w:tcPr>
            <w:tcW w:w="425" w:type="dxa"/>
            <w:vMerge/>
            <w:vAlign w:val="center"/>
          </w:tcPr>
          <w:p w:rsidR="00B6012B" w:rsidRPr="00356CC0" w:rsidRDefault="00B6012B" w:rsidP="00B6012B">
            <w:pPr>
              <w:spacing w:after="0" w:line="240" w:lineRule="auto"/>
              <w:ind w:right="-31"/>
              <w:rPr>
                <w:rFonts w:ascii="Times New Roman" w:eastAsia="Times New Roman" w:hAnsi="Times New Roman" w:cs="Times New Roman"/>
                <w:color w:val="000000" w:themeColor="text1"/>
                <w:sz w:val="24"/>
                <w:szCs w:val="24"/>
              </w:rPr>
            </w:pPr>
          </w:p>
        </w:tc>
        <w:tc>
          <w:tcPr>
            <w:tcW w:w="568" w:type="dxa"/>
            <w:vMerge w:val="restart"/>
            <w:vAlign w:val="center"/>
          </w:tcPr>
          <w:p w:rsidR="00B6012B" w:rsidRPr="00356CC0" w:rsidRDefault="00B6012B" w:rsidP="00B6012B">
            <w:pPr>
              <w:spacing w:after="0" w:line="240" w:lineRule="auto"/>
              <w:ind w:left="-102" w:right="-31"/>
              <w:jc w:val="center"/>
              <w:rPr>
                <w:rFonts w:ascii="Times New Roman" w:eastAsia="Times New Roman" w:hAnsi="Times New Roman" w:cs="Times New Roman"/>
                <w:color w:val="000000" w:themeColor="text1"/>
                <w:sz w:val="24"/>
                <w:szCs w:val="24"/>
              </w:rPr>
            </w:pPr>
            <w:r w:rsidRPr="00356CC0">
              <w:rPr>
                <w:rFonts w:ascii="Times New Roman" w:eastAsia="Times New Roman" w:hAnsi="Times New Roman" w:cs="Times New Roman"/>
                <w:color w:val="000000" w:themeColor="text1"/>
                <w:sz w:val="24"/>
                <w:szCs w:val="24"/>
              </w:rPr>
              <w:t>500</w:t>
            </w:r>
          </w:p>
        </w:tc>
        <w:tc>
          <w:tcPr>
            <w:tcW w:w="566" w:type="dxa"/>
            <w:shd w:val="clear" w:color="auto" w:fill="auto"/>
            <w:vAlign w:val="center"/>
          </w:tcPr>
          <w:p w:rsidR="00B6012B" w:rsidRPr="00356CC0" w:rsidRDefault="00B6012B" w:rsidP="00B6012B">
            <w:pPr>
              <w:spacing w:after="0" w:line="240" w:lineRule="auto"/>
              <w:ind w:left="-111" w:right="-31"/>
              <w:jc w:val="center"/>
              <w:rPr>
                <w:rFonts w:ascii="Times New Roman" w:eastAsia="Times New Roman" w:hAnsi="Times New Roman" w:cs="Times New Roman"/>
                <w:color w:val="000000" w:themeColor="text1"/>
                <w:sz w:val="24"/>
                <w:szCs w:val="24"/>
              </w:rPr>
            </w:pPr>
            <w:r w:rsidRPr="00356CC0">
              <w:rPr>
                <w:rFonts w:ascii="Times New Roman" w:eastAsia="Times New Roman" w:hAnsi="Times New Roman" w:cs="Times New Roman"/>
                <w:color w:val="000000" w:themeColor="text1"/>
                <w:sz w:val="24"/>
                <w:szCs w:val="24"/>
              </w:rPr>
              <w:t>800</w:t>
            </w:r>
          </w:p>
        </w:tc>
        <w:tc>
          <w:tcPr>
            <w:tcW w:w="679" w:type="dxa"/>
            <w:vAlign w:val="center"/>
          </w:tcPr>
          <w:p w:rsidR="00B6012B" w:rsidRPr="00356CC0" w:rsidRDefault="00B6012B" w:rsidP="00B6012B">
            <w:pPr>
              <w:spacing w:after="0" w:line="240" w:lineRule="auto"/>
              <w:ind w:right="-31" w:hanging="111"/>
              <w:jc w:val="center"/>
              <w:rPr>
                <w:rFonts w:ascii="Times New Roman" w:eastAsia="Times New Roman" w:hAnsi="Times New Roman" w:cs="Times New Roman"/>
                <w:color w:val="000000" w:themeColor="text1"/>
                <w:sz w:val="24"/>
                <w:szCs w:val="24"/>
              </w:rPr>
            </w:pPr>
            <w:r w:rsidRPr="00356CC0">
              <w:rPr>
                <w:rFonts w:ascii="Times New Roman" w:eastAsia="Times New Roman" w:hAnsi="Times New Roman" w:cs="Times New Roman"/>
                <w:color w:val="000000" w:themeColor="text1"/>
                <w:sz w:val="24"/>
                <w:szCs w:val="24"/>
              </w:rPr>
              <w:t>221,3</w:t>
            </w:r>
          </w:p>
        </w:tc>
        <w:tc>
          <w:tcPr>
            <w:tcW w:w="570" w:type="dxa"/>
            <w:vAlign w:val="center"/>
          </w:tcPr>
          <w:p w:rsidR="00B6012B" w:rsidRPr="00356CC0" w:rsidRDefault="00B6012B" w:rsidP="00B6012B">
            <w:pPr>
              <w:spacing w:after="0" w:line="240" w:lineRule="auto"/>
              <w:ind w:left="-251" w:right="-243"/>
              <w:jc w:val="center"/>
              <w:rPr>
                <w:rFonts w:ascii="Times New Roman" w:eastAsia="Times New Roman" w:hAnsi="Times New Roman" w:cs="Times New Roman"/>
                <w:color w:val="000000" w:themeColor="text1"/>
                <w:sz w:val="24"/>
                <w:szCs w:val="24"/>
              </w:rPr>
            </w:pPr>
            <w:r w:rsidRPr="00356CC0">
              <w:rPr>
                <w:rFonts w:ascii="Times New Roman" w:eastAsia="Times New Roman" w:hAnsi="Times New Roman" w:cs="Times New Roman"/>
                <w:color w:val="000000" w:themeColor="text1"/>
                <w:sz w:val="24"/>
                <w:szCs w:val="24"/>
              </w:rPr>
              <w:t>203</w:t>
            </w:r>
          </w:p>
        </w:tc>
        <w:tc>
          <w:tcPr>
            <w:tcW w:w="566" w:type="dxa"/>
            <w:vAlign w:val="center"/>
          </w:tcPr>
          <w:p w:rsidR="00B6012B" w:rsidRPr="00356CC0" w:rsidRDefault="00B6012B" w:rsidP="00B6012B">
            <w:pPr>
              <w:spacing w:after="0" w:line="240" w:lineRule="auto"/>
              <w:ind w:left="-110" w:right="-31"/>
              <w:jc w:val="center"/>
              <w:rPr>
                <w:rFonts w:ascii="Times New Roman" w:eastAsia="Times New Roman" w:hAnsi="Times New Roman" w:cs="Times New Roman"/>
                <w:color w:val="000000" w:themeColor="text1"/>
                <w:sz w:val="24"/>
                <w:szCs w:val="24"/>
              </w:rPr>
            </w:pPr>
            <w:r w:rsidRPr="00356CC0">
              <w:rPr>
                <w:rFonts w:ascii="Times New Roman" w:eastAsia="Times New Roman" w:hAnsi="Times New Roman" w:cs="Times New Roman"/>
                <w:color w:val="000000" w:themeColor="text1"/>
                <w:sz w:val="24"/>
                <w:szCs w:val="24"/>
              </w:rPr>
              <w:t>8,3</w:t>
            </w:r>
          </w:p>
        </w:tc>
        <w:tc>
          <w:tcPr>
            <w:tcW w:w="571" w:type="dxa"/>
            <w:vAlign w:val="center"/>
          </w:tcPr>
          <w:p w:rsidR="00B6012B" w:rsidRPr="00356CC0" w:rsidRDefault="00B6012B" w:rsidP="00B6012B">
            <w:pPr>
              <w:spacing w:after="0" w:line="240" w:lineRule="auto"/>
              <w:ind w:right="-31"/>
              <w:jc w:val="center"/>
              <w:rPr>
                <w:rFonts w:ascii="Times New Roman" w:eastAsia="Times New Roman" w:hAnsi="Times New Roman" w:cs="Times New Roman"/>
                <w:color w:val="000000" w:themeColor="text1"/>
                <w:sz w:val="24"/>
                <w:szCs w:val="24"/>
              </w:rPr>
            </w:pPr>
            <w:r w:rsidRPr="00356CC0">
              <w:rPr>
                <w:rFonts w:ascii="Times New Roman" w:eastAsia="Times New Roman" w:hAnsi="Times New Roman" w:cs="Times New Roman"/>
                <w:color w:val="000000" w:themeColor="text1"/>
                <w:sz w:val="24"/>
                <w:szCs w:val="24"/>
              </w:rPr>
              <w:t>7,5</w:t>
            </w:r>
          </w:p>
        </w:tc>
        <w:tc>
          <w:tcPr>
            <w:tcW w:w="851" w:type="dxa"/>
            <w:vAlign w:val="bottom"/>
          </w:tcPr>
          <w:p w:rsidR="00B6012B" w:rsidRPr="00356CC0" w:rsidRDefault="00B6012B" w:rsidP="00B6012B">
            <w:pPr>
              <w:spacing w:after="0" w:line="240" w:lineRule="auto"/>
              <w:ind w:right="-31"/>
              <w:jc w:val="center"/>
              <w:rPr>
                <w:rFonts w:ascii="Times New Roman" w:hAnsi="Times New Roman" w:cs="Times New Roman"/>
                <w:color w:val="000000" w:themeColor="text1"/>
                <w:sz w:val="24"/>
                <w:szCs w:val="24"/>
              </w:rPr>
            </w:pPr>
            <w:r w:rsidRPr="00356CC0">
              <w:rPr>
                <w:rFonts w:ascii="Times New Roman" w:hAnsi="Times New Roman" w:cs="Times New Roman"/>
                <w:color w:val="000000" w:themeColor="text1"/>
                <w:sz w:val="24"/>
                <w:szCs w:val="24"/>
              </w:rPr>
              <w:t>(2,9)</w:t>
            </w:r>
          </w:p>
        </w:tc>
        <w:tc>
          <w:tcPr>
            <w:tcW w:w="1136" w:type="dxa"/>
            <w:vAlign w:val="bottom"/>
          </w:tcPr>
          <w:p w:rsidR="00B6012B" w:rsidRPr="00356CC0" w:rsidRDefault="00B6012B" w:rsidP="00B6012B">
            <w:pPr>
              <w:spacing w:after="0" w:line="240" w:lineRule="auto"/>
              <w:ind w:right="-31"/>
              <w:jc w:val="center"/>
              <w:rPr>
                <w:rFonts w:ascii="Times New Roman" w:hAnsi="Times New Roman" w:cs="Times New Roman"/>
                <w:color w:val="000000" w:themeColor="text1"/>
                <w:sz w:val="24"/>
                <w:szCs w:val="24"/>
              </w:rPr>
            </w:pPr>
            <w:r w:rsidRPr="00356CC0">
              <w:rPr>
                <w:rFonts w:ascii="Times New Roman" w:hAnsi="Times New Roman" w:cs="Times New Roman"/>
                <w:color w:val="000000" w:themeColor="text1"/>
                <w:sz w:val="24"/>
                <w:szCs w:val="24"/>
              </w:rPr>
              <w:t>(2,7)</w:t>
            </w:r>
          </w:p>
        </w:tc>
        <w:tc>
          <w:tcPr>
            <w:tcW w:w="1136" w:type="dxa"/>
            <w:vAlign w:val="bottom"/>
          </w:tcPr>
          <w:p w:rsidR="00B6012B" w:rsidRPr="00356CC0" w:rsidRDefault="00B6012B" w:rsidP="00B6012B">
            <w:pPr>
              <w:spacing w:after="0" w:line="240" w:lineRule="auto"/>
              <w:ind w:left="-109" w:right="-31" w:hanging="142"/>
              <w:jc w:val="center"/>
              <w:rPr>
                <w:rFonts w:ascii="Times New Roman" w:hAnsi="Times New Roman" w:cs="Times New Roman"/>
                <w:color w:val="000000" w:themeColor="text1"/>
                <w:sz w:val="24"/>
                <w:szCs w:val="24"/>
              </w:rPr>
            </w:pPr>
            <w:r w:rsidRPr="00356CC0">
              <w:rPr>
                <w:rFonts w:ascii="Times New Roman" w:hAnsi="Times New Roman" w:cs="Times New Roman"/>
                <w:color w:val="000000" w:themeColor="text1"/>
                <w:sz w:val="24"/>
                <w:szCs w:val="24"/>
              </w:rPr>
              <w:t>12,3 (12,8)</w:t>
            </w:r>
          </w:p>
        </w:tc>
        <w:tc>
          <w:tcPr>
            <w:tcW w:w="1134" w:type="dxa"/>
            <w:vAlign w:val="bottom"/>
          </w:tcPr>
          <w:p w:rsidR="00B6012B" w:rsidRPr="00356CC0" w:rsidRDefault="00B6012B" w:rsidP="00B6012B">
            <w:pPr>
              <w:spacing w:after="0" w:line="240" w:lineRule="auto"/>
              <w:ind w:left="-105" w:right="-31"/>
              <w:jc w:val="center"/>
              <w:rPr>
                <w:rFonts w:ascii="Times New Roman" w:hAnsi="Times New Roman" w:cs="Times New Roman"/>
                <w:color w:val="000000" w:themeColor="text1"/>
                <w:sz w:val="24"/>
                <w:szCs w:val="24"/>
              </w:rPr>
            </w:pPr>
            <w:r w:rsidRPr="00356CC0">
              <w:rPr>
                <w:rFonts w:ascii="Times New Roman" w:hAnsi="Times New Roman" w:cs="Times New Roman"/>
                <w:color w:val="000000" w:themeColor="text1"/>
                <w:sz w:val="24"/>
                <w:szCs w:val="24"/>
              </w:rPr>
              <w:t>12 (12,2)</w:t>
            </w:r>
          </w:p>
        </w:tc>
        <w:tc>
          <w:tcPr>
            <w:tcW w:w="599" w:type="dxa"/>
            <w:vAlign w:val="center"/>
          </w:tcPr>
          <w:p w:rsidR="00B6012B" w:rsidRPr="00356CC0" w:rsidRDefault="00B6012B" w:rsidP="00B6012B">
            <w:pPr>
              <w:spacing w:after="0" w:line="240" w:lineRule="auto"/>
              <w:ind w:right="-31" w:hanging="110"/>
              <w:jc w:val="center"/>
              <w:rPr>
                <w:rFonts w:ascii="Times New Roman" w:eastAsia="Times New Roman" w:hAnsi="Times New Roman" w:cs="Times New Roman"/>
                <w:color w:val="000000" w:themeColor="text1"/>
                <w:sz w:val="24"/>
                <w:szCs w:val="24"/>
              </w:rPr>
            </w:pPr>
            <w:r w:rsidRPr="00356CC0">
              <w:rPr>
                <w:rFonts w:ascii="Times New Roman" w:eastAsia="Times New Roman" w:hAnsi="Times New Roman" w:cs="Times New Roman"/>
                <w:color w:val="000000" w:themeColor="text1"/>
                <w:sz w:val="24"/>
                <w:szCs w:val="24"/>
              </w:rPr>
              <w:t>1460</w:t>
            </w:r>
          </w:p>
        </w:tc>
        <w:tc>
          <w:tcPr>
            <w:tcW w:w="566" w:type="dxa"/>
            <w:vAlign w:val="center"/>
          </w:tcPr>
          <w:p w:rsidR="00B6012B" w:rsidRPr="00356CC0" w:rsidRDefault="00B6012B" w:rsidP="00B6012B">
            <w:pPr>
              <w:spacing w:after="0" w:line="240" w:lineRule="auto"/>
              <w:ind w:right="-31" w:hanging="108"/>
              <w:jc w:val="center"/>
              <w:rPr>
                <w:rFonts w:ascii="Times New Roman" w:eastAsia="Times New Roman" w:hAnsi="Times New Roman" w:cs="Times New Roman"/>
                <w:color w:val="000000" w:themeColor="text1"/>
                <w:sz w:val="24"/>
                <w:szCs w:val="24"/>
              </w:rPr>
            </w:pPr>
            <w:r w:rsidRPr="00356CC0">
              <w:rPr>
                <w:rFonts w:ascii="Times New Roman" w:eastAsia="Times New Roman" w:hAnsi="Times New Roman" w:cs="Times New Roman"/>
                <w:color w:val="000000" w:themeColor="text1"/>
                <w:sz w:val="24"/>
                <w:szCs w:val="24"/>
              </w:rPr>
              <w:t>1421</w:t>
            </w:r>
          </w:p>
        </w:tc>
        <w:tc>
          <w:tcPr>
            <w:tcW w:w="426" w:type="dxa"/>
            <w:vAlign w:val="center"/>
          </w:tcPr>
          <w:p w:rsidR="00B6012B" w:rsidRPr="00356CC0" w:rsidRDefault="00B6012B" w:rsidP="00B6012B">
            <w:pPr>
              <w:spacing w:after="0" w:line="240" w:lineRule="auto"/>
              <w:ind w:left="-111" w:right="-31"/>
              <w:jc w:val="center"/>
              <w:rPr>
                <w:rFonts w:ascii="Times New Roman" w:eastAsia="Times New Roman" w:hAnsi="Times New Roman" w:cs="Times New Roman"/>
                <w:color w:val="000000" w:themeColor="text1"/>
                <w:sz w:val="24"/>
                <w:szCs w:val="24"/>
              </w:rPr>
            </w:pPr>
            <w:r w:rsidRPr="00356CC0">
              <w:rPr>
                <w:rFonts w:ascii="Times New Roman" w:eastAsia="Times New Roman" w:hAnsi="Times New Roman" w:cs="Times New Roman"/>
                <w:color w:val="000000" w:themeColor="text1"/>
                <w:sz w:val="24"/>
                <w:szCs w:val="24"/>
              </w:rPr>
              <w:t>2,7</w:t>
            </w:r>
          </w:p>
        </w:tc>
        <w:tc>
          <w:tcPr>
            <w:tcW w:w="668" w:type="dxa"/>
            <w:vAlign w:val="center"/>
          </w:tcPr>
          <w:p w:rsidR="00B6012B" w:rsidRPr="00356CC0" w:rsidRDefault="00B6012B" w:rsidP="00B6012B">
            <w:pPr>
              <w:spacing w:after="0" w:line="240" w:lineRule="auto"/>
              <w:ind w:right="-31"/>
              <w:jc w:val="center"/>
              <w:rPr>
                <w:rFonts w:ascii="Times New Roman" w:eastAsia="Times New Roman" w:hAnsi="Times New Roman" w:cs="Times New Roman"/>
                <w:color w:val="000000" w:themeColor="text1"/>
                <w:sz w:val="24"/>
                <w:szCs w:val="24"/>
              </w:rPr>
            </w:pPr>
            <w:r w:rsidRPr="00356CC0">
              <w:rPr>
                <w:rFonts w:ascii="Times New Roman" w:eastAsia="Times New Roman" w:hAnsi="Times New Roman" w:cs="Times New Roman"/>
                <w:color w:val="000000" w:themeColor="text1"/>
                <w:sz w:val="24"/>
                <w:szCs w:val="24"/>
              </w:rPr>
              <w:t>2,6</w:t>
            </w:r>
          </w:p>
        </w:tc>
        <w:tc>
          <w:tcPr>
            <w:tcW w:w="1134" w:type="dxa"/>
            <w:vAlign w:val="center"/>
          </w:tcPr>
          <w:p w:rsidR="00B6012B" w:rsidRPr="00356CC0" w:rsidRDefault="00B6012B" w:rsidP="00B6012B">
            <w:pPr>
              <w:spacing w:after="0" w:line="240" w:lineRule="auto"/>
              <w:ind w:right="-31"/>
              <w:jc w:val="center"/>
              <w:rPr>
                <w:rFonts w:ascii="Times New Roman" w:hAnsi="Times New Roman" w:cs="Times New Roman"/>
                <w:color w:val="000000" w:themeColor="text1"/>
                <w:sz w:val="24"/>
                <w:szCs w:val="24"/>
              </w:rPr>
            </w:pPr>
            <w:r w:rsidRPr="00356CC0">
              <w:rPr>
                <w:rFonts w:ascii="Times New Roman" w:hAnsi="Times New Roman" w:cs="Times New Roman"/>
                <w:color w:val="000000" w:themeColor="text1"/>
                <w:sz w:val="24"/>
                <w:szCs w:val="24"/>
              </w:rPr>
              <w:t>6,1 (6,5)</w:t>
            </w:r>
          </w:p>
        </w:tc>
        <w:tc>
          <w:tcPr>
            <w:tcW w:w="1128" w:type="dxa"/>
            <w:vAlign w:val="center"/>
          </w:tcPr>
          <w:p w:rsidR="00B6012B" w:rsidRPr="00356CC0" w:rsidRDefault="00B6012B" w:rsidP="00B6012B">
            <w:pPr>
              <w:spacing w:after="0" w:line="240" w:lineRule="auto"/>
              <w:ind w:right="-31"/>
              <w:jc w:val="center"/>
              <w:rPr>
                <w:rFonts w:ascii="Times New Roman" w:hAnsi="Times New Roman" w:cs="Times New Roman"/>
                <w:color w:val="000000" w:themeColor="text1"/>
                <w:sz w:val="24"/>
                <w:szCs w:val="24"/>
              </w:rPr>
            </w:pPr>
            <w:r w:rsidRPr="00356CC0">
              <w:rPr>
                <w:rFonts w:ascii="Times New Roman" w:hAnsi="Times New Roman" w:cs="Times New Roman"/>
                <w:color w:val="000000" w:themeColor="text1"/>
                <w:sz w:val="24"/>
                <w:szCs w:val="24"/>
              </w:rPr>
              <w:t>6 (6,5)</w:t>
            </w:r>
          </w:p>
        </w:tc>
        <w:tc>
          <w:tcPr>
            <w:tcW w:w="1090" w:type="dxa"/>
            <w:gridSpan w:val="2"/>
            <w:vAlign w:val="bottom"/>
          </w:tcPr>
          <w:p w:rsidR="00B6012B" w:rsidRPr="00356CC0" w:rsidRDefault="00B6012B" w:rsidP="00B6012B">
            <w:pPr>
              <w:spacing w:after="0" w:line="240" w:lineRule="auto"/>
              <w:ind w:right="-31"/>
              <w:jc w:val="center"/>
              <w:rPr>
                <w:rFonts w:ascii="Times New Roman" w:hAnsi="Times New Roman" w:cs="Times New Roman"/>
                <w:color w:val="000000" w:themeColor="text1"/>
                <w:sz w:val="24"/>
                <w:szCs w:val="24"/>
              </w:rPr>
            </w:pPr>
            <w:r w:rsidRPr="00356CC0">
              <w:rPr>
                <w:rFonts w:ascii="Times New Roman" w:hAnsi="Times New Roman" w:cs="Times New Roman"/>
                <w:color w:val="000000" w:themeColor="text1"/>
                <w:sz w:val="24"/>
                <w:szCs w:val="24"/>
              </w:rPr>
              <w:t>7,2 (7,4)</w:t>
            </w:r>
          </w:p>
        </w:tc>
        <w:tc>
          <w:tcPr>
            <w:tcW w:w="901" w:type="dxa"/>
            <w:vAlign w:val="bottom"/>
          </w:tcPr>
          <w:p w:rsidR="00B6012B" w:rsidRPr="00356CC0" w:rsidRDefault="00B6012B" w:rsidP="002768C5">
            <w:pPr>
              <w:spacing w:after="0" w:line="240" w:lineRule="auto"/>
              <w:ind w:left="-204" w:right="-246"/>
              <w:jc w:val="center"/>
              <w:rPr>
                <w:rFonts w:ascii="Times New Roman" w:hAnsi="Times New Roman" w:cs="Times New Roman"/>
                <w:color w:val="000000" w:themeColor="text1"/>
                <w:sz w:val="24"/>
                <w:szCs w:val="24"/>
              </w:rPr>
            </w:pPr>
            <w:r w:rsidRPr="00356CC0">
              <w:rPr>
                <w:rFonts w:ascii="Times New Roman" w:hAnsi="Times New Roman" w:cs="Times New Roman"/>
                <w:color w:val="000000" w:themeColor="text1"/>
                <w:sz w:val="24"/>
                <w:szCs w:val="24"/>
              </w:rPr>
              <w:t>7,1 (7,3)</w:t>
            </w:r>
          </w:p>
        </w:tc>
      </w:tr>
      <w:tr w:rsidR="00B6012B" w:rsidRPr="00356CC0" w:rsidTr="002768C5">
        <w:trPr>
          <w:cantSplit/>
          <w:trHeight w:val="283"/>
        </w:trPr>
        <w:tc>
          <w:tcPr>
            <w:tcW w:w="425" w:type="dxa"/>
            <w:vMerge/>
            <w:vAlign w:val="center"/>
          </w:tcPr>
          <w:p w:rsidR="00B6012B" w:rsidRPr="00356CC0" w:rsidRDefault="00B6012B" w:rsidP="00B6012B">
            <w:pPr>
              <w:spacing w:after="0" w:line="240" w:lineRule="auto"/>
              <w:ind w:right="-31"/>
              <w:rPr>
                <w:rFonts w:ascii="Times New Roman" w:eastAsia="Times New Roman" w:hAnsi="Times New Roman" w:cs="Times New Roman"/>
                <w:color w:val="000000" w:themeColor="text1"/>
                <w:sz w:val="24"/>
                <w:szCs w:val="24"/>
              </w:rPr>
            </w:pPr>
          </w:p>
        </w:tc>
        <w:tc>
          <w:tcPr>
            <w:tcW w:w="568" w:type="dxa"/>
            <w:vMerge/>
            <w:vAlign w:val="center"/>
          </w:tcPr>
          <w:p w:rsidR="00B6012B" w:rsidRPr="00356CC0" w:rsidRDefault="00B6012B" w:rsidP="00B6012B">
            <w:pPr>
              <w:spacing w:after="0" w:line="240" w:lineRule="auto"/>
              <w:ind w:left="-102" w:right="-31"/>
              <w:jc w:val="center"/>
              <w:rPr>
                <w:rFonts w:ascii="Times New Roman" w:eastAsia="Times New Roman" w:hAnsi="Times New Roman" w:cs="Times New Roman"/>
                <w:color w:val="000000" w:themeColor="text1"/>
                <w:sz w:val="24"/>
                <w:szCs w:val="24"/>
              </w:rPr>
            </w:pPr>
          </w:p>
        </w:tc>
        <w:tc>
          <w:tcPr>
            <w:tcW w:w="566" w:type="dxa"/>
            <w:shd w:val="clear" w:color="auto" w:fill="auto"/>
            <w:vAlign w:val="center"/>
          </w:tcPr>
          <w:p w:rsidR="00B6012B" w:rsidRPr="00356CC0" w:rsidRDefault="00B6012B" w:rsidP="00B6012B">
            <w:pPr>
              <w:spacing w:after="0" w:line="240" w:lineRule="auto"/>
              <w:ind w:left="-111" w:right="-31"/>
              <w:jc w:val="center"/>
              <w:rPr>
                <w:rFonts w:ascii="Times New Roman" w:eastAsia="Times New Roman" w:hAnsi="Times New Roman" w:cs="Times New Roman"/>
                <w:color w:val="000000" w:themeColor="text1"/>
                <w:sz w:val="24"/>
                <w:szCs w:val="24"/>
              </w:rPr>
            </w:pPr>
            <w:r w:rsidRPr="00356CC0">
              <w:rPr>
                <w:rFonts w:ascii="Times New Roman" w:eastAsia="Times New Roman" w:hAnsi="Times New Roman" w:cs="Times New Roman"/>
                <w:color w:val="000000" w:themeColor="text1"/>
                <w:sz w:val="24"/>
                <w:szCs w:val="24"/>
              </w:rPr>
              <w:t>500</w:t>
            </w:r>
          </w:p>
        </w:tc>
        <w:tc>
          <w:tcPr>
            <w:tcW w:w="679" w:type="dxa"/>
            <w:vAlign w:val="center"/>
          </w:tcPr>
          <w:p w:rsidR="00B6012B" w:rsidRPr="00356CC0" w:rsidRDefault="00B6012B" w:rsidP="00B6012B">
            <w:pPr>
              <w:spacing w:after="0" w:line="240" w:lineRule="auto"/>
              <w:ind w:right="-31" w:hanging="111"/>
              <w:jc w:val="center"/>
              <w:rPr>
                <w:rFonts w:ascii="Times New Roman" w:eastAsia="Times New Roman" w:hAnsi="Times New Roman" w:cs="Times New Roman"/>
                <w:color w:val="000000" w:themeColor="text1"/>
                <w:sz w:val="24"/>
                <w:szCs w:val="24"/>
              </w:rPr>
            </w:pPr>
            <w:r w:rsidRPr="00356CC0">
              <w:rPr>
                <w:rFonts w:ascii="Times New Roman" w:eastAsia="Times New Roman" w:hAnsi="Times New Roman" w:cs="Times New Roman"/>
                <w:color w:val="000000" w:themeColor="text1"/>
                <w:sz w:val="24"/>
                <w:szCs w:val="24"/>
              </w:rPr>
              <w:t>99</w:t>
            </w:r>
          </w:p>
        </w:tc>
        <w:tc>
          <w:tcPr>
            <w:tcW w:w="570" w:type="dxa"/>
            <w:vAlign w:val="center"/>
          </w:tcPr>
          <w:p w:rsidR="00B6012B" w:rsidRPr="00356CC0" w:rsidRDefault="00B6012B" w:rsidP="00B6012B">
            <w:pPr>
              <w:spacing w:after="0" w:line="240" w:lineRule="auto"/>
              <w:ind w:left="-251" w:right="-243"/>
              <w:jc w:val="center"/>
              <w:rPr>
                <w:rFonts w:ascii="Times New Roman" w:eastAsia="Times New Roman" w:hAnsi="Times New Roman" w:cs="Times New Roman"/>
                <w:color w:val="000000" w:themeColor="text1"/>
                <w:sz w:val="24"/>
                <w:szCs w:val="24"/>
              </w:rPr>
            </w:pPr>
            <w:r w:rsidRPr="00356CC0">
              <w:rPr>
                <w:rFonts w:ascii="Times New Roman" w:eastAsia="Times New Roman" w:hAnsi="Times New Roman" w:cs="Times New Roman"/>
                <w:color w:val="000000" w:themeColor="text1"/>
                <w:sz w:val="24"/>
                <w:szCs w:val="24"/>
              </w:rPr>
              <w:t>93</w:t>
            </w:r>
          </w:p>
        </w:tc>
        <w:tc>
          <w:tcPr>
            <w:tcW w:w="566" w:type="dxa"/>
            <w:vAlign w:val="center"/>
          </w:tcPr>
          <w:p w:rsidR="00B6012B" w:rsidRPr="00356CC0" w:rsidRDefault="00B6012B" w:rsidP="00B6012B">
            <w:pPr>
              <w:spacing w:after="0" w:line="240" w:lineRule="auto"/>
              <w:ind w:left="-110" w:right="-31"/>
              <w:jc w:val="center"/>
              <w:rPr>
                <w:rFonts w:ascii="Times New Roman" w:eastAsia="Times New Roman" w:hAnsi="Times New Roman" w:cs="Times New Roman"/>
                <w:color w:val="000000" w:themeColor="text1"/>
                <w:sz w:val="24"/>
                <w:szCs w:val="24"/>
              </w:rPr>
            </w:pPr>
            <w:r w:rsidRPr="00356CC0">
              <w:rPr>
                <w:rFonts w:ascii="Times New Roman" w:eastAsia="Times New Roman" w:hAnsi="Times New Roman" w:cs="Times New Roman"/>
                <w:color w:val="000000" w:themeColor="text1"/>
                <w:sz w:val="24"/>
                <w:szCs w:val="24"/>
              </w:rPr>
              <w:t>6,1</w:t>
            </w:r>
          </w:p>
        </w:tc>
        <w:tc>
          <w:tcPr>
            <w:tcW w:w="571" w:type="dxa"/>
            <w:vAlign w:val="center"/>
          </w:tcPr>
          <w:p w:rsidR="00B6012B" w:rsidRPr="00356CC0" w:rsidRDefault="00B6012B" w:rsidP="00B6012B">
            <w:pPr>
              <w:spacing w:after="0" w:line="240" w:lineRule="auto"/>
              <w:ind w:right="-31"/>
              <w:jc w:val="center"/>
              <w:rPr>
                <w:rFonts w:ascii="Times New Roman" w:eastAsia="Times New Roman" w:hAnsi="Times New Roman" w:cs="Times New Roman"/>
                <w:color w:val="000000" w:themeColor="text1"/>
                <w:sz w:val="24"/>
                <w:szCs w:val="24"/>
              </w:rPr>
            </w:pPr>
            <w:r w:rsidRPr="00356CC0">
              <w:rPr>
                <w:rFonts w:ascii="Times New Roman" w:eastAsia="Times New Roman" w:hAnsi="Times New Roman" w:cs="Times New Roman"/>
                <w:color w:val="000000" w:themeColor="text1"/>
                <w:sz w:val="24"/>
                <w:szCs w:val="24"/>
              </w:rPr>
              <w:t>5,4</w:t>
            </w:r>
          </w:p>
        </w:tc>
        <w:tc>
          <w:tcPr>
            <w:tcW w:w="851" w:type="dxa"/>
            <w:vAlign w:val="bottom"/>
          </w:tcPr>
          <w:p w:rsidR="00B6012B" w:rsidRPr="00356CC0" w:rsidRDefault="00B6012B" w:rsidP="00B6012B">
            <w:pPr>
              <w:spacing w:after="0" w:line="240" w:lineRule="auto"/>
              <w:ind w:right="-31"/>
              <w:jc w:val="center"/>
              <w:rPr>
                <w:rFonts w:ascii="Times New Roman" w:hAnsi="Times New Roman" w:cs="Times New Roman"/>
                <w:color w:val="000000" w:themeColor="text1"/>
                <w:sz w:val="24"/>
                <w:szCs w:val="24"/>
              </w:rPr>
            </w:pPr>
            <w:r w:rsidRPr="00356CC0">
              <w:rPr>
                <w:rFonts w:ascii="Times New Roman" w:hAnsi="Times New Roman" w:cs="Times New Roman"/>
                <w:color w:val="000000" w:themeColor="text1"/>
                <w:sz w:val="24"/>
                <w:szCs w:val="24"/>
              </w:rPr>
              <w:t>(1,9)</w:t>
            </w:r>
          </w:p>
        </w:tc>
        <w:tc>
          <w:tcPr>
            <w:tcW w:w="1136" w:type="dxa"/>
            <w:vAlign w:val="bottom"/>
          </w:tcPr>
          <w:p w:rsidR="00B6012B" w:rsidRPr="00356CC0" w:rsidRDefault="00B6012B" w:rsidP="00B6012B">
            <w:pPr>
              <w:spacing w:after="0" w:line="240" w:lineRule="auto"/>
              <w:ind w:right="-31"/>
              <w:jc w:val="center"/>
              <w:rPr>
                <w:rFonts w:ascii="Times New Roman" w:hAnsi="Times New Roman" w:cs="Times New Roman"/>
                <w:color w:val="000000" w:themeColor="text1"/>
                <w:sz w:val="24"/>
                <w:szCs w:val="24"/>
              </w:rPr>
            </w:pPr>
            <w:r w:rsidRPr="00356CC0">
              <w:rPr>
                <w:rFonts w:ascii="Times New Roman" w:hAnsi="Times New Roman" w:cs="Times New Roman"/>
                <w:color w:val="000000" w:themeColor="text1"/>
                <w:sz w:val="24"/>
                <w:szCs w:val="24"/>
              </w:rPr>
              <w:t>(1,6)</w:t>
            </w:r>
          </w:p>
        </w:tc>
        <w:tc>
          <w:tcPr>
            <w:tcW w:w="1136" w:type="dxa"/>
            <w:vAlign w:val="bottom"/>
          </w:tcPr>
          <w:p w:rsidR="00B6012B" w:rsidRPr="00356CC0" w:rsidRDefault="00B6012B" w:rsidP="00B6012B">
            <w:pPr>
              <w:spacing w:after="0" w:line="240" w:lineRule="auto"/>
              <w:ind w:left="-109" w:right="-31"/>
              <w:jc w:val="center"/>
              <w:rPr>
                <w:rFonts w:ascii="Times New Roman" w:hAnsi="Times New Roman" w:cs="Times New Roman"/>
                <w:color w:val="000000" w:themeColor="text1"/>
                <w:sz w:val="24"/>
                <w:szCs w:val="24"/>
              </w:rPr>
            </w:pPr>
            <w:r w:rsidRPr="00356CC0">
              <w:rPr>
                <w:rFonts w:ascii="Times New Roman" w:hAnsi="Times New Roman" w:cs="Times New Roman"/>
                <w:color w:val="000000" w:themeColor="text1"/>
                <w:sz w:val="24"/>
                <w:szCs w:val="24"/>
              </w:rPr>
              <w:t>9,3 (9,8)</w:t>
            </w:r>
          </w:p>
        </w:tc>
        <w:tc>
          <w:tcPr>
            <w:tcW w:w="1134" w:type="dxa"/>
            <w:vAlign w:val="bottom"/>
          </w:tcPr>
          <w:p w:rsidR="00B6012B" w:rsidRPr="00356CC0" w:rsidRDefault="00B6012B" w:rsidP="00B6012B">
            <w:pPr>
              <w:spacing w:after="0" w:line="240" w:lineRule="auto"/>
              <w:ind w:left="-141" w:right="-107"/>
              <w:jc w:val="center"/>
              <w:rPr>
                <w:rFonts w:ascii="Times New Roman" w:hAnsi="Times New Roman" w:cs="Times New Roman"/>
                <w:color w:val="000000" w:themeColor="text1"/>
                <w:sz w:val="24"/>
                <w:szCs w:val="24"/>
              </w:rPr>
            </w:pPr>
            <w:r w:rsidRPr="00356CC0">
              <w:rPr>
                <w:rFonts w:ascii="Times New Roman" w:hAnsi="Times New Roman" w:cs="Times New Roman"/>
                <w:color w:val="000000" w:themeColor="text1"/>
                <w:sz w:val="24"/>
                <w:szCs w:val="24"/>
              </w:rPr>
              <w:t>8,4 (9,2)</w:t>
            </w:r>
          </w:p>
        </w:tc>
        <w:tc>
          <w:tcPr>
            <w:tcW w:w="599" w:type="dxa"/>
            <w:vAlign w:val="center"/>
          </w:tcPr>
          <w:p w:rsidR="00B6012B" w:rsidRPr="00356CC0" w:rsidRDefault="00B6012B" w:rsidP="00B6012B">
            <w:pPr>
              <w:spacing w:after="0" w:line="240" w:lineRule="auto"/>
              <w:ind w:right="-31" w:hanging="110"/>
              <w:jc w:val="center"/>
              <w:rPr>
                <w:rFonts w:ascii="Times New Roman" w:eastAsia="Times New Roman" w:hAnsi="Times New Roman" w:cs="Times New Roman"/>
                <w:color w:val="000000" w:themeColor="text1"/>
                <w:sz w:val="24"/>
                <w:szCs w:val="24"/>
              </w:rPr>
            </w:pPr>
            <w:r w:rsidRPr="00356CC0">
              <w:rPr>
                <w:rFonts w:ascii="Times New Roman" w:eastAsia="Times New Roman" w:hAnsi="Times New Roman" w:cs="Times New Roman"/>
                <w:color w:val="000000" w:themeColor="text1"/>
                <w:sz w:val="24"/>
                <w:szCs w:val="24"/>
              </w:rPr>
              <w:t>786</w:t>
            </w:r>
          </w:p>
        </w:tc>
        <w:tc>
          <w:tcPr>
            <w:tcW w:w="566" w:type="dxa"/>
            <w:vAlign w:val="center"/>
          </w:tcPr>
          <w:p w:rsidR="00B6012B" w:rsidRPr="00356CC0" w:rsidRDefault="00B6012B" w:rsidP="00B6012B">
            <w:pPr>
              <w:spacing w:after="0" w:line="240" w:lineRule="auto"/>
              <w:ind w:right="-31" w:hanging="108"/>
              <w:jc w:val="center"/>
              <w:rPr>
                <w:rFonts w:ascii="Times New Roman" w:eastAsia="Times New Roman" w:hAnsi="Times New Roman" w:cs="Times New Roman"/>
                <w:color w:val="000000" w:themeColor="text1"/>
                <w:sz w:val="24"/>
                <w:szCs w:val="24"/>
              </w:rPr>
            </w:pPr>
            <w:r w:rsidRPr="00356CC0">
              <w:rPr>
                <w:rFonts w:ascii="Times New Roman" w:eastAsia="Times New Roman" w:hAnsi="Times New Roman" w:cs="Times New Roman"/>
                <w:color w:val="000000" w:themeColor="text1"/>
                <w:sz w:val="24"/>
                <w:szCs w:val="24"/>
              </w:rPr>
              <w:t>764</w:t>
            </w:r>
          </w:p>
        </w:tc>
        <w:tc>
          <w:tcPr>
            <w:tcW w:w="426" w:type="dxa"/>
            <w:vAlign w:val="center"/>
          </w:tcPr>
          <w:p w:rsidR="00B6012B" w:rsidRPr="00356CC0" w:rsidRDefault="00B6012B" w:rsidP="00B6012B">
            <w:pPr>
              <w:spacing w:after="0" w:line="240" w:lineRule="auto"/>
              <w:ind w:left="-111" w:right="-31"/>
              <w:jc w:val="center"/>
              <w:rPr>
                <w:rFonts w:ascii="Times New Roman" w:eastAsia="Times New Roman" w:hAnsi="Times New Roman" w:cs="Times New Roman"/>
                <w:color w:val="000000" w:themeColor="text1"/>
                <w:sz w:val="24"/>
                <w:szCs w:val="24"/>
              </w:rPr>
            </w:pPr>
            <w:r w:rsidRPr="00356CC0">
              <w:rPr>
                <w:rFonts w:ascii="Times New Roman" w:eastAsia="Times New Roman" w:hAnsi="Times New Roman" w:cs="Times New Roman"/>
                <w:color w:val="000000" w:themeColor="text1"/>
                <w:sz w:val="24"/>
                <w:szCs w:val="24"/>
              </w:rPr>
              <w:t>2,8</w:t>
            </w:r>
          </w:p>
        </w:tc>
        <w:tc>
          <w:tcPr>
            <w:tcW w:w="668" w:type="dxa"/>
            <w:vAlign w:val="center"/>
          </w:tcPr>
          <w:p w:rsidR="00B6012B" w:rsidRPr="00356CC0" w:rsidRDefault="00B6012B" w:rsidP="00B6012B">
            <w:pPr>
              <w:spacing w:after="0" w:line="240" w:lineRule="auto"/>
              <w:ind w:right="-31"/>
              <w:jc w:val="center"/>
              <w:rPr>
                <w:rFonts w:ascii="Times New Roman" w:eastAsia="Times New Roman" w:hAnsi="Times New Roman" w:cs="Times New Roman"/>
                <w:color w:val="000000" w:themeColor="text1"/>
                <w:sz w:val="24"/>
                <w:szCs w:val="24"/>
              </w:rPr>
            </w:pPr>
            <w:r w:rsidRPr="00356CC0">
              <w:rPr>
                <w:rFonts w:ascii="Times New Roman" w:eastAsia="Times New Roman" w:hAnsi="Times New Roman" w:cs="Times New Roman"/>
                <w:color w:val="000000" w:themeColor="text1"/>
                <w:sz w:val="24"/>
                <w:szCs w:val="24"/>
              </w:rPr>
              <w:t>2,7</w:t>
            </w:r>
          </w:p>
        </w:tc>
        <w:tc>
          <w:tcPr>
            <w:tcW w:w="1134" w:type="dxa"/>
            <w:vAlign w:val="center"/>
          </w:tcPr>
          <w:p w:rsidR="00B6012B" w:rsidRPr="00356CC0" w:rsidRDefault="00B6012B" w:rsidP="00B6012B">
            <w:pPr>
              <w:spacing w:after="0" w:line="240" w:lineRule="auto"/>
              <w:ind w:left="-254" w:right="-31" w:firstLine="142"/>
              <w:jc w:val="center"/>
              <w:rPr>
                <w:rFonts w:ascii="Times New Roman" w:hAnsi="Times New Roman" w:cs="Times New Roman"/>
                <w:color w:val="000000" w:themeColor="text1"/>
                <w:sz w:val="24"/>
                <w:szCs w:val="24"/>
              </w:rPr>
            </w:pPr>
            <w:r w:rsidRPr="00356CC0">
              <w:rPr>
                <w:rFonts w:ascii="Times New Roman" w:hAnsi="Times New Roman" w:cs="Times New Roman"/>
                <w:color w:val="000000" w:themeColor="text1"/>
                <w:sz w:val="24"/>
                <w:szCs w:val="24"/>
              </w:rPr>
              <w:t>7 (7,7)</w:t>
            </w:r>
          </w:p>
        </w:tc>
        <w:tc>
          <w:tcPr>
            <w:tcW w:w="1128" w:type="dxa"/>
            <w:vAlign w:val="center"/>
          </w:tcPr>
          <w:p w:rsidR="00B6012B" w:rsidRPr="00356CC0" w:rsidRDefault="00B6012B" w:rsidP="00B6012B">
            <w:pPr>
              <w:spacing w:after="0" w:line="240" w:lineRule="auto"/>
              <w:ind w:right="-31"/>
              <w:jc w:val="center"/>
              <w:rPr>
                <w:rFonts w:ascii="Times New Roman" w:hAnsi="Times New Roman" w:cs="Times New Roman"/>
                <w:color w:val="000000" w:themeColor="text1"/>
                <w:sz w:val="24"/>
                <w:szCs w:val="24"/>
              </w:rPr>
            </w:pPr>
            <w:r w:rsidRPr="00356CC0">
              <w:rPr>
                <w:rFonts w:ascii="Times New Roman" w:hAnsi="Times New Roman" w:cs="Times New Roman"/>
                <w:color w:val="000000" w:themeColor="text1"/>
                <w:sz w:val="24"/>
                <w:szCs w:val="24"/>
              </w:rPr>
              <w:t>6,9 (7,7)</w:t>
            </w:r>
          </w:p>
        </w:tc>
        <w:tc>
          <w:tcPr>
            <w:tcW w:w="1090" w:type="dxa"/>
            <w:gridSpan w:val="2"/>
            <w:vAlign w:val="bottom"/>
          </w:tcPr>
          <w:p w:rsidR="00B6012B" w:rsidRPr="00356CC0" w:rsidRDefault="00B6012B" w:rsidP="00B6012B">
            <w:pPr>
              <w:spacing w:after="0" w:line="240" w:lineRule="auto"/>
              <w:ind w:right="-31"/>
              <w:jc w:val="center"/>
              <w:rPr>
                <w:rFonts w:ascii="Times New Roman" w:hAnsi="Times New Roman" w:cs="Times New Roman"/>
                <w:color w:val="000000" w:themeColor="text1"/>
                <w:sz w:val="24"/>
                <w:szCs w:val="24"/>
              </w:rPr>
            </w:pPr>
            <w:r w:rsidRPr="00356CC0">
              <w:rPr>
                <w:rFonts w:ascii="Times New Roman" w:hAnsi="Times New Roman" w:cs="Times New Roman"/>
                <w:color w:val="000000" w:themeColor="text1"/>
                <w:sz w:val="24"/>
                <w:szCs w:val="24"/>
              </w:rPr>
              <w:t>8,2 (8,4)</w:t>
            </w:r>
          </w:p>
        </w:tc>
        <w:tc>
          <w:tcPr>
            <w:tcW w:w="901" w:type="dxa"/>
            <w:vAlign w:val="bottom"/>
          </w:tcPr>
          <w:p w:rsidR="00B6012B" w:rsidRPr="00356CC0" w:rsidRDefault="00B6012B" w:rsidP="002768C5">
            <w:pPr>
              <w:spacing w:after="0" w:line="240" w:lineRule="auto"/>
              <w:ind w:left="-204" w:right="-246"/>
              <w:jc w:val="center"/>
              <w:rPr>
                <w:rFonts w:ascii="Times New Roman" w:hAnsi="Times New Roman" w:cs="Times New Roman"/>
                <w:color w:val="000000" w:themeColor="text1"/>
                <w:sz w:val="24"/>
                <w:szCs w:val="24"/>
              </w:rPr>
            </w:pPr>
            <w:r w:rsidRPr="00356CC0">
              <w:rPr>
                <w:rFonts w:ascii="Times New Roman" w:hAnsi="Times New Roman" w:cs="Times New Roman"/>
                <w:color w:val="000000" w:themeColor="text1"/>
                <w:sz w:val="24"/>
                <w:szCs w:val="24"/>
              </w:rPr>
              <w:t>8,1 (8,2)</w:t>
            </w:r>
          </w:p>
        </w:tc>
      </w:tr>
      <w:tr w:rsidR="00B6012B" w:rsidRPr="00356CC0" w:rsidTr="002768C5">
        <w:trPr>
          <w:cantSplit/>
          <w:trHeight w:val="283"/>
        </w:trPr>
        <w:tc>
          <w:tcPr>
            <w:tcW w:w="425" w:type="dxa"/>
            <w:vMerge/>
            <w:vAlign w:val="center"/>
            <w:hideMark/>
          </w:tcPr>
          <w:p w:rsidR="00B6012B" w:rsidRPr="00356CC0" w:rsidRDefault="00B6012B" w:rsidP="00B6012B">
            <w:pPr>
              <w:spacing w:after="0" w:line="240" w:lineRule="auto"/>
              <w:ind w:right="-31"/>
              <w:rPr>
                <w:rFonts w:ascii="Times New Roman" w:eastAsia="Times New Roman" w:hAnsi="Times New Roman" w:cs="Times New Roman"/>
                <w:color w:val="000000" w:themeColor="text1"/>
                <w:sz w:val="24"/>
                <w:szCs w:val="24"/>
              </w:rPr>
            </w:pPr>
          </w:p>
        </w:tc>
        <w:tc>
          <w:tcPr>
            <w:tcW w:w="568" w:type="dxa"/>
            <w:vMerge/>
            <w:vAlign w:val="center"/>
            <w:hideMark/>
          </w:tcPr>
          <w:p w:rsidR="00B6012B" w:rsidRPr="00356CC0" w:rsidRDefault="00B6012B" w:rsidP="00B6012B">
            <w:pPr>
              <w:spacing w:after="0" w:line="240" w:lineRule="auto"/>
              <w:ind w:left="-102" w:right="-31"/>
              <w:rPr>
                <w:rFonts w:ascii="Times New Roman" w:eastAsia="Times New Roman" w:hAnsi="Times New Roman" w:cs="Times New Roman"/>
                <w:color w:val="000000" w:themeColor="text1"/>
                <w:sz w:val="24"/>
                <w:szCs w:val="24"/>
              </w:rPr>
            </w:pPr>
          </w:p>
        </w:tc>
        <w:tc>
          <w:tcPr>
            <w:tcW w:w="566" w:type="dxa"/>
            <w:shd w:val="clear" w:color="auto" w:fill="auto"/>
            <w:vAlign w:val="center"/>
            <w:hideMark/>
          </w:tcPr>
          <w:p w:rsidR="00B6012B" w:rsidRPr="00356CC0" w:rsidRDefault="00B6012B" w:rsidP="00B6012B">
            <w:pPr>
              <w:spacing w:after="0" w:line="240" w:lineRule="auto"/>
              <w:ind w:left="-111" w:right="-31"/>
              <w:jc w:val="center"/>
              <w:rPr>
                <w:rFonts w:ascii="Times New Roman" w:eastAsia="Times New Roman" w:hAnsi="Times New Roman" w:cs="Times New Roman"/>
                <w:color w:val="000000" w:themeColor="text1"/>
                <w:sz w:val="24"/>
                <w:szCs w:val="24"/>
              </w:rPr>
            </w:pPr>
            <w:r w:rsidRPr="00356CC0">
              <w:rPr>
                <w:rFonts w:ascii="Times New Roman" w:eastAsia="Times New Roman" w:hAnsi="Times New Roman" w:cs="Times New Roman"/>
                <w:color w:val="000000" w:themeColor="text1"/>
                <w:sz w:val="24"/>
                <w:szCs w:val="24"/>
              </w:rPr>
              <w:t>300</w:t>
            </w:r>
          </w:p>
        </w:tc>
        <w:tc>
          <w:tcPr>
            <w:tcW w:w="679" w:type="dxa"/>
            <w:vAlign w:val="center"/>
          </w:tcPr>
          <w:p w:rsidR="00B6012B" w:rsidRPr="00356CC0" w:rsidRDefault="00B6012B" w:rsidP="00B6012B">
            <w:pPr>
              <w:spacing w:after="0" w:line="240" w:lineRule="auto"/>
              <w:ind w:right="-31" w:hanging="111"/>
              <w:jc w:val="center"/>
              <w:rPr>
                <w:rFonts w:ascii="Times New Roman" w:eastAsia="Times New Roman" w:hAnsi="Times New Roman" w:cs="Times New Roman"/>
                <w:color w:val="000000" w:themeColor="text1"/>
                <w:sz w:val="24"/>
                <w:szCs w:val="24"/>
              </w:rPr>
            </w:pPr>
            <w:r w:rsidRPr="00356CC0">
              <w:rPr>
                <w:rFonts w:ascii="Times New Roman" w:eastAsia="Times New Roman" w:hAnsi="Times New Roman" w:cs="Times New Roman"/>
                <w:color w:val="000000" w:themeColor="text1"/>
                <w:sz w:val="24"/>
                <w:szCs w:val="24"/>
              </w:rPr>
              <w:t>38</w:t>
            </w:r>
            <w:r w:rsidRPr="00356CC0">
              <w:rPr>
                <w:rFonts w:ascii="Times New Roman" w:eastAsia="Times New Roman" w:hAnsi="Times New Roman" w:cs="Times New Roman"/>
                <w:color w:val="000000" w:themeColor="text1"/>
                <w:sz w:val="16"/>
                <w:szCs w:val="16"/>
              </w:rPr>
              <w:t>,</w:t>
            </w:r>
            <w:r w:rsidRPr="00356CC0">
              <w:rPr>
                <w:rFonts w:ascii="Times New Roman" w:eastAsia="Times New Roman" w:hAnsi="Times New Roman" w:cs="Times New Roman"/>
                <w:color w:val="000000" w:themeColor="text1"/>
                <w:sz w:val="24"/>
                <w:szCs w:val="24"/>
              </w:rPr>
              <w:t>7</w:t>
            </w:r>
          </w:p>
        </w:tc>
        <w:tc>
          <w:tcPr>
            <w:tcW w:w="570" w:type="dxa"/>
            <w:vAlign w:val="center"/>
          </w:tcPr>
          <w:p w:rsidR="00B6012B" w:rsidRPr="00356CC0" w:rsidRDefault="00B6012B" w:rsidP="00B6012B">
            <w:pPr>
              <w:spacing w:after="0" w:line="240" w:lineRule="auto"/>
              <w:ind w:left="-251" w:right="-243"/>
              <w:jc w:val="center"/>
              <w:rPr>
                <w:rFonts w:ascii="Times New Roman" w:eastAsia="Times New Roman" w:hAnsi="Times New Roman" w:cs="Times New Roman"/>
                <w:color w:val="000000" w:themeColor="text1"/>
                <w:sz w:val="24"/>
                <w:szCs w:val="24"/>
              </w:rPr>
            </w:pPr>
            <w:r w:rsidRPr="00356CC0">
              <w:rPr>
                <w:rFonts w:ascii="Times New Roman" w:eastAsia="Times New Roman" w:hAnsi="Times New Roman" w:cs="Times New Roman"/>
                <w:color w:val="000000" w:themeColor="text1"/>
                <w:sz w:val="24"/>
                <w:szCs w:val="24"/>
              </w:rPr>
              <w:t>36</w:t>
            </w:r>
            <w:r w:rsidRPr="00356CC0">
              <w:rPr>
                <w:rFonts w:ascii="Times New Roman" w:eastAsia="Times New Roman" w:hAnsi="Times New Roman" w:cs="Times New Roman"/>
                <w:color w:val="000000" w:themeColor="text1"/>
                <w:sz w:val="16"/>
                <w:szCs w:val="16"/>
              </w:rPr>
              <w:t>,</w:t>
            </w:r>
            <w:r w:rsidRPr="00356CC0">
              <w:rPr>
                <w:rFonts w:ascii="Times New Roman" w:eastAsia="Times New Roman" w:hAnsi="Times New Roman" w:cs="Times New Roman"/>
                <w:color w:val="000000" w:themeColor="text1"/>
                <w:sz w:val="24"/>
                <w:szCs w:val="24"/>
              </w:rPr>
              <w:t>6</w:t>
            </w:r>
          </w:p>
        </w:tc>
        <w:tc>
          <w:tcPr>
            <w:tcW w:w="566" w:type="dxa"/>
            <w:vAlign w:val="center"/>
          </w:tcPr>
          <w:p w:rsidR="00B6012B" w:rsidRPr="00356CC0" w:rsidRDefault="00B6012B" w:rsidP="00B6012B">
            <w:pPr>
              <w:spacing w:after="0" w:line="240" w:lineRule="auto"/>
              <w:ind w:left="-110" w:right="-31"/>
              <w:jc w:val="center"/>
              <w:rPr>
                <w:rFonts w:ascii="Times New Roman" w:eastAsia="Times New Roman" w:hAnsi="Times New Roman" w:cs="Times New Roman"/>
                <w:color w:val="000000" w:themeColor="text1"/>
                <w:sz w:val="24"/>
                <w:szCs w:val="24"/>
              </w:rPr>
            </w:pPr>
            <w:r w:rsidRPr="00356CC0">
              <w:rPr>
                <w:rFonts w:ascii="Times New Roman" w:eastAsia="Times New Roman" w:hAnsi="Times New Roman" w:cs="Times New Roman"/>
                <w:color w:val="000000" w:themeColor="text1"/>
                <w:sz w:val="24"/>
                <w:szCs w:val="24"/>
              </w:rPr>
              <w:t>5,4</w:t>
            </w:r>
          </w:p>
        </w:tc>
        <w:tc>
          <w:tcPr>
            <w:tcW w:w="571" w:type="dxa"/>
            <w:vAlign w:val="center"/>
          </w:tcPr>
          <w:p w:rsidR="00B6012B" w:rsidRPr="00356CC0" w:rsidRDefault="00B6012B" w:rsidP="00B6012B">
            <w:pPr>
              <w:spacing w:after="0" w:line="240" w:lineRule="auto"/>
              <w:ind w:right="-31"/>
              <w:jc w:val="center"/>
              <w:rPr>
                <w:rFonts w:ascii="Times New Roman" w:eastAsia="Times New Roman" w:hAnsi="Times New Roman" w:cs="Times New Roman"/>
                <w:color w:val="000000" w:themeColor="text1"/>
                <w:sz w:val="24"/>
                <w:szCs w:val="24"/>
              </w:rPr>
            </w:pPr>
            <w:r w:rsidRPr="00356CC0">
              <w:rPr>
                <w:rFonts w:ascii="Times New Roman" w:eastAsia="Times New Roman" w:hAnsi="Times New Roman" w:cs="Times New Roman"/>
                <w:color w:val="000000" w:themeColor="text1"/>
                <w:sz w:val="24"/>
                <w:szCs w:val="24"/>
              </w:rPr>
              <w:t>3,7</w:t>
            </w:r>
          </w:p>
        </w:tc>
        <w:tc>
          <w:tcPr>
            <w:tcW w:w="851" w:type="dxa"/>
            <w:vAlign w:val="bottom"/>
          </w:tcPr>
          <w:p w:rsidR="00B6012B" w:rsidRPr="00356CC0" w:rsidRDefault="00B6012B" w:rsidP="00B6012B">
            <w:pPr>
              <w:spacing w:after="0" w:line="240" w:lineRule="auto"/>
              <w:ind w:right="-31"/>
              <w:jc w:val="center"/>
              <w:rPr>
                <w:rFonts w:ascii="Times New Roman" w:hAnsi="Times New Roman" w:cs="Times New Roman"/>
                <w:color w:val="000000" w:themeColor="text1"/>
                <w:sz w:val="24"/>
                <w:szCs w:val="24"/>
              </w:rPr>
            </w:pPr>
            <w:r w:rsidRPr="00356CC0">
              <w:rPr>
                <w:rFonts w:ascii="Times New Roman" w:hAnsi="Times New Roman" w:cs="Times New Roman"/>
                <w:color w:val="000000" w:themeColor="text1"/>
                <w:sz w:val="24"/>
                <w:szCs w:val="24"/>
              </w:rPr>
              <w:t>-</w:t>
            </w:r>
          </w:p>
        </w:tc>
        <w:tc>
          <w:tcPr>
            <w:tcW w:w="1136" w:type="dxa"/>
            <w:vAlign w:val="bottom"/>
          </w:tcPr>
          <w:p w:rsidR="00B6012B" w:rsidRPr="00356CC0" w:rsidRDefault="00B6012B" w:rsidP="00B6012B">
            <w:pPr>
              <w:spacing w:after="0" w:line="240" w:lineRule="auto"/>
              <w:ind w:right="-31"/>
              <w:jc w:val="center"/>
              <w:rPr>
                <w:rFonts w:ascii="Times New Roman" w:hAnsi="Times New Roman" w:cs="Times New Roman"/>
                <w:color w:val="000000" w:themeColor="text1"/>
                <w:sz w:val="24"/>
                <w:szCs w:val="24"/>
              </w:rPr>
            </w:pPr>
            <w:r w:rsidRPr="00356CC0">
              <w:rPr>
                <w:rFonts w:ascii="Times New Roman" w:hAnsi="Times New Roman" w:cs="Times New Roman"/>
                <w:color w:val="000000" w:themeColor="text1"/>
                <w:sz w:val="24"/>
                <w:szCs w:val="24"/>
              </w:rPr>
              <w:t>-</w:t>
            </w:r>
          </w:p>
        </w:tc>
        <w:tc>
          <w:tcPr>
            <w:tcW w:w="1136" w:type="dxa"/>
            <w:vAlign w:val="bottom"/>
          </w:tcPr>
          <w:p w:rsidR="00B6012B" w:rsidRPr="00356CC0" w:rsidRDefault="00B6012B" w:rsidP="00B6012B">
            <w:pPr>
              <w:spacing w:after="0" w:line="240" w:lineRule="auto"/>
              <w:ind w:left="-109" w:right="-31"/>
              <w:jc w:val="center"/>
              <w:rPr>
                <w:rFonts w:ascii="Times New Roman" w:hAnsi="Times New Roman" w:cs="Times New Roman"/>
                <w:color w:val="000000" w:themeColor="text1"/>
                <w:sz w:val="24"/>
                <w:szCs w:val="24"/>
              </w:rPr>
            </w:pPr>
            <w:r w:rsidRPr="00356CC0">
              <w:rPr>
                <w:rFonts w:ascii="Times New Roman" w:hAnsi="Times New Roman" w:cs="Times New Roman"/>
                <w:color w:val="000000" w:themeColor="text1"/>
                <w:sz w:val="24"/>
                <w:szCs w:val="24"/>
              </w:rPr>
              <w:t>7,1 (7,7)</w:t>
            </w:r>
          </w:p>
        </w:tc>
        <w:tc>
          <w:tcPr>
            <w:tcW w:w="1134" w:type="dxa"/>
            <w:vAlign w:val="bottom"/>
          </w:tcPr>
          <w:p w:rsidR="00B6012B" w:rsidRPr="00356CC0" w:rsidRDefault="00B6012B" w:rsidP="00B6012B">
            <w:pPr>
              <w:spacing w:after="0" w:line="240" w:lineRule="auto"/>
              <w:ind w:right="-31"/>
              <w:jc w:val="center"/>
              <w:rPr>
                <w:rFonts w:ascii="Times New Roman" w:hAnsi="Times New Roman" w:cs="Times New Roman"/>
                <w:color w:val="000000" w:themeColor="text1"/>
                <w:sz w:val="24"/>
                <w:szCs w:val="24"/>
              </w:rPr>
            </w:pPr>
            <w:r w:rsidRPr="00356CC0">
              <w:rPr>
                <w:rFonts w:ascii="Times New Roman" w:hAnsi="Times New Roman" w:cs="Times New Roman"/>
                <w:color w:val="000000" w:themeColor="text1"/>
                <w:sz w:val="24"/>
                <w:szCs w:val="24"/>
              </w:rPr>
              <w:t>4,7 (6)</w:t>
            </w:r>
          </w:p>
        </w:tc>
        <w:tc>
          <w:tcPr>
            <w:tcW w:w="599" w:type="dxa"/>
            <w:vAlign w:val="center"/>
          </w:tcPr>
          <w:p w:rsidR="00B6012B" w:rsidRPr="00356CC0" w:rsidRDefault="00B6012B" w:rsidP="00B6012B">
            <w:pPr>
              <w:spacing w:after="0" w:line="240" w:lineRule="auto"/>
              <w:ind w:right="-31" w:hanging="110"/>
              <w:jc w:val="center"/>
              <w:rPr>
                <w:rFonts w:ascii="Times New Roman" w:eastAsia="Times New Roman" w:hAnsi="Times New Roman" w:cs="Times New Roman"/>
                <w:color w:val="000000" w:themeColor="text1"/>
                <w:sz w:val="24"/>
                <w:szCs w:val="24"/>
              </w:rPr>
            </w:pPr>
            <w:r w:rsidRPr="00356CC0">
              <w:rPr>
                <w:rFonts w:ascii="Times New Roman" w:eastAsia="Times New Roman" w:hAnsi="Times New Roman" w:cs="Times New Roman"/>
                <w:color w:val="000000" w:themeColor="text1"/>
                <w:sz w:val="24"/>
                <w:szCs w:val="24"/>
              </w:rPr>
              <w:t>333</w:t>
            </w:r>
          </w:p>
        </w:tc>
        <w:tc>
          <w:tcPr>
            <w:tcW w:w="566" w:type="dxa"/>
            <w:vAlign w:val="center"/>
          </w:tcPr>
          <w:p w:rsidR="00B6012B" w:rsidRPr="00356CC0" w:rsidRDefault="00B6012B" w:rsidP="00B6012B">
            <w:pPr>
              <w:spacing w:after="0" w:line="240" w:lineRule="auto"/>
              <w:ind w:right="-31" w:hanging="108"/>
              <w:jc w:val="center"/>
              <w:rPr>
                <w:rFonts w:ascii="Times New Roman" w:eastAsia="Times New Roman" w:hAnsi="Times New Roman" w:cs="Times New Roman"/>
                <w:color w:val="000000" w:themeColor="text1"/>
                <w:sz w:val="24"/>
                <w:szCs w:val="24"/>
              </w:rPr>
            </w:pPr>
            <w:r w:rsidRPr="00356CC0">
              <w:rPr>
                <w:rFonts w:ascii="Times New Roman" w:eastAsia="Times New Roman" w:hAnsi="Times New Roman" w:cs="Times New Roman"/>
                <w:color w:val="000000" w:themeColor="text1"/>
                <w:sz w:val="24"/>
                <w:szCs w:val="24"/>
              </w:rPr>
              <w:t>323</w:t>
            </w:r>
          </w:p>
        </w:tc>
        <w:tc>
          <w:tcPr>
            <w:tcW w:w="426" w:type="dxa"/>
            <w:vAlign w:val="center"/>
          </w:tcPr>
          <w:p w:rsidR="00B6012B" w:rsidRPr="00356CC0" w:rsidRDefault="00B6012B" w:rsidP="00B6012B">
            <w:pPr>
              <w:spacing w:after="0" w:line="240" w:lineRule="auto"/>
              <w:ind w:left="-111" w:right="-31"/>
              <w:jc w:val="center"/>
              <w:rPr>
                <w:rFonts w:ascii="Times New Roman" w:eastAsia="Times New Roman" w:hAnsi="Times New Roman" w:cs="Times New Roman"/>
                <w:color w:val="000000" w:themeColor="text1"/>
                <w:sz w:val="24"/>
                <w:szCs w:val="24"/>
              </w:rPr>
            </w:pPr>
            <w:r w:rsidRPr="00356CC0">
              <w:rPr>
                <w:rFonts w:ascii="Times New Roman" w:eastAsia="Times New Roman" w:hAnsi="Times New Roman" w:cs="Times New Roman"/>
                <w:color w:val="000000" w:themeColor="text1"/>
                <w:sz w:val="24"/>
                <w:szCs w:val="24"/>
              </w:rPr>
              <w:t>3</w:t>
            </w:r>
          </w:p>
        </w:tc>
        <w:tc>
          <w:tcPr>
            <w:tcW w:w="668" w:type="dxa"/>
            <w:vAlign w:val="center"/>
          </w:tcPr>
          <w:p w:rsidR="00B6012B" w:rsidRPr="00356CC0" w:rsidRDefault="00B6012B" w:rsidP="00B6012B">
            <w:pPr>
              <w:spacing w:after="0" w:line="240" w:lineRule="auto"/>
              <w:ind w:right="-31"/>
              <w:jc w:val="center"/>
              <w:rPr>
                <w:rFonts w:ascii="Times New Roman" w:eastAsia="Times New Roman" w:hAnsi="Times New Roman" w:cs="Times New Roman"/>
                <w:color w:val="000000" w:themeColor="text1"/>
                <w:sz w:val="24"/>
                <w:szCs w:val="24"/>
              </w:rPr>
            </w:pPr>
            <w:r w:rsidRPr="00356CC0">
              <w:rPr>
                <w:rFonts w:ascii="Times New Roman" w:eastAsia="Times New Roman" w:hAnsi="Times New Roman" w:cs="Times New Roman"/>
                <w:color w:val="000000" w:themeColor="text1"/>
                <w:sz w:val="24"/>
                <w:szCs w:val="24"/>
              </w:rPr>
              <w:t>2,8</w:t>
            </w:r>
          </w:p>
        </w:tc>
        <w:tc>
          <w:tcPr>
            <w:tcW w:w="1134" w:type="dxa"/>
            <w:vAlign w:val="center"/>
          </w:tcPr>
          <w:p w:rsidR="00B6012B" w:rsidRPr="00356CC0" w:rsidRDefault="00B6012B" w:rsidP="00B6012B">
            <w:pPr>
              <w:spacing w:after="0" w:line="240" w:lineRule="auto"/>
              <w:ind w:left="-254" w:right="-31" w:firstLine="142"/>
              <w:jc w:val="center"/>
              <w:rPr>
                <w:rFonts w:ascii="Times New Roman" w:hAnsi="Times New Roman" w:cs="Times New Roman"/>
                <w:color w:val="000000" w:themeColor="text1"/>
                <w:sz w:val="24"/>
                <w:szCs w:val="24"/>
              </w:rPr>
            </w:pPr>
            <w:r w:rsidRPr="00356CC0">
              <w:rPr>
                <w:rFonts w:ascii="Times New Roman" w:hAnsi="Times New Roman" w:cs="Times New Roman"/>
                <w:color w:val="000000" w:themeColor="text1"/>
                <w:sz w:val="24"/>
                <w:szCs w:val="24"/>
              </w:rPr>
              <w:t>7 (8,1)</w:t>
            </w:r>
          </w:p>
        </w:tc>
        <w:tc>
          <w:tcPr>
            <w:tcW w:w="1128" w:type="dxa"/>
            <w:vAlign w:val="center"/>
          </w:tcPr>
          <w:p w:rsidR="00B6012B" w:rsidRPr="00356CC0" w:rsidRDefault="00B6012B" w:rsidP="00B6012B">
            <w:pPr>
              <w:spacing w:after="0" w:line="240" w:lineRule="auto"/>
              <w:ind w:right="-31"/>
              <w:jc w:val="center"/>
              <w:rPr>
                <w:rFonts w:ascii="Times New Roman" w:hAnsi="Times New Roman" w:cs="Times New Roman"/>
                <w:color w:val="000000" w:themeColor="text1"/>
                <w:sz w:val="24"/>
                <w:szCs w:val="24"/>
              </w:rPr>
            </w:pPr>
            <w:r w:rsidRPr="00356CC0">
              <w:rPr>
                <w:rFonts w:ascii="Times New Roman" w:hAnsi="Times New Roman" w:cs="Times New Roman"/>
                <w:color w:val="000000" w:themeColor="text1"/>
                <w:sz w:val="24"/>
                <w:szCs w:val="24"/>
              </w:rPr>
              <w:t>6,8 (8)</w:t>
            </w:r>
          </w:p>
        </w:tc>
        <w:tc>
          <w:tcPr>
            <w:tcW w:w="1090" w:type="dxa"/>
            <w:gridSpan w:val="2"/>
            <w:vAlign w:val="bottom"/>
          </w:tcPr>
          <w:p w:rsidR="00B6012B" w:rsidRPr="00356CC0" w:rsidRDefault="00B6012B" w:rsidP="00B6012B">
            <w:pPr>
              <w:spacing w:after="0" w:line="240" w:lineRule="auto"/>
              <w:ind w:right="-31"/>
              <w:jc w:val="center"/>
              <w:rPr>
                <w:rFonts w:ascii="Times New Roman" w:hAnsi="Times New Roman" w:cs="Times New Roman"/>
                <w:color w:val="000000" w:themeColor="text1"/>
                <w:sz w:val="24"/>
                <w:szCs w:val="24"/>
              </w:rPr>
            </w:pPr>
            <w:r w:rsidRPr="00356CC0">
              <w:rPr>
                <w:rFonts w:ascii="Times New Roman" w:hAnsi="Times New Roman" w:cs="Times New Roman"/>
                <w:color w:val="000000" w:themeColor="text1"/>
                <w:sz w:val="24"/>
                <w:szCs w:val="24"/>
              </w:rPr>
              <w:t>8,7 (8,9)</w:t>
            </w:r>
          </w:p>
        </w:tc>
        <w:tc>
          <w:tcPr>
            <w:tcW w:w="901" w:type="dxa"/>
            <w:vAlign w:val="bottom"/>
          </w:tcPr>
          <w:p w:rsidR="00B6012B" w:rsidRPr="00356CC0" w:rsidRDefault="00B6012B" w:rsidP="002768C5">
            <w:pPr>
              <w:spacing w:after="0" w:line="240" w:lineRule="auto"/>
              <w:ind w:left="-204" w:right="-246"/>
              <w:jc w:val="center"/>
              <w:rPr>
                <w:rFonts w:ascii="Times New Roman" w:hAnsi="Times New Roman" w:cs="Times New Roman"/>
                <w:color w:val="000000" w:themeColor="text1"/>
                <w:sz w:val="24"/>
                <w:szCs w:val="24"/>
              </w:rPr>
            </w:pPr>
            <w:r w:rsidRPr="00356CC0">
              <w:rPr>
                <w:rFonts w:ascii="Times New Roman" w:hAnsi="Times New Roman" w:cs="Times New Roman"/>
                <w:color w:val="000000" w:themeColor="text1"/>
                <w:sz w:val="24"/>
                <w:szCs w:val="24"/>
              </w:rPr>
              <w:t>8,4 (8,6)</w:t>
            </w:r>
          </w:p>
        </w:tc>
      </w:tr>
      <w:tr w:rsidR="00B6012B" w:rsidRPr="00356CC0" w:rsidTr="002768C5">
        <w:trPr>
          <w:cantSplit/>
          <w:trHeight w:val="283"/>
        </w:trPr>
        <w:tc>
          <w:tcPr>
            <w:tcW w:w="425" w:type="dxa"/>
            <w:vMerge/>
            <w:vAlign w:val="center"/>
            <w:hideMark/>
          </w:tcPr>
          <w:p w:rsidR="00B6012B" w:rsidRPr="00356CC0" w:rsidRDefault="00B6012B" w:rsidP="00B6012B">
            <w:pPr>
              <w:spacing w:after="0" w:line="240" w:lineRule="auto"/>
              <w:ind w:right="-31"/>
              <w:rPr>
                <w:rFonts w:ascii="Times New Roman" w:eastAsia="Times New Roman" w:hAnsi="Times New Roman" w:cs="Times New Roman"/>
                <w:color w:val="000000" w:themeColor="text1"/>
                <w:sz w:val="24"/>
                <w:szCs w:val="24"/>
              </w:rPr>
            </w:pPr>
          </w:p>
        </w:tc>
        <w:tc>
          <w:tcPr>
            <w:tcW w:w="568" w:type="dxa"/>
            <w:shd w:val="clear" w:color="auto" w:fill="auto"/>
            <w:vAlign w:val="center"/>
            <w:hideMark/>
          </w:tcPr>
          <w:p w:rsidR="00B6012B" w:rsidRPr="00356CC0" w:rsidRDefault="00B6012B" w:rsidP="00B6012B">
            <w:pPr>
              <w:spacing w:after="0" w:line="240" w:lineRule="auto"/>
              <w:ind w:left="-102" w:right="-31"/>
              <w:jc w:val="center"/>
              <w:rPr>
                <w:rFonts w:ascii="Times New Roman" w:eastAsia="Times New Roman" w:hAnsi="Times New Roman" w:cs="Times New Roman"/>
                <w:color w:val="000000" w:themeColor="text1"/>
                <w:sz w:val="24"/>
                <w:szCs w:val="24"/>
              </w:rPr>
            </w:pPr>
            <w:r w:rsidRPr="00356CC0">
              <w:rPr>
                <w:rFonts w:ascii="Times New Roman" w:eastAsia="Times New Roman" w:hAnsi="Times New Roman" w:cs="Times New Roman"/>
                <w:color w:val="000000" w:themeColor="text1"/>
                <w:sz w:val="24"/>
                <w:szCs w:val="24"/>
              </w:rPr>
              <w:t>330</w:t>
            </w:r>
          </w:p>
        </w:tc>
        <w:tc>
          <w:tcPr>
            <w:tcW w:w="566" w:type="dxa"/>
            <w:shd w:val="clear" w:color="auto" w:fill="auto"/>
            <w:vAlign w:val="center"/>
            <w:hideMark/>
          </w:tcPr>
          <w:p w:rsidR="00B6012B" w:rsidRPr="00356CC0" w:rsidRDefault="00B6012B" w:rsidP="00B6012B">
            <w:pPr>
              <w:spacing w:after="0" w:line="240" w:lineRule="auto"/>
              <w:ind w:left="-111" w:right="-31"/>
              <w:jc w:val="center"/>
              <w:rPr>
                <w:rFonts w:ascii="Times New Roman" w:eastAsia="Times New Roman" w:hAnsi="Times New Roman" w:cs="Times New Roman"/>
                <w:color w:val="000000" w:themeColor="text1"/>
                <w:sz w:val="24"/>
                <w:szCs w:val="24"/>
              </w:rPr>
            </w:pPr>
            <w:r w:rsidRPr="00356CC0">
              <w:rPr>
                <w:rFonts w:ascii="Times New Roman" w:eastAsia="Times New Roman" w:hAnsi="Times New Roman" w:cs="Times New Roman"/>
                <w:color w:val="000000" w:themeColor="text1"/>
                <w:sz w:val="24"/>
                <w:szCs w:val="24"/>
              </w:rPr>
              <w:t>300</w:t>
            </w:r>
          </w:p>
        </w:tc>
        <w:tc>
          <w:tcPr>
            <w:tcW w:w="679" w:type="dxa"/>
            <w:vAlign w:val="center"/>
          </w:tcPr>
          <w:p w:rsidR="00B6012B" w:rsidRPr="00356CC0" w:rsidRDefault="00B6012B" w:rsidP="00B6012B">
            <w:pPr>
              <w:spacing w:after="0" w:line="240" w:lineRule="auto"/>
              <w:ind w:right="-31" w:hanging="111"/>
              <w:jc w:val="center"/>
              <w:rPr>
                <w:rFonts w:ascii="Times New Roman" w:eastAsia="Times New Roman" w:hAnsi="Times New Roman" w:cs="Times New Roman"/>
                <w:color w:val="000000" w:themeColor="text1"/>
                <w:sz w:val="24"/>
                <w:szCs w:val="24"/>
              </w:rPr>
            </w:pPr>
            <w:r w:rsidRPr="00356CC0">
              <w:rPr>
                <w:rFonts w:ascii="Times New Roman" w:eastAsia="Times New Roman" w:hAnsi="Times New Roman" w:cs="Times New Roman"/>
                <w:color w:val="000000" w:themeColor="text1"/>
                <w:sz w:val="24"/>
                <w:szCs w:val="24"/>
              </w:rPr>
              <w:t>45,1</w:t>
            </w:r>
          </w:p>
        </w:tc>
        <w:tc>
          <w:tcPr>
            <w:tcW w:w="570" w:type="dxa"/>
            <w:vAlign w:val="center"/>
          </w:tcPr>
          <w:p w:rsidR="00B6012B" w:rsidRPr="00356CC0" w:rsidRDefault="00B6012B" w:rsidP="00B6012B">
            <w:pPr>
              <w:spacing w:after="0" w:line="240" w:lineRule="auto"/>
              <w:ind w:left="-251" w:right="-243"/>
              <w:jc w:val="center"/>
              <w:rPr>
                <w:rFonts w:ascii="Times New Roman" w:eastAsia="Times New Roman" w:hAnsi="Times New Roman" w:cs="Times New Roman"/>
                <w:color w:val="000000" w:themeColor="text1"/>
                <w:sz w:val="24"/>
                <w:szCs w:val="24"/>
              </w:rPr>
            </w:pPr>
            <w:r w:rsidRPr="00356CC0">
              <w:rPr>
                <w:rFonts w:ascii="Times New Roman" w:eastAsia="Times New Roman" w:hAnsi="Times New Roman" w:cs="Times New Roman"/>
                <w:color w:val="000000" w:themeColor="text1"/>
                <w:sz w:val="24"/>
                <w:szCs w:val="24"/>
              </w:rPr>
              <w:t>42</w:t>
            </w:r>
            <w:r w:rsidRPr="00356CC0">
              <w:rPr>
                <w:rFonts w:ascii="Times New Roman" w:eastAsia="Times New Roman" w:hAnsi="Times New Roman" w:cs="Times New Roman"/>
                <w:color w:val="000000" w:themeColor="text1"/>
                <w:sz w:val="16"/>
                <w:szCs w:val="16"/>
              </w:rPr>
              <w:t>,</w:t>
            </w:r>
            <w:r w:rsidRPr="00356CC0">
              <w:rPr>
                <w:rFonts w:ascii="Times New Roman" w:eastAsia="Times New Roman" w:hAnsi="Times New Roman" w:cs="Times New Roman"/>
                <w:color w:val="000000" w:themeColor="text1"/>
                <w:sz w:val="24"/>
                <w:szCs w:val="24"/>
              </w:rPr>
              <w:t>4</w:t>
            </w:r>
          </w:p>
        </w:tc>
        <w:tc>
          <w:tcPr>
            <w:tcW w:w="566" w:type="dxa"/>
            <w:vAlign w:val="center"/>
          </w:tcPr>
          <w:p w:rsidR="00B6012B" w:rsidRPr="00356CC0" w:rsidRDefault="00B6012B" w:rsidP="00B6012B">
            <w:pPr>
              <w:spacing w:after="0" w:line="240" w:lineRule="auto"/>
              <w:ind w:left="-110" w:right="-31"/>
              <w:jc w:val="center"/>
              <w:rPr>
                <w:rFonts w:ascii="Times New Roman" w:eastAsia="Times New Roman" w:hAnsi="Times New Roman" w:cs="Times New Roman"/>
                <w:color w:val="000000" w:themeColor="text1"/>
                <w:sz w:val="24"/>
                <w:szCs w:val="24"/>
              </w:rPr>
            </w:pPr>
            <w:r w:rsidRPr="00356CC0">
              <w:rPr>
                <w:rFonts w:ascii="Times New Roman" w:eastAsia="Times New Roman" w:hAnsi="Times New Roman" w:cs="Times New Roman"/>
                <w:color w:val="000000" w:themeColor="text1"/>
                <w:sz w:val="24"/>
                <w:szCs w:val="24"/>
              </w:rPr>
              <w:t>6</w:t>
            </w:r>
          </w:p>
        </w:tc>
        <w:tc>
          <w:tcPr>
            <w:tcW w:w="571" w:type="dxa"/>
            <w:vAlign w:val="center"/>
          </w:tcPr>
          <w:p w:rsidR="00B6012B" w:rsidRPr="00356CC0" w:rsidRDefault="00B6012B" w:rsidP="00B6012B">
            <w:pPr>
              <w:spacing w:after="0" w:line="240" w:lineRule="auto"/>
              <w:ind w:right="-31"/>
              <w:jc w:val="center"/>
              <w:rPr>
                <w:rFonts w:ascii="Times New Roman" w:eastAsia="Times New Roman" w:hAnsi="Times New Roman" w:cs="Times New Roman"/>
                <w:color w:val="000000" w:themeColor="text1"/>
                <w:sz w:val="24"/>
                <w:szCs w:val="24"/>
              </w:rPr>
            </w:pPr>
            <w:r w:rsidRPr="00356CC0">
              <w:rPr>
                <w:rFonts w:ascii="Times New Roman" w:eastAsia="Times New Roman" w:hAnsi="Times New Roman" w:cs="Times New Roman"/>
                <w:color w:val="000000" w:themeColor="text1"/>
                <w:sz w:val="24"/>
                <w:szCs w:val="24"/>
              </w:rPr>
              <w:t>4,9</w:t>
            </w:r>
          </w:p>
        </w:tc>
        <w:tc>
          <w:tcPr>
            <w:tcW w:w="851" w:type="dxa"/>
            <w:vAlign w:val="bottom"/>
          </w:tcPr>
          <w:p w:rsidR="00B6012B" w:rsidRPr="00356CC0" w:rsidRDefault="00B6012B" w:rsidP="00B6012B">
            <w:pPr>
              <w:spacing w:after="0" w:line="240" w:lineRule="auto"/>
              <w:ind w:right="-31"/>
              <w:jc w:val="center"/>
              <w:rPr>
                <w:rFonts w:ascii="Times New Roman" w:hAnsi="Times New Roman" w:cs="Times New Roman"/>
                <w:color w:val="000000" w:themeColor="text1"/>
                <w:sz w:val="24"/>
                <w:szCs w:val="24"/>
              </w:rPr>
            </w:pPr>
            <w:r w:rsidRPr="00356CC0">
              <w:rPr>
                <w:rFonts w:ascii="Times New Roman" w:hAnsi="Times New Roman" w:cs="Times New Roman"/>
                <w:color w:val="000000" w:themeColor="text1"/>
                <w:sz w:val="24"/>
                <w:szCs w:val="24"/>
              </w:rPr>
              <w:t>-</w:t>
            </w:r>
          </w:p>
        </w:tc>
        <w:tc>
          <w:tcPr>
            <w:tcW w:w="1136" w:type="dxa"/>
            <w:vAlign w:val="bottom"/>
          </w:tcPr>
          <w:p w:rsidR="00B6012B" w:rsidRPr="00356CC0" w:rsidRDefault="00B6012B" w:rsidP="00B6012B">
            <w:pPr>
              <w:spacing w:after="0" w:line="240" w:lineRule="auto"/>
              <w:ind w:right="-31"/>
              <w:jc w:val="center"/>
              <w:rPr>
                <w:rFonts w:ascii="Times New Roman" w:hAnsi="Times New Roman" w:cs="Times New Roman"/>
                <w:color w:val="000000" w:themeColor="text1"/>
                <w:sz w:val="24"/>
                <w:szCs w:val="24"/>
              </w:rPr>
            </w:pPr>
            <w:r w:rsidRPr="00356CC0">
              <w:rPr>
                <w:rFonts w:ascii="Times New Roman" w:hAnsi="Times New Roman" w:cs="Times New Roman"/>
                <w:color w:val="000000" w:themeColor="text1"/>
                <w:sz w:val="24"/>
                <w:szCs w:val="24"/>
              </w:rPr>
              <w:t>-</w:t>
            </w:r>
          </w:p>
        </w:tc>
        <w:tc>
          <w:tcPr>
            <w:tcW w:w="1136" w:type="dxa"/>
            <w:vAlign w:val="bottom"/>
          </w:tcPr>
          <w:p w:rsidR="00B6012B" w:rsidRPr="00356CC0" w:rsidRDefault="00B6012B" w:rsidP="00B6012B">
            <w:pPr>
              <w:spacing w:after="0" w:line="240" w:lineRule="auto"/>
              <w:ind w:left="-251" w:right="-31"/>
              <w:jc w:val="center"/>
              <w:rPr>
                <w:rFonts w:ascii="Times New Roman" w:hAnsi="Times New Roman" w:cs="Times New Roman"/>
                <w:color w:val="000000" w:themeColor="text1"/>
                <w:sz w:val="24"/>
                <w:szCs w:val="24"/>
              </w:rPr>
            </w:pPr>
            <w:r w:rsidRPr="00356CC0">
              <w:rPr>
                <w:rFonts w:ascii="Times New Roman" w:hAnsi="Times New Roman" w:cs="Times New Roman"/>
                <w:color w:val="000000" w:themeColor="text1"/>
                <w:sz w:val="24"/>
                <w:szCs w:val="24"/>
              </w:rPr>
              <w:t>12,5 (12,7)</w:t>
            </w:r>
          </w:p>
        </w:tc>
        <w:tc>
          <w:tcPr>
            <w:tcW w:w="1134" w:type="dxa"/>
            <w:vAlign w:val="bottom"/>
          </w:tcPr>
          <w:p w:rsidR="00B6012B" w:rsidRPr="00356CC0" w:rsidRDefault="00B6012B" w:rsidP="00B6012B">
            <w:pPr>
              <w:spacing w:after="0" w:line="240" w:lineRule="auto"/>
              <w:ind w:left="-246" w:right="-31"/>
              <w:jc w:val="center"/>
              <w:rPr>
                <w:rFonts w:ascii="Times New Roman" w:hAnsi="Times New Roman" w:cs="Times New Roman"/>
                <w:color w:val="000000" w:themeColor="text1"/>
                <w:sz w:val="24"/>
                <w:szCs w:val="24"/>
              </w:rPr>
            </w:pPr>
            <w:r w:rsidRPr="00356CC0">
              <w:rPr>
                <w:rFonts w:ascii="Times New Roman" w:hAnsi="Times New Roman" w:cs="Times New Roman"/>
                <w:color w:val="000000" w:themeColor="text1"/>
                <w:sz w:val="24"/>
                <w:szCs w:val="24"/>
              </w:rPr>
              <w:t>11 (11,6)</w:t>
            </w:r>
          </w:p>
        </w:tc>
        <w:tc>
          <w:tcPr>
            <w:tcW w:w="599" w:type="dxa"/>
            <w:vAlign w:val="center"/>
          </w:tcPr>
          <w:p w:rsidR="00B6012B" w:rsidRPr="00356CC0" w:rsidRDefault="00B6012B" w:rsidP="00B6012B">
            <w:pPr>
              <w:spacing w:after="0" w:line="240" w:lineRule="auto"/>
              <w:ind w:right="-31" w:hanging="110"/>
              <w:jc w:val="center"/>
              <w:rPr>
                <w:rFonts w:ascii="Times New Roman" w:eastAsia="Times New Roman" w:hAnsi="Times New Roman" w:cs="Times New Roman"/>
                <w:color w:val="000000" w:themeColor="text1"/>
                <w:sz w:val="24"/>
                <w:szCs w:val="24"/>
              </w:rPr>
            </w:pPr>
            <w:r w:rsidRPr="00356CC0">
              <w:rPr>
                <w:rFonts w:ascii="Times New Roman" w:eastAsia="Times New Roman" w:hAnsi="Times New Roman" w:cs="Times New Roman"/>
                <w:color w:val="000000" w:themeColor="text1"/>
                <w:sz w:val="24"/>
                <w:szCs w:val="24"/>
              </w:rPr>
              <w:t>330</w:t>
            </w:r>
          </w:p>
        </w:tc>
        <w:tc>
          <w:tcPr>
            <w:tcW w:w="566" w:type="dxa"/>
            <w:vAlign w:val="center"/>
          </w:tcPr>
          <w:p w:rsidR="00B6012B" w:rsidRPr="00356CC0" w:rsidRDefault="00B6012B" w:rsidP="00B6012B">
            <w:pPr>
              <w:spacing w:after="0" w:line="240" w:lineRule="auto"/>
              <w:ind w:right="-31" w:hanging="108"/>
              <w:jc w:val="center"/>
              <w:rPr>
                <w:rFonts w:ascii="Times New Roman" w:eastAsia="Times New Roman" w:hAnsi="Times New Roman" w:cs="Times New Roman"/>
                <w:color w:val="000000" w:themeColor="text1"/>
                <w:sz w:val="24"/>
                <w:szCs w:val="24"/>
              </w:rPr>
            </w:pPr>
            <w:r w:rsidRPr="00356CC0">
              <w:rPr>
                <w:rFonts w:ascii="Times New Roman" w:eastAsia="Times New Roman" w:hAnsi="Times New Roman" w:cs="Times New Roman"/>
                <w:color w:val="000000" w:themeColor="text1"/>
                <w:sz w:val="24"/>
                <w:szCs w:val="24"/>
              </w:rPr>
              <w:t>318</w:t>
            </w:r>
          </w:p>
        </w:tc>
        <w:tc>
          <w:tcPr>
            <w:tcW w:w="426" w:type="dxa"/>
            <w:vAlign w:val="center"/>
          </w:tcPr>
          <w:p w:rsidR="00B6012B" w:rsidRPr="00356CC0" w:rsidRDefault="00B6012B" w:rsidP="00B6012B">
            <w:pPr>
              <w:spacing w:after="0" w:line="240" w:lineRule="auto"/>
              <w:ind w:left="-111" w:right="-31"/>
              <w:jc w:val="center"/>
              <w:rPr>
                <w:rFonts w:ascii="Times New Roman" w:eastAsia="Times New Roman" w:hAnsi="Times New Roman" w:cs="Times New Roman"/>
                <w:color w:val="000000" w:themeColor="text1"/>
                <w:sz w:val="24"/>
                <w:szCs w:val="24"/>
              </w:rPr>
            </w:pPr>
            <w:r w:rsidRPr="00356CC0">
              <w:rPr>
                <w:rFonts w:ascii="Times New Roman" w:eastAsia="Times New Roman" w:hAnsi="Times New Roman" w:cs="Times New Roman"/>
                <w:color w:val="000000" w:themeColor="text1"/>
                <w:sz w:val="24"/>
                <w:szCs w:val="24"/>
              </w:rPr>
              <w:t>3,5</w:t>
            </w:r>
          </w:p>
        </w:tc>
        <w:tc>
          <w:tcPr>
            <w:tcW w:w="668" w:type="dxa"/>
            <w:vAlign w:val="center"/>
          </w:tcPr>
          <w:p w:rsidR="00B6012B" w:rsidRPr="00356CC0" w:rsidRDefault="00B6012B" w:rsidP="00B6012B">
            <w:pPr>
              <w:spacing w:after="0" w:line="240" w:lineRule="auto"/>
              <w:ind w:right="-31"/>
              <w:jc w:val="center"/>
              <w:rPr>
                <w:rFonts w:ascii="Times New Roman" w:eastAsia="Times New Roman" w:hAnsi="Times New Roman" w:cs="Times New Roman"/>
                <w:color w:val="000000" w:themeColor="text1"/>
                <w:sz w:val="24"/>
                <w:szCs w:val="24"/>
              </w:rPr>
            </w:pPr>
            <w:r w:rsidRPr="00356CC0">
              <w:rPr>
                <w:rFonts w:ascii="Times New Roman" w:eastAsia="Times New Roman" w:hAnsi="Times New Roman" w:cs="Times New Roman"/>
                <w:color w:val="000000" w:themeColor="text1"/>
                <w:sz w:val="24"/>
                <w:szCs w:val="24"/>
              </w:rPr>
              <w:t>3,4</w:t>
            </w:r>
          </w:p>
        </w:tc>
        <w:tc>
          <w:tcPr>
            <w:tcW w:w="1134" w:type="dxa"/>
            <w:vAlign w:val="center"/>
          </w:tcPr>
          <w:p w:rsidR="00B6012B" w:rsidRPr="00356CC0" w:rsidRDefault="00B6012B" w:rsidP="00B6012B">
            <w:pPr>
              <w:spacing w:after="0" w:line="240" w:lineRule="auto"/>
              <w:ind w:left="-254" w:right="-31" w:firstLine="142"/>
              <w:jc w:val="center"/>
              <w:rPr>
                <w:rFonts w:ascii="Times New Roman" w:hAnsi="Times New Roman" w:cs="Times New Roman"/>
                <w:color w:val="000000" w:themeColor="text1"/>
                <w:sz w:val="24"/>
                <w:szCs w:val="24"/>
              </w:rPr>
            </w:pPr>
            <w:r w:rsidRPr="00356CC0">
              <w:rPr>
                <w:rFonts w:ascii="Times New Roman" w:hAnsi="Times New Roman" w:cs="Times New Roman"/>
                <w:color w:val="000000" w:themeColor="text1"/>
                <w:sz w:val="24"/>
                <w:szCs w:val="24"/>
              </w:rPr>
              <w:t>7,6 (8)</w:t>
            </w:r>
          </w:p>
        </w:tc>
        <w:tc>
          <w:tcPr>
            <w:tcW w:w="1128" w:type="dxa"/>
            <w:vAlign w:val="center"/>
          </w:tcPr>
          <w:p w:rsidR="00B6012B" w:rsidRPr="00356CC0" w:rsidRDefault="00B6012B" w:rsidP="00B6012B">
            <w:pPr>
              <w:spacing w:after="0" w:line="240" w:lineRule="auto"/>
              <w:ind w:right="-31"/>
              <w:jc w:val="center"/>
              <w:rPr>
                <w:rFonts w:ascii="Times New Roman" w:hAnsi="Times New Roman" w:cs="Times New Roman"/>
                <w:color w:val="000000" w:themeColor="text1"/>
                <w:sz w:val="24"/>
                <w:szCs w:val="24"/>
              </w:rPr>
            </w:pPr>
            <w:r w:rsidRPr="00356CC0">
              <w:rPr>
                <w:rFonts w:ascii="Times New Roman" w:hAnsi="Times New Roman" w:cs="Times New Roman"/>
                <w:color w:val="000000" w:themeColor="text1"/>
                <w:sz w:val="24"/>
                <w:szCs w:val="24"/>
              </w:rPr>
              <w:t>7,5 (7,9)</w:t>
            </w:r>
          </w:p>
        </w:tc>
        <w:tc>
          <w:tcPr>
            <w:tcW w:w="1090" w:type="dxa"/>
            <w:gridSpan w:val="2"/>
            <w:vAlign w:val="bottom"/>
          </w:tcPr>
          <w:p w:rsidR="00B6012B" w:rsidRPr="00356CC0" w:rsidRDefault="00B6012B" w:rsidP="00B6012B">
            <w:pPr>
              <w:spacing w:after="0" w:line="240" w:lineRule="auto"/>
              <w:ind w:right="-31"/>
              <w:jc w:val="center"/>
              <w:rPr>
                <w:rFonts w:ascii="Times New Roman" w:hAnsi="Times New Roman" w:cs="Times New Roman"/>
                <w:color w:val="000000" w:themeColor="text1"/>
                <w:sz w:val="24"/>
                <w:szCs w:val="24"/>
              </w:rPr>
            </w:pPr>
            <w:r w:rsidRPr="00356CC0">
              <w:rPr>
                <w:rFonts w:ascii="Times New Roman" w:hAnsi="Times New Roman" w:cs="Times New Roman"/>
                <w:color w:val="000000" w:themeColor="text1"/>
                <w:sz w:val="24"/>
                <w:szCs w:val="24"/>
              </w:rPr>
              <w:t>9,5 (9,8)</w:t>
            </w:r>
          </w:p>
        </w:tc>
        <w:tc>
          <w:tcPr>
            <w:tcW w:w="901" w:type="dxa"/>
            <w:vAlign w:val="bottom"/>
          </w:tcPr>
          <w:p w:rsidR="00B6012B" w:rsidRPr="00356CC0" w:rsidRDefault="00B6012B" w:rsidP="002768C5">
            <w:pPr>
              <w:spacing w:after="0" w:line="240" w:lineRule="auto"/>
              <w:ind w:left="-204" w:right="-246"/>
              <w:jc w:val="center"/>
              <w:rPr>
                <w:rFonts w:ascii="Times New Roman" w:hAnsi="Times New Roman" w:cs="Times New Roman"/>
                <w:color w:val="000000" w:themeColor="text1"/>
                <w:sz w:val="24"/>
                <w:szCs w:val="24"/>
              </w:rPr>
            </w:pPr>
            <w:r w:rsidRPr="00356CC0">
              <w:rPr>
                <w:rFonts w:ascii="Times New Roman" w:hAnsi="Times New Roman" w:cs="Times New Roman"/>
                <w:color w:val="000000" w:themeColor="text1"/>
                <w:sz w:val="24"/>
                <w:szCs w:val="24"/>
              </w:rPr>
              <w:t>9,3 (9,5)</w:t>
            </w:r>
          </w:p>
        </w:tc>
      </w:tr>
      <w:tr w:rsidR="00B6012B" w:rsidRPr="00356CC0" w:rsidTr="002768C5">
        <w:trPr>
          <w:cantSplit/>
          <w:trHeight w:val="57"/>
        </w:trPr>
        <w:tc>
          <w:tcPr>
            <w:tcW w:w="425" w:type="dxa"/>
            <w:vMerge w:val="restart"/>
            <w:shd w:val="clear" w:color="auto" w:fill="auto"/>
            <w:noWrap/>
            <w:textDirection w:val="btLr"/>
            <w:vAlign w:val="center"/>
            <w:hideMark/>
          </w:tcPr>
          <w:p w:rsidR="00B6012B" w:rsidRPr="00356CC0" w:rsidRDefault="009F580C" w:rsidP="00B6012B">
            <w:pPr>
              <w:spacing w:after="0" w:line="240" w:lineRule="auto"/>
              <w:ind w:right="-31"/>
              <w:jc w:val="center"/>
              <w:rPr>
                <w:rFonts w:ascii="Times New Roman" w:eastAsia="Times New Roman" w:hAnsi="Times New Roman" w:cs="Times New Roman"/>
                <w:color w:val="000000" w:themeColor="text1"/>
                <w:sz w:val="24"/>
                <w:szCs w:val="24"/>
                <w:lang w:val="kk-KZ"/>
              </w:rPr>
            </w:pPr>
            <w:r w:rsidRPr="00356CC0">
              <w:rPr>
                <w:rFonts w:ascii="Times New Roman" w:eastAsia="Times New Roman" w:hAnsi="Times New Roman" w:cs="Times New Roman"/>
                <w:color w:val="000000" w:themeColor="text1"/>
                <w:sz w:val="24"/>
                <w:szCs w:val="24"/>
                <w:lang w:val="kk-KZ"/>
              </w:rPr>
              <w:t>бесбұрыш</w:t>
            </w:r>
          </w:p>
        </w:tc>
        <w:tc>
          <w:tcPr>
            <w:tcW w:w="568" w:type="dxa"/>
            <w:vMerge w:val="restart"/>
            <w:shd w:val="clear" w:color="auto" w:fill="auto"/>
            <w:vAlign w:val="center"/>
            <w:hideMark/>
          </w:tcPr>
          <w:p w:rsidR="00B6012B" w:rsidRPr="00356CC0" w:rsidRDefault="00B6012B" w:rsidP="00B6012B">
            <w:pPr>
              <w:spacing w:after="0" w:line="240" w:lineRule="auto"/>
              <w:ind w:left="-102" w:right="-31"/>
              <w:jc w:val="center"/>
              <w:rPr>
                <w:rFonts w:ascii="Times New Roman" w:eastAsia="Times New Roman" w:hAnsi="Times New Roman" w:cs="Times New Roman"/>
                <w:color w:val="000000" w:themeColor="text1"/>
                <w:sz w:val="24"/>
                <w:szCs w:val="24"/>
              </w:rPr>
            </w:pPr>
            <w:r w:rsidRPr="00356CC0">
              <w:rPr>
                <w:rFonts w:ascii="Times New Roman" w:eastAsia="Times New Roman" w:hAnsi="Times New Roman" w:cs="Times New Roman"/>
                <w:color w:val="000000" w:themeColor="text1"/>
                <w:sz w:val="24"/>
                <w:szCs w:val="24"/>
              </w:rPr>
              <w:t xml:space="preserve">750 </w:t>
            </w:r>
          </w:p>
        </w:tc>
        <w:tc>
          <w:tcPr>
            <w:tcW w:w="566" w:type="dxa"/>
            <w:shd w:val="clear" w:color="auto" w:fill="auto"/>
            <w:vAlign w:val="center"/>
            <w:hideMark/>
          </w:tcPr>
          <w:p w:rsidR="00B6012B" w:rsidRPr="00356CC0" w:rsidRDefault="00B6012B" w:rsidP="00B6012B">
            <w:pPr>
              <w:spacing w:after="0" w:line="240" w:lineRule="auto"/>
              <w:ind w:left="-111" w:right="-31"/>
              <w:jc w:val="center"/>
              <w:rPr>
                <w:rFonts w:ascii="Times New Roman" w:eastAsia="Times New Roman" w:hAnsi="Times New Roman" w:cs="Times New Roman"/>
                <w:color w:val="000000" w:themeColor="text1"/>
                <w:sz w:val="24"/>
                <w:szCs w:val="24"/>
              </w:rPr>
            </w:pPr>
            <w:r w:rsidRPr="00356CC0">
              <w:rPr>
                <w:rFonts w:ascii="Times New Roman" w:eastAsia="Times New Roman" w:hAnsi="Times New Roman" w:cs="Times New Roman"/>
                <w:color w:val="000000" w:themeColor="text1"/>
                <w:sz w:val="24"/>
                <w:szCs w:val="24"/>
              </w:rPr>
              <w:t>1200</w:t>
            </w:r>
          </w:p>
        </w:tc>
        <w:tc>
          <w:tcPr>
            <w:tcW w:w="679" w:type="dxa"/>
            <w:vAlign w:val="center"/>
          </w:tcPr>
          <w:p w:rsidR="00B6012B" w:rsidRPr="00356CC0" w:rsidRDefault="00B6012B" w:rsidP="00B6012B">
            <w:pPr>
              <w:spacing w:after="0" w:line="240" w:lineRule="auto"/>
              <w:ind w:right="-31" w:hanging="111"/>
              <w:jc w:val="center"/>
              <w:rPr>
                <w:rFonts w:ascii="Times New Roman" w:eastAsia="Times New Roman" w:hAnsi="Times New Roman" w:cs="Times New Roman"/>
                <w:color w:val="000000" w:themeColor="text1"/>
                <w:sz w:val="24"/>
                <w:szCs w:val="24"/>
              </w:rPr>
            </w:pPr>
            <w:r w:rsidRPr="00356CC0">
              <w:rPr>
                <w:rFonts w:ascii="Times New Roman" w:eastAsia="Times New Roman" w:hAnsi="Times New Roman" w:cs="Times New Roman"/>
                <w:color w:val="000000" w:themeColor="text1"/>
                <w:sz w:val="24"/>
                <w:szCs w:val="24"/>
              </w:rPr>
              <w:t>309,1</w:t>
            </w:r>
          </w:p>
        </w:tc>
        <w:tc>
          <w:tcPr>
            <w:tcW w:w="570" w:type="dxa"/>
            <w:vAlign w:val="center"/>
          </w:tcPr>
          <w:p w:rsidR="00B6012B" w:rsidRPr="00356CC0" w:rsidRDefault="00B6012B" w:rsidP="00B6012B">
            <w:pPr>
              <w:spacing w:after="0" w:line="240" w:lineRule="auto"/>
              <w:ind w:left="-251" w:right="-243"/>
              <w:jc w:val="center"/>
              <w:rPr>
                <w:rFonts w:ascii="Times New Roman" w:eastAsia="Times New Roman" w:hAnsi="Times New Roman" w:cs="Times New Roman"/>
                <w:color w:val="000000" w:themeColor="text1"/>
                <w:sz w:val="24"/>
                <w:szCs w:val="24"/>
              </w:rPr>
            </w:pPr>
            <w:r w:rsidRPr="00356CC0">
              <w:rPr>
                <w:rFonts w:ascii="Times New Roman" w:eastAsia="Times New Roman" w:hAnsi="Times New Roman" w:cs="Times New Roman"/>
                <w:color w:val="000000" w:themeColor="text1"/>
                <w:sz w:val="24"/>
                <w:szCs w:val="24"/>
              </w:rPr>
              <w:t>291</w:t>
            </w:r>
          </w:p>
        </w:tc>
        <w:tc>
          <w:tcPr>
            <w:tcW w:w="566" w:type="dxa"/>
            <w:vAlign w:val="center"/>
          </w:tcPr>
          <w:p w:rsidR="00B6012B" w:rsidRPr="00356CC0" w:rsidRDefault="00B6012B" w:rsidP="00B6012B">
            <w:pPr>
              <w:spacing w:after="0" w:line="240" w:lineRule="auto"/>
              <w:ind w:left="-110" w:right="-31"/>
              <w:jc w:val="center"/>
              <w:rPr>
                <w:rFonts w:ascii="Times New Roman" w:eastAsia="Times New Roman" w:hAnsi="Times New Roman" w:cs="Times New Roman"/>
                <w:color w:val="000000" w:themeColor="text1"/>
                <w:sz w:val="24"/>
                <w:szCs w:val="24"/>
              </w:rPr>
            </w:pPr>
            <w:r w:rsidRPr="00356CC0">
              <w:rPr>
                <w:rFonts w:ascii="Times New Roman" w:eastAsia="Times New Roman" w:hAnsi="Times New Roman" w:cs="Times New Roman"/>
                <w:color w:val="000000" w:themeColor="text1"/>
                <w:sz w:val="24"/>
                <w:szCs w:val="24"/>
              </w:rPr>
              <w:t>5,9</w:t>
            </w:r>
          </w:p>
        </w:tc>
        <w:tc>
          <w:tcPr>
            <w:tcW w:w="571" w:type="dxa"/>
            <w:vAlign w:val="center"/>
          </w:tcPr>
          <w:p w:rsidR="00B6012B" w:rsidRPr="00356CC0" w:rsidRDefault="00B6012B" w:rsidP="00B6012B">
            <w:pPr>
              <w:spacing w:after="0" w:line="240" w:lineRule="auto"/>
              <w:ind w:right="-31"/>
              <w:jc w:val="center"/>
              <w:rPr>
                <w:rFonts w:ascii="Times New Roman" w:eastAsia="Times New Roman" w:hAnsi="Times New Roman" w:cs="Times New Roman"/>
                <w:color w:val="000000" w:themeColor="text1"/>
                <w:sz w:val="24"/>
                <w:szCs w:val="24"/>
              </w:rPr>
            </w:pPr>
            <w:r w:rsidRPr="00356CC0">
              <w:rPr>
                <w:rFonts w:ascii="Times New Roman" w:eastAsia="Times New Roman" w:hAnsi="Times New Roman" w:cs="Times New Roman"/>
                <w:color w:val="000000" w:themeColor="text1"/>
                <w:sz w:val="24"/>
                <w:szCs w:val="24"/>
              </w:rPr>
              <w:t>5,2</w:t>
            </w:r>
          </w:p>
        </w:tc>
        <w:tc>
          <w:tcPr>
            <w:tcW w:w="851" w:type="dxa"/>
            <w:vAlign w:val="bottom"/>
          </w:tcPr>
          <w:p w:rsidR="00B6012B" w:rsidRPr="00356CC0" w:rsidRDefault="00B6012B" w:rsidP="00B6012B">
            <w:pPr>
              <w:spacing w:after="0" w:line="240" w:lineRule="auto"/>
              <w:ind w:right="-31"/>
              <w:jc w:val="center"/>
              <w:rPr>
                <w:rFonts w:ascii="Times New Roman" w:hAnsi="Times New Roman" w:cs="Times New Roman"/>
                <w:color w:val="000000" w:themeColor="text1"/>
                <w:sz w:val="24"/>
                <w:szCs w:val="24"/>
              </w:rPr>
            </w:pPr>
            <w:r w:rsidRPr="00356CC0">
              <w:rPr>
                <w:rFonts w:ascii="Times New Roman" w:hAnsi="Times New Roman" w:cs="Times New Roman"/>
                <w:color w:val="000000" w:themeColor="text1"/>
                <w:sz w:val="24"/>
                <w:szCs w:val="24"/>
              </w:rPr>
              <w:t>(0,3)</w:t>
            </w:r>
          </w:p>
        </w:tc>
        <w:tc>
          <w:tcPr>
            <w:tcW w:w="1136" w:type="dxa"/>
            <w:vAlign w:val="bottom"/>
          </w:tcPr>
          <w:p w:rsidR="00B6012B" w:rsidRPr="00356CC0" w:rsidRDefault="00B6012B" w:rsidP="00B6012B">
            <w:pPr>
              <w:spacing w:after="0" w:line="240" w:lineRule="auto"/>
              <w:ind w:right="-31"/>
              <w:jc w:val="center"/>
              <w:rPr>
                <w:rFonts w:ascii="Times New Roman" w:hAnsi="Times New Roman" w:cs="Times New Roman"/>
                <w:color w:val="000000" w:themeColor="text1"/>
                <w:sz w:val="24"/>
                <w:szCs w:val="24"/>
              </w:rPr>
            </w:pPr>
            <w:r w:rsidRPr="00356CC0">
              <w:rPr>
                <w:rFonts w:ascii="Times New Roman" w:hAnsi="Times New Roman" w:cs="Times New Roman"/>
                <w:color w:val="000000" w:themeColor="text1"/>
                <w:sz w:val="24"/>
                <w:szCs w:val="24"/>
              </w:rPr>
              <w:t>-</w:t>
            </w:r>
          </w:p>
        </w:tc>
        <w:tc>
          <w:tcPr>
            <w:tcW w:w="1136" w:type="dxa"/>
            <w:vAlign w:val="bottom"/>
          </w:tcPr>
          <w:p w:rsidR="00B6012B" w:rsidRPr="00356CC0" w:rsidRDefault="00B6012B" w:rsidP="00B6012B">
            <w:pPr>
              <w:spacing w:after="0" w:line="240" w:lineRule="auto"/>
              <w:ind w:left="-109" w:right="-31"/>
              <w:jc w:val="center"/>
              <w:rPr>
                <w:rFonts w:ascii="Times New Roman" w:hAnsi="Times New Roman" w:cs="Times New Roman"/>
                <w:color w:val="000000" w:themeColor="text1"/>
                <w:sz w:val="24"/>
                <w:szCs w:val="24"/>
              </w:rPr>
            </w:pPr>
            <w:r w:rsidRPr="00356CC0">
              <w:rPr>
                <w:rFonts w:ascii="Times New Roman" w:hAnsi="Times New Roman" w:cs="Times New Roman"/>
                <w:color w:val="000000" w:themeColor="text1"/>
                <w:sz w:val="24"/>
                <w:szCs w:val="24"/>
              </w:rPr>
              <w:t>6,2 (9,4)</w:t>
            </w:r>
          </w:p>
        </w:tc>
        <w:tc>
          <w:tcPr>
            <w:tcW w:w="1134" w:type="dxa"/>
            <w:vAlign w:val="bottom"/>
          </w:tcPr>
          <w:p w:rsidR="00B6012B" w:rsidRPr="00356CC0" w:rsidRDefault="00B6012B" w:rsidP="00B6012B">
            <w:pPr>
              <w:spacing w:after="0" w:line="240" w:lineRule="auto"/>
              <w:ind w:right="-31"/>
              <w:jc w:val="center"/>
              <w:rPr>
                <w:rFonts w:ascii="Times New Roman" w:hAnsi="Times New Roman" w:cs="Times New Roman"/>
                <w:color w:val="000000" w:themeColor="text1"/>
                <w:sz w:val="24"/>
                <w:szCs w:val="24"/>
              </w:rPr>
            </w:pPr>
            <w:r w:rsidRPr="00356CC0">
              <w:rPr>
                <w:rFonts w:ascii="Times New Roman" w:hAnsi="Times New Roman" w:cs="Times New Roman"/>
                <w:color w:val="000000" w:themeColor="text1"/>
                <w:sz w:val="24"/>
                <w:szCs w:val="24"/>
              </w:rPr>
              <w:t>5,5 (8,8)</w:t>
            </w:r>
          </w:p>
        </w:tc>
        <w:tc>
          <w:tcPr>
            <w:tcW w:w="599" w:type="dxa"/>
            <w:vAlign w:val="center"/>
          </w:tcPr>
          <w:p w:rsidR="00B6012B" w:rsidRPr="00356CC0" w:rsidRDefault="00B6012B" w:rsidP="00B6012B">
            <w:pPr>
              <w:spacing w:after="0" w:line="240" w:lineRule="auto"/>
              <w:ind w:right="-31" w:hanging="110"/>
              <w:jc w:val="center"/>
              <w:rPr>
                <w:rFonts w:ascii="Times New Roman" w:eastAsia="Times New Roman" w:hAnsi="Times New Roman" w:cs="Times New Roman"/>
                <w:color w:val="000000" w:themeColor="text1"/>
                <w:sz w:val="24"/>
                <w:szCs w:val="24"/>
              </w:rPr>
            </w:pPr>
            <w:r w:rsidRPr="00356CC0">
              <w:rPr>
                <w:rFonts w:ascii="Times New Roman" w:eastAsia="Times New Roman" w:hAnsi="Times New Roman" w:cs="Times New Roman"/>
                <w:color w:val="000000" w:themeColor="text1"/>
                <w:sz w:val="24"/>
                <w:szCs w:val="24"/>
              </w:rPr>
              <w:t>2454</w:t>
            </w:r>
          </w:p>
        </w:tc>
        <w:tc>
          <w:tcPr>
            <w:tcW w:w="566" w:type="dxa"/>
            <w:vAlign w:val="center"/>
          </w:tcPr>
          <w:p w:rsidR="00B6012B" w:rsidRPr="00356CC0" w:rsidRDefault="00B6012B" w:rsidP="00B6012B">
            <w:pPr>
              <w:spacing w:after="0" w:line="240" w:lineRule="auto"/>
              <w:ind w:right="-31" w:hanging="108"/>
              <w:jc w:val="center"/>
              <w:rPr>
                <w:rFonts w:ascii="Times New Roman" w:eastAsia="Times New Roman" w:hAnsi="Times New Roman" w:cs="Times New Roman"/>
                <w:color w:val="000000" w:themeColor="text1"/>
                <w:sz w:val="24"/>
                <w:szCs w:val="24"/>
              </w:rPr>
            </w:pPr>
            <w:r w:rsidRPr="00356CC0">
              <w:rPr>
                <w:rFonts w:ascii="Times New Roman" w:eastAsia="Times New Roman" w:hAnsi="Times New Roman" w:cs="Times New Roman"/>
                <w:color w:val="000000" w:themeColor="text1"/>
                <w:sz w:val="24"/>
                <w:szCs w:val="24"/>
              </w:rPr>
              <w:t>2388</w:t>
            </w:r>
          </w:p>
        </w:tc>
        <w:tc>
          <w:tcPr>
            <w:tcW w:w="426" w:type="dxa"/>
            <w:vAlign w:val="center"/>
          </w:tcPr>
          <w:p w:rsidR="00B6012B" w:rsidRPr="00356CC0" w:rsidRDefault="00B6012B" w:rsidP="00B6012B">
            <w:pPr>
              <w:spacing w:after="0" w:line="240" w:lineRule="auto"/>
              <w:ind w:left="-111" w:right="-31"/>
              <w:jc w:val="center"/>
              <w:rPr>
                <w:rFonts w:ascii="Times New Roman" w:eastAsia="Times New Roman" w:hAnsi="Times New Roman" w:cs="Times New Roman"/>
                <w:color w:val="000000" w:themeColor="text1"/>
                <w:sz w:val="24"/>
                <w:szCs w:val="24"/>
              </w:rPr>
            </w:pPr>
            <w:r w:rsidRPr="00356CC0">
              <w:rPr>
                <w:rFonts w:ascii="Times New Roman" w:eastAsia="Times New Roman" w:hAnsi="Times New Roman" w:cs="Times New Roman"/>
                <w:color w:val="000000" w:themeColor="text1"/>
                <w:sz w:val="24"/>
                <w:szCs w:val="24"/>
              </w:rPr>
              <w:t>2,7</w:t>
            </w:r>
          </w:p>
        </w:tc>
        <w:tc>
          <w:tcPr>
            <w:tcW w:w="668" w:type="dxa"/>
            <w:vAlign w:val="center"/>
          </w:tcPr>
          <w:p w:rsidR="00B6012B" w:rsidRPr="00356CC0" w:rsidRDefault="00B6012B" w:rsidP="00B6012B">
            <w:pPr>
              <w:spacing w:after="0" w:line="240" w:lineRule="auto"/>
              <w:ind w:right="-31"/>
              <w:jc w:val="center"/>
              <w:rPr>
                <w:rFonts w:ascii="Times New Roman" w:eastAsia="Times New Roman" w:hAnsi="Times New Roman" w:cs="Times New Roman"/>
                <w:color w:val="000000" w:themeColor="text1"/>
                <w:sz w:val="24"/>
                <w:szCs w:val="24"/>
              </w:rPr>
            </w:pPr>
            <w:r w:rsidRPr="00356CC0">
              <w:rPr>
                <w:rFonts w:ascii="Times New Roman" w:eastAsia="Times New Roman" w:hAnsi="Times New Roman" w:cs="Times New Roman"/>
                <w:color w:val="000000" w:themeColor="text1"/>
                <w:sz w:val="24"/>
                <w:szCs w:val="24"/>
              </w:rPr>
              <w:t>2,6</w:t>
            </w:r>
          </w:p>
        </w:tc>
        <w:tc>
          <w:tcPr>
            <w:tcW w:w="1134" w:type="dxa"/>
            <w:vAlign w:val="center"/>
          </w:tcPr>
          <w:p w:rsidR="00B6012B" w:rsidRPr="00356CC0" w:rsidRDefault="00B6012B" w:rsidP="00B6012B">
            <w:pPr>
              <w:spacing w:after="0" w:line="240" w:lineRule="auto"/>
              <w:ind w:left="-254" w:right="-31" w:firstLine="142"/>
              <w:jc w:val="center"/>
              <w:rPr>
                <w:rFonts w:ascii="Times New Roman" w:hAnsi="Times New Roman" w:cs="Times New Roman"/>
                <w:color w:val="000000" w:themeColor="text1"/>
                <w:sz w:val="24"/>
                <w:szCs w:val="24"/>
              </w:rPr>
            </w:pPr>
            <w:r w:rsidRPr="00356CC0">
              <w:rPr>
                <w:rFonts w:ascii="Times New Roman" w:hAnsi="Times New Roman" w:cs="Times New Roman"/>
                <w:color w:val="000000" w:themeColor="text1"/>
                <w:sz w:val="24"/>
                <w:szCs w:val="24"/>
              </w:rPr>
              <w:t>8,2 (9,1)</w:t>
            </w:r>
          </w:p>
        </w:tc>
        <w:tc>
          <w:tcPr>
            <w:tcW w:w="1128" w:type="dxa"/>
            <w:vAlign w:val="center"/>
          </w:tcPr>
          <w:p w:rsidR="00B6012B" w:rsidRPr="00356CC0" w:rsidRDefault="00B6012B" w:rsidP="00B6012B">
            <w:pPr>
              <w:spacing w:after="0" w:line="240" w:lineRule="auto"/>
              <w:ind w:right="-31"/>
              <w:jc w:val="center"/>
              <w:rPr>
                <w:rFonts w:ascii="Times New Roman" w:hAnsi="Times New Roman" w:cs="Times New Roman"/>
                <w:color w:val="000000" w:themeColor="text1"/>
                <w:sz w:val="24"/>
                <w:szCs w:val="24"/>
              </w:rPr>
            </w:pPr>
            <w:r w:rsidRPr="00356CC0">
              <w:rPr>
                <w:rFonts w:ascii="Times New Roman" w:hAnsi="Times New Roman" w:cs="Times New Roman"/>
                <w:color w:val="000000" w:themeColor="text1"/>
                <w:sz w:val="24"/>
                <w:szCs w:val="24"/>
              </w:rPr>
              <w:t>8,1 (9)</w:t>
            </w:r>
          </w:p>
        </w:tc>
        <w:tc>
          <w:tcPr>
            <w:tcW w:w="1090" w:type="dxa"/>
            <w:gridSpan w:val="2"/>
            <w:vAlign w:val="bottom"/>
          </w:tcPr>
          <w:p w:rsidR="00B6012B" w:rsidRPr="00356CC0" w:rsidRDefault="00B6012B" w:rsidP="00B6012B">
            <w:pPr>
              <w:spacing w:after="0" w:line="240" w:lineRule="auto"/>
              <w:ind w:right="-31"/>
              <w:jc w:val="center"/>
              <w:rPr>
                <w:rFonts w:ascii="Times New Roman" w:hAnsi="Times New Roman" w:cs="Times New Roman"/>
                <w:color w:val="000000" w:themeColor="text1"/>
                <w:sz w:val="24"/>
                <w:szCs w:val="24"/>
              </w:rPr>
            </w:pPr>
            <w:r w:rsidRPr="00356CC0">
              <w:rPr>
                <w:rFonts w:ascii="Times New Roman" w:hAnsi="Times New Roman" w:cs="Times New Roman"/>
                <w:color w:val="000000" w:themeColor="text1"/>
                <w:sz w:val="24"/>
                <w:szCs w:val="24"/>
              </w:rPr>
              <w:t>7,4 (8,3)</w:t>
            </w:r>
          </w:p>
        </w:tc>
        <w:tc>
          <w:tcPr>
            <w:tcW w:w="901" w:type="dxa"/>
            <w:vAlign w:val="bottom"/>
          </w:tcPr>
          <w:p w:rsidR="00B6012B" w:rsidRPr="00356CC0" w:rsidRDefault="00B6012B" w:rsidP="002768C5">
            <w:pPr>
              <w:spacing w:after="0" w:line="240" w:lineRule="auto"/>
              <w:ind w:left="-204" w:right="-246"/>
              <w:jc w:val="center"/>
              <w:rPr>
                <w:rFonts w:ascii="Times New Roman" w:hAnsi="Times New Roman" w:cs="Times New Roman"/>
                <w:color w:val="000000" w:themeColor="text1"/>
                <w:sz w:val="24"/>
                <w:szCs w:val="24"/>
              </w:rPr>
            </w:pPr>
            <w:r w:rsidRPr="00356CC0">
              <w:rPr>
                <w:rFonts w:ascii="Times New Roman" w:hAnsi="Times New Roman" w:cs="Times New Roman"/>
                <w:color w:val="000000" w:themeColor="text1"/>
                <w:sz w:val="24"/>
                <w:szCs w:val="24"/>
              </w:rPr>
              <w:t>7,3 (8,1)</w:t>
            </w:r>
          </w:p>
        </w:tc>
      </w:tr>
      <w:tr w:rsidR="00B6012B" w:rsidRPr="00356CC0" w:rsidTr="002768C5">
        <w:trPr>
          <w:cantSplit/>
          <w:trHeight w:val="57"/>
        </w:trPr>
        <w:tc>
          <w:tcPr>
            <w:tcW w:w="425" w:type="dxa"/>
            <w:vMerge/>
            <w:vAlign w:val="center"/>
            <w:hideMark/>
          </w:tcPr>
          <w:p w:rsidR="00B6012B" w:rsidRPr="00356CC0" w:rsidRDefault="00B6012B" w:rsidP="00B6012B">
            <w:pPr>
              <w:spacing w:after="0" w:line="240" w:lineRule="auto"/>
              <w:ind w:right="-31"/>
              <w:rPr>
                <w:rFonts w:ascii="Times New Roman" w:eastAsia="Times New Roman" w:hAnsi="Times New Roman" w:cs="Times New Roman"/>
                <w:color w:val="000000" w:themeColor="text1"/>
                <w:sz w:val="24"/>
                <w:szCs w:val="24"/>
              </w:rPr>
            </w:pPr>
          </w:p>
        </w:tc>
        <w:tc>
          <w:tcPr>
            <w:tcW w:w="568" w:type="dxa"/>
            <w:vMerge/>
            <w:vAlign w:val="center"/>
            <w:hideMark/>
          </w:tcPr>
          <w:p w:rsidR="00B6012B" w:rsidRPr="00356CC0" w:rsidRDefault="00B6012B" w:rsidP="00B6012B">
            <w:pPr>
              <w:spacing w:after="0" w:line="240" w:lineRule="auto"/>
              <w:ind w:left="-102" w:right="-31"/>
              <w:rPr>
                <w:rFonts w:ascii="Times New Roman" w:eastAsia="Times New Roman" w:hAnsi="Times New Roman" w:cs="Times New Roman"/>
                <w:color w:val="000000" w:themeColor="text1"/>
                <w:sz w:val="24"/>
                <w:szCs w:val="24"/>
              </w:rPr>
            </w:pPr>
          </w:p>
        </w:tc>
        <w:tc>
          <w:tcPr>
            <w:tcW w:w="566" w:type="dxa"/>
            <w:shd w:val="clear" w:color="auto" w:fill="auto"/>
            <w:vAlign w:val="center"/>
            <w:hideMark/>
          </w:tcPr>
          <w:p w:rsidR="00B6012B" w:rsidRPr="00356CC0" w:rsidRDefault="00B6012B" w:rsidP="00B6012B">
            <w:pPr>
              <w:spacing w:after="0" w:line="240" w:lineRule="auto"/>
              <w:ind w:left="-111" w:right="-31"/>
              <w:jc w:val="center"/>
              <w:rPr>
                <w:rFonts w:ascii="Times New Roman" w:eastAsia="Times New Roman" w:hAnsi="Times New Roman" w:cs="Times New Roman"/>
                <w:color w:val="000000" w:themeColor="text1"/>
                <w:sz w:val="24"/>
                <w:szCs w:val="24"/>
              </w:rPr>
            </w:pPr>
            <w:r w:rsidRPr="00356CC0">
              <w:rPr>
                <w:rFonts w:ascii="Times New Roman" w:eastAsia="Times New Roman" w:hAnsi="Times New Roman" w:cs="Times New Roman"/>
                <w:color w:val="000000" w:themeColor="text1"/>
                <w:sz w:val="24"/>
                <w:szCs w:val="24"/>
              </w:rPr>
              <w:t>800</w:t>
            </w:r>
          </w:p>
        </w:tc>
        <w:tc>
          <w:tcPr>
            <w:tcW w:w="679" w:type="dxa"/>
            <w:vAlign w:val="center"/>
          </w:tcPr>
          <w:p w:rsidR="00B6012B" w:rsidRPr="00356CC0" w:rsidRDefault="00B6012B" w:rsidP="00B6012B">
            <w:pPr>
              <w:spacing w:after="0" w:line="240" w:lineRule="auto"/>
              <w:ind w:right="-31" w:hanging="111"/>
              <w:jc w:val="center"/>
              <w:rPr>
                <w:rFonts w:ascii="Times New Roman" w:eastAsia="Times New Roman" w:hAnsi="Times New Roman" w:cs="Times New Roman"/>
                <w:color w:val="000000" w:themeColor="text1"/>
                <w:sz w:val="24"/>
                <w:szCs w:val="24"/>
              </w:rPr>
            </w:pPr>
            <w:r w:rsidRPr="00356CC0">
              <w:rPr>
                <w:rFonts w:ascii="Times New Roman" w:eastAsia="Times New Roman" w:hAnsi="Times New Roman" w:cs="Times New Roman"/>
                <w:color w:val="000000" w:themeColor="text1"/>
                <w:sz w:val="24"/>
                <w:szCs w:val="24"/>
              </w:rPr>
              <w:t>196,2</w:t>
            </w:r>
          </w:p>
        </w:tc>
        <w:tc>
          <w:tcPr>
            <w:tcW w:w="570" w:type="dxa"/>
            <w:vAlign w:val="center"/>
          </w:tcPr>
          <w:p w:rsidR="00B6012B" w:rsidRPr="00356CC0" w:rsidRDefault="00B6012B" w:rsidP="00B6012B">
            <w:pPr>
              <w:spacing w:after="0" w:line="240" w:lineRule="auto"/>
              <w:ind w:left="-251" w:right="-243"/>
              <w:jc w:val="center"/>
              <w:rPr>
                <w:rFonts w:ascii="Times New Roman" w:eastAsia="Times New Roman" w:hAnsi="Times New Roman" w:cs="Times New Roman"/>
                <w:color w:val="000000" w:themeColor="text1"/>
                <w:sz w:val="24"/>
                <w:szCs w:val="24"/>
              </w:rPr>
            </w:pPr>
            <w:r w:rsidRPr="00356CC0">
              <w:rPr>
                <w:rFonts w:ascii="Times New Roman" w:eastAsia="Times New Roman" w:hAnsi="Times New Roman" w:cs="Times New Roman"/>
                <w:color w:val="000000" w:themeColor="text1"/>
                <w:sz w:val="24"/>
                <w:szCs w:val="24"/>
              </w:rPr>
              <w:t>184,8</w:t>
            </w:r>
          </w:p>
        </w:tc>
        <w:tc>
          <w:tcPr>
            <w:tcW w:w="566" w:type="dxa"/>
            <w:vAlign w:val="center"/>
          </w:tcPr>
          <w:p w:rsidR="00B6012B" w:rsidRPr="00356CC0" w:rsidRDefault="00B6012B" w:rsidP="00B6012B">
            <w:pPr>
              <w:spacing w:after="0" w:line="240" w:lineRule="auto"/>
              <w:ind w:left="-110" w:right="-31"/>
              <w:jc w:val="center"/>
              <w:rPr>
                <w:rFonts w:ascii="Times New Roman" w:eastAsia="Times New Roman" w:hAnsi="Times New Roman" w:cs="Times New Roman"/>
                <w:color w:val="000000" w:themeColor="text1"/>
                <w:sz w:val="24"/>
                <w:szCs w:val="24"/>
              </w:rPr>
            </w:pPr>
            <w:r w:rsidRPr="00356CC0">
              <w:rPr>
                <w:rFonts w:ascii="Times New Roman" w:eastAsia="Times New Roman" w:hAnsi="Times New Roman" w:cs="Times New Roman"/>
                <w:color w:val="000000" w:themeColor="text1"/>
                <w:sz w:val="24"/>
                <w:szCs w:val="24"/>
              </w:rPr>
              <w:t>5,8</w:t>
            </w:r>
          </w:p>
        </w:tc>
        <w:tc>
          <w:tcPr>
            <w:tcW w:w="571" w:type="dxa"/>
            <w:vAlign w:val="center"/>
          </w:tcPr>
          <w:p w:rsidR="00B6012B" w:rsidRPr="00356CC0" w:rsidRDefault="00B6012B" w:rsidP="00B6012B">
            <w:pPr>
              <w:spacing w:after="0" w:line="240" w:lineRule="auto"/>
              <w:ind w:right="-31"/>
              <w:jc w:val="center"/>
              <w:rPr>
                <w:rFonts w:ascii="Times New Roman" w:eastAsia="Times New Roman" w:hAnsi="Times New Roman" w:cs="Times New Roman"/>
                <w:color w:val="000000" w:themeColor="text1"/>
                <w:sz w:val="24"/>
                <w:szCs w:val="24"/>
              </w:rPr>
            </w:pPr>
            <w:r w:rsidRPr="00356CC0">
              <w:rPr>
                <w:rFonts w:ascii="Times New Roman" w:eastAsia="Times New Roman" w:hAnsi="Times New Roman" w:cs="Times New Roman"/>
                <w:color w:val="000000" w:themeColor="text1"/>
                <w:sz w:val="24"/>
                <w:szCs w:val="24"/>
              </w:rPr>
              <w:t>4,7</w:t>
            </w:r>
          </w:p>
        </w:tc>
        <w:tc>
          <w:tcPr>
            <w:tcW w:w="851" w:type="dxa"/>
            <w:vAlign w:val="bottom"/>
          </w:tcPr>
          <w:p w:rsidR="00B6012B" w:rsidRPr="00356CC0" w:rsidRDefault="00B6012B" w:rsidP="00B6012B">
            <w:pPr>
              <w:spacing w:after="0" w:line="240" w:lineRule="auto"/>
              <w:ind w:right="-31"/>
              <w:jc w:val="center"/>
              <w:rPr>
                <w:rFonts w:ascii="Times New Roman" w:hAnsi="Times New Roman" w:cs="Times New Roman"/>
                <w:color w:val="000000" w:themeColor="text1"/>
                <w:sz w:val="24"/>
                <w:szCs w:val="24"/>
              </w:rPr>
            </w:pPr>
            <w:r w:rsidRPr="00356CC0">
              <w:rPr>
                <w:rFonts w:ascii="Times New Roman" w:hAnsi="Times New Roman" w:cs="Times New Roman"/>
                <w:color w:val="000000" w:themeColor="text1"/>
                <w:sz w:val="24"/>
                <w:szCs w:val="24"/>
              </w:rPr>
              <w:t>(0,6)</w:t>
            </w:r>
          </w:p>
        </w:tc>
        <w:tc>
          <w:tcPr>
            <w:tcW w:w="1136" w:type="dxa"/>
            <w:vAlign w:val="bottom"/>
          </w:tcPr>
          <w:p w:rsidR="00B6012B" w:rsidRPr="00356CC0" w:rsidRDefault="00B6012B" w:rsidP="00B6012B">
            <w:pPr>
              <w:spacing w:after="0" w:line="240" w:lineRule="auto"/>
              <w:ind w:right="-31"/>
              <w:jc w:val="center"/>
              <w:rPr>
                <w:rFonts w:ascii="Times New Roman" w:hAnsi="Times New Roman" w:cs="Times New Roman"/>
                <w:color w:val="000000" w:themeColor="text1"/>
                <w:sz w:val="24"/>
                <w:szCs w:val="24"/>
              </w:rPr>
            </w:pPr>
            <w:r w:rsidRPr="00356CC0">
              <w:rPr>
                <w:rFonts w:ascii="Times New Roman" w:hAnsi="Times New Roman" w:cs="Times New Roman"/>
                <w:color w:val="000000" w:themeColor="text1"/>
                <w:sz w:val="24"/>
                <w:szCs w:val="24"/>
              </w:rPr>
              <w:t>(0,1)</w:t>
            </w:r>
          </w:p>
        </w:tc>
        <w:tc>
          <w:tcPr>
            <w:tcW w:w="1136" w:type="dxa"/>
            <w:vAlign w:val="bottom"/>
          </w:tcPr>
          <w:p w:rsidR="00B6012B" w:rsidRPr="00356CC0" w:rsidRDefault="00B6012B" w:rsidP="00B6012B">
            <w:pPr>
              <w:spacing w:after="0" w:line="240" w:lineRule="auto"/>
              <w:ind w:left="-109" w:right="-31"/>
              <w:jc w:val="center"/>
              <w:rPr>
                <w:rFonts w:ascii="Times New Roman" w:hAnsi="Times New Roman" w:cs="Times New Roman"/>
                <w:color w:val="000000" w:themeColor="text1"/>
                <w:sz w:val="24"/>
                <w:szCs w:val="24"/>
              </w:rPr>
            </w:pPr>
            <w:r w:rsidRPr="00356CC0">
              <w:rPr>
                <w:rFonts w:ascii="Times New Roman" w:hAnsi="Times New Roman" w:cs="Times New Roman"/>
                <w:color w:val="000000" w:themeColor="text1"/>
                <w:sz w:val="24"/>
                <w:szCs w:val="24"/>
              </w:rPr>
              <w:t>6,3 (9,5)</w:t>
            </w:r>
          </w:p>
        </w:tc>
        <w:tc>
          <w:tcPr>
            <w:tcW w:w="1134" w:type="dxa"/>
            <w:vAlign w:val="bottom"/>
          </w:tcPr>
          <w:p w:rsidR="00B6012B" w:rsidRPr="00356CC0" w:rsidRDefault="00B6012B" w:rsidP="00B6012B">
            <w:pPr>
              <w:spacing w:after="0" w:line="240" w:lineRule="auto"/>
              <w:ind w:right="-31"/>
              <w:jc w:val="center"/>
              <w:rPr>
                <w:rFonts w:ascii="Times New Roman" w:hAnsi="Times New Roman" w:cs="Times New Roman"/>
                <w:color w:val="000000" w:themeColor="text1"/>
                <w:sz w:val="24"/>
                <w:szCs w:val="24"/>
              </w:rPr>
            </w:pPr>
            <w:r w:rsidRPr="00356CC0">
              <w:rPr>
                <w:rFonts w:ascii="Times New Roman" w:hAnsi="Times New Roman" w:cs="Times New Roman"/>
                <w:color w:val="000000" w:themeColor="text1"/>
                <w:sz w:val="24"/>
                <w:szCs w:val="24"/>
              </w:rPr>
              <w:t>5,1 (8,4)</w:t>
            </w:r>
          </w:p>
        </w:tc>
        <w:tc>
          <w:tcPr>
            <w:tcW w:w="599" w:type="dxa"/>
            <w:vAlign w:val="center"/>
          </w:tcPr>
          <w:p w:rsidR="00B6012B" w:rsidRPr="00356CC0" w:rsidRDefault="00B6012B" w:rsidP="00B6012B">
            <w:pPr>
              <w:spacing w:after="0" w:line="240" w:lineRule="auto"/>
              <w:ind w:right="-31" w:hanging="110"/>
              <w:jc w:val="center"/>
              <w:rPr>
                <w:rFonts w:ascii="Times New Roman" w:eastAsia="Times New Roman" w:hAnsi="Times New Roman" w:cs="Times New Roman"/>
                <w:color w:val="000000" w:themeColor="text1"/>
                <w:sz w:val="24"/>
                <w:szCs w:val="24"/>
              </w:rPr>
            </w:pPr>
            <w:r w:rsidRPr="00356CC0">
              <w:rPr>
                <w:rFonts w:ascii="Times New Roman" w:eastAsia="Times New Roman" w:hAnsi="Times New Roman" w:cs="Times New Roman"/>
                <w:color w:val="000000" w:themeColor="text1"/>
                <w:sz w:val="24"/>
                <w:szCs w:val="24"/>
              </w:rPr>
              <w:t>1563</w:t>
            </w:r>
          </w:p>
        </w:tc>
        <w:tc>
          <w:tcPr>
            <w:tcW w:w="566" w:type="dxa"/>
            <w:vAlign w:val="center"/>
          </w:tcPr>
          <w:p w:rsidR="00B6012B" w:rsidRPr="00356CC0" w:rsidRDefault="00B6012B" w:rsidP="00B6012B">
            <w:pPr>
              <w:spacing w:after="0" w:line="240" w:lineRule="auto"/>
              <w:ind w:right="-31" w:hanging="108"/>
              <w:jc w:val="center"/>
              <w:rPr>
                <w:rFonts w:ascii="Times New Roman" w:eastAsia="Times New Roman" w:hAnsi="Times New Roman" w:cs="Times New Roman"/>
                <w:color w:val="000000" w:themeColor="text1"/>
                <w:sz w:val="24"/>
                <w:szCs w:val="24"/>
              </w:rPr>
            </w:pPr>
            <w:r w:rsidRPr="00356CC0">
              <w:rPr>
                <w:rFonts w:ascii="Times New Roman" w:eastAsia="Times New Roman" w:hAnsi="Times New Roman" w:cs="Times New Roman"/>
                <w:color w:val="000000" w:themeColor="text1"/>
                <w:sz w:val="24"/>
                <w:szCs w:val="24"/>
              </w:rPr>
              <w:t>1521</w:t>
            </w:r>
          </w:p>
        </w:tc>
        <w:tc>
          <w:tcPr>
            <w:tcW w:w="426" w:type="dxa"/>
            <w:vAlign w:val="center"/>
          </w:tcPr>
          <w:p w:rsidR="00B6012B" w:rsidRPr="00356CC0" w:rsidRDefault="00B6012B" w:rsidP="00B6012B">
            <w:pPr>
              <w:spacing w:after="0" w:line="240" w:lineRule="auto"/>
              <w:ind w:left="-111" w:right="-31"/>
              <w:jc w:val="center"/>
              <w:rPr>
                <w:rFonts w:ascii="Times New Roman" w:eastAsia="Times New Roman" w:hAnsi="Times New Roman" w:cs="Times New Roman"/>
                <w:color w:val="000000" w:themeColor="text1"/>
                <w:sz w:val="24"/>
                <w:szCs w:val="24"/>
              </w:rPr>
            </w:pPr>
            <w:r w:rsidRPr="00356CC0">
              <w:rPr>
                <w:rFonts w:ascii="Times New Roman" w:eastAsia="Times New Roman" w:hAnsi="Times New Roman" w:cs="Times New Roman"/>
                <w:color w:val="000000" w:themeColor="text1"/>
                <w:sz w:val="24"/>
                <w:szCs w:val="24"/>
              </w:rPr>
              <w:t>2,7</w:t>
            </w:r>
          </w:p>
        </w:tc>
        <w:tc>
          <w:tcPr>
            <w:tcW w:w="668" w:type="dxa"/>
            <w:vAlign w:val="center"/>
          </w:tcPr>
          <w:p w:rsidR="00B6012B" w:rsidRPr="00356CC0" w:rsidRDefault="00B6012B" w:rsidP="00B6012B">
            <w:pPr>
              <w:spacing w:after="0" w:line="240" w:lineRule="auto"/>
              <w:ind w:right="-31"/>
              <w:jc w:val="center"/>
              <w:rPr>
                <w:rFonts w:ascii="Times New Roman" w:eastAsia="Times New Roman" w:hAnsi="Times New Roman" w:cs="Times New Roman"/>
                <w:color w:val="000000" w:themeColor="text1"/>
                <w:sz w:val="24"/>
                <w:szCs w:val="24"/>
              </w:rPr>
            </w:pPr>
            <w:r w:rsidRPr="00356CC0">
              <w:rPr>
                <w:rFonts w:ascii="Times New Roman" w:eastAsia="Times New Roman" w:hAnsi="Times New Roman" w:cs="Times New Roman"/>
                <w:color w:val="000000" w:themeColor="text1"/>
                <w:sz w:val="24"/>
                <w:szCs w:val="24"/>
              </w:rPr>
              <w:t>2,6</w:t>
            </w:r>
          </w:p>
        </w:tc>
        <w:tc>
          <w:tcPr>
            <w:tcW w:w="1134" w:type="dxa"/>
            <w:vAlign w:val="center"/>
          </w:tcPr>
          <w:p w:rsidR="00B6012B" w:rsidRPr="00356CC0" w:rsidRDefault="00B6012B" w:rsidP="00B6012B">
            <w:pPr>
              <w:spacing w:after="0" w:line="240" w:lineRule="auto"/>
              <w:ind w:right="-31"/>
              <w:jc w:val="center"/>
              <w:rPr>
                <w:rFonts w:ascii="Times New Roman" w:hAnsi="Times New Roman" w:cs="Times New Roman"/>
                <w:color w:val="000000" w:themeColor="text1"/>
                <w:sz w:val="24"/>
                <w:szCs w:val="24"/>
              </w:rPr>
            </w:pPr>
            <w:r w:rsidRPr="00356CC0">
              <w:rPr>
                <w:rFonts w:ascii="Times New Roman" w:hAnsi="Times New Roman" w:cs="Times New Roman"/>
                <w:color w:val="000000" w:themeColor="text1"/>
                <w:sz w:val="24"/>
                <w:szCs w:val="24"/>
              </w:rPr>
              <w:t>8,2 (9,2)</w:t>
            </w:r>
          </w:p>
        </w:tc>
        <w:tc>
          <w:tcPr>
            <w:tcW w:w="1128" w:type="dxa"/>
            <w:vAlign w:val="center"/>
          </w:tcPr>
          <w:p w:rsidR="00B6012B" w:rsidRPr="00356CC0" w:rsidRDefault="00B6012B" w:rsidP="00B6012B">
            <w:pPr>
              <w:spacing w:after="0" w:line="240" w:lineRule="auto"/>
              <w:ind w:right="-31"/>
              <w:jc w:val="center"/>
              <w:rPr>
                <w:rFonts w:ascii="Times New Roman" w:hAnsi="Times New Roman" w:cs="Times New Roman"/>
                <w:color w:val="000000" w:themeColor="text1"/>
                <w:sz w:val="24"/>
                <w:szCs w:val="24"/>
              </w:rPr>
            </w:pPr>
            <w:r w:rsidRPr="00356CC0">
              <w:rPr>
                <w:rFonts w:ascii="Times New Roman" w:hAnsi="Times New Roman" w:cs="Times New Roman"/>
                <w:color w:val="000000" w:themeColor="text1"/>
                <w:sz w:val="24"/>
                <w:szCs w:val="24"/>
              </w:rPr>
              <w:t>8,1 (9)</w:t>
            </w:r>
          </w:p>
        </w:tc>
        <w:tc>
          <w:tcPr>
            <w:tcW w:w="1090" w:type="dxa"/>
            <w:gridSpan w:val="2"/>
            <w:vAlign w:val="bottom"/>
          </w:tcPr>
          <w:p w:rsidR="00B6012B" w:rsidRPr="00356CC0" w:rsidRDefault="00B6012B" w:rsidP="00B6012B">
            <w:pPr>
              <w:spacing w:after="0" w:line="240" w:lineRule="auto"/>
              <w:ind w:right="-31"/>
              <w:jc w:val="center"/>
              <w:rPr>
                <w:rFonts w:ascii="Times New Roman" w:hAnsi="Times New Roman" w:cs="Times New Roman"/>
                <w:color w:val="000000" w:themeColor="text1"/>
                <w:sz w:val="24"/>
                <w:szCs w:val="24"/>
              </w:rPr>
            </w:pPr>
            <w:r w:rsidRPr="00356CC0">
              <w:rPr>
                <w:rFonts w:ascii="Times New Roman" w:hAnsi="Times New Roman" w:cs="Times New Roman"/>
                <w:color w:val="000000" w:themeColor="text1"/>
                <w:sz w:val="24"/>
                <w:szCs w:val="24"/>
              </w:rPr>
              <w:t>7,4 (8,3)</w:t>
            </w:r>
          </w:p>
        </w:tc>
        <w:tc>
          <w:tcPr>
            <w:tcW w:w="901" w:type="dxa"/>
            <w:vAlign w:val="bottom"/>
          </w:tcPr>
          <w:p w:rsidR="00B6012B" w:rsidRPr="00356CC0" w:rsidRDefault="00B6012B" w:rsidP="002768C5">
            <w:pPr>
              <w:spacing w:after="0" w:line="240" w:lineRule="auto"/>
              <w:ind w:left="-204" w:right="-246"/>
              <w:jc w:val="center"/>
              <w:rPr>
                <w:rFonts w:ascii="Times New Roman" w:hAnsi="Times New Roman" w:cs="Times New Roman"/>
                <w:color w:val="000000" w:themeColor="text1"/>
                <w:sz w:val="24"/>
                <w:szCs w:val="24"/>
              </w:rPr>
            </w:pPr>
            <w:r w:rsidRPr="00356CC0">
              <w:rPr>
                <w:rFonts w:ascii="Times New Roman" w:hAnsi="Times New Roman" w:cs="Times New Roman"/>
                <w:color w:val="000000" w:themeColor="text1"/>
                <w:sz w:val="24"/>
                <w:szCs w:val="24"/>
              </w:rPr>
              <w:t>7,2 (8,1)</w:t>
            </w:r>
          </w:p>
        </w:tc>
      </w:tr>
      <w:tr w:rsidR="00B6012B" w:rsidRPr="00356CC0" w:rsidTr="002768C5">
        <w:trPr>
          <w:cantSplit/>
          <w:trHeight w:val="57"/>
        </w:trPr>
        <w:tc>
          <w:tcPr>
            <w:tcW w:w="425" w:type="dxa"/>
            <w:vMerge/>
            <w:vAlign w:val="center"/>
          </w:tcPr>
          <w:p w:rsidR="00B6012B" w:rsidRPr="00356CC0" w:rsidRDefault="00B6012B" w:rsidP="00B6012B">
            <w:pPr>
              <w:spacing w:after="0" w:line="240" w:lineRule="auto"/>
              <w:ind w:right="-31"/>
              <w:rPr>
                <w:rFonts w:ascii="Times New Roman" w:eastAsia="Times New Roman" w:hAnsi="Times New Roman" w:cs="Times New Roman"/>
                <w:color w:val="000000" w:themeColor="text1"/>
                <w:sz w:val="24"/>
                <w:szCs w:val="24"/>
              </w:rPr>
            </w:pPr>
          </w:p>
        </w:tc>
        <w:tc>
          <w:tcPr>
            <w:tcW w:w="568" w:type="dxa"/>
            <w:vMerge w:val="restart"/>
            <w:vAlign w:val="center"/>
          </w:tcPr>
          <w:p w:rsidR="00B6012B" w:rsidRPr="00356CC0" w:rsidRDefault="00B6012B" w:rsidP="00B6012B">
            <w:pPr>
              <w:spacing w:after="0" w:line="240" w:lineRule="auto"/>
              <w:ind w:left="-102" w:right="-31"/>
              <w:jc w:val="center"/>
              <w:rPr>
                <w:rFonts w:ascii="Times New Roman" w:eastAsia="Times New Roman" w:hAnsi="Times New Roman" w:cs="Times New Roman"/>
                <w:color w:val="000000" w:themeColor="text1"/>
                <w:sz w:val="24"/>
                <w:szCs w:val="24"/>
              </w:rPr>
            </w:pPr>
            <w:r w:rsidRPr="00356CC0">
              <w:rPr>
                <w:rFonts w:ascii="Times New Roman" w:eastAsia="Times New Roman" w:hAnsi="Times New Roman" w:cs="Times New Roman"/>
                <w:color w:val="000000" w:themeColor="text1"/>
                <w:sz w:val="24"/>
                <w:szCs w:val="24"/>
              </w:rPr>
              <w:t>500</w:t>
            </w:r>
          </w:p>
        </w:tc>
        <w:tc>
          <w:tcPr>
            <w:tcW w:w="566" w:type="dxa"/>
            <w:shd w:val="clear" w:color="auto" w:fill="auto"/>
            <w:vAlign w:val="center"/>
          </w:tcPr>
          <w:p w:rsidR="00B6012B" w:rsidRPr="00356CC0" w:rsidRDefault="00B6012B" w:rsidP="00B6012B">
            <w:pPr>
              <w:spacing w:after="0" w:line="240" w:lineRule="auto"/>
              <w:ind w:left="-111" w:right="-31"/>
              <w:jc w:val="center"/>
              <w:rPr>
                <w:rFonts w:ascii="Times New Roman" w:eastAsia="Times New Roman" w:hAnsi="Times New Roman" w:cs="Times New Roman"/>
                <w:color w:val="000000" w:themeColor="text1"/>
                <w:sz w:val="24"/>
                <w:szCs w:val="24"/>
              </w:rPr>
            </w:pPr>
            <w:r w:rsidRPr="00356CC0">
              <w:rPr>
                <w:rFonts w:ascii="Times New Roman" w:eastAsia="Times New Roman" w:hAnsi="Times New Roman" w:cs="Times New Roman"/>
                <w:color w:val="000000" w:themeColor="text1"/>
                <w:sz w:val="24"/>
                <w:szCs w:val="24"/>
              </w:rPr>
              <w:t>1000</w:t>
            </w:r>
          </w:p>
        </w:tc>
        <w:tc>
          <w:tcPr>
            <w:tcW w:w="679" w:type="dxa"/>
            <w:vAlign w:val="center"/>
          </w:tcPr>
          <w:p w:rsidR="00B6012B" w:rsidRPr="00356CC0" w:rsidRDefault="00B6012B" w:rsidP="00B6012B">
            <w:pPr>
              <w:spacing w:after="0" w:line="240" w:lineRule="auto"/>
              <w:ind w:right="-31" w:hanging="111"/>
              <w:jc w:val="center"/>
              <w:rPr>
                <w:rFonts w:ascii="Times New Roman" w:eastAsia="Times New Roman" w:hAnsi="Times New Roman" w:cs="Times New Roman"/>
                <w:color w:val="000000" w:themeColor="text1"/>
                <w:sz w:val="24"/>
                <w:szCs w:val="24"/>
              </w:rPr>
            </w:pPr>
            <w:r w:rsidRPr="00356CC0">
              <w:rPr>
                <w:rFonts w:ascii="Times New Roman" w:eastAsia="Times New Roman" w:hAnsi="Times New Roman" w:cs="Times New Roman"/>
                <w:color w:val="000000" w:themeColor="text1"/>
                <w:sz w:val="24"/>
                <w:szCs w:val="24"/>
              </w:rPr>
              <w:t>255</w:t>
            </w:r>
          </w:p>
        </w:tc>
        <w:tc>
          <w:tcPr>
            <w:tcW w:w="570" w:type="dxa"/>
            <w:vAlign w:val="center"/>
          </w:tcPr>
          <w:p w:rsidR="00B6012B" w:rsidRPr="00356CC0" w:rsidRDefault="00B6012B" w:rsidP="00B6012B">
            <w:pPr>
              <w:spacing w:after="0" w:line="240" w:lineRule="auto"/>
              <w:ind w:left="-251" w:right="-243"/>
              <w:jc w:val="center"/>
              <w:rPr>
                <w:rFonts w:ascii="Times New Roman" w:eastAsia="Times New Roman" w:hAnsi="Times New Roman" w:cs="Times New Roman"/>
                <w:color w:val="000000" w:themeColor="text1"/>
                <w:sz w:val="24"/>
                <w:szCs w:val="24"/>
              </w:rPr>
            </w:pPr>
            <w:r w:rsidRPr="00356CC0">
              <w:rPr>
                <w:rFonts w:ascii="Times New Roman" w:eastAsia="Times New Roman" w:hAnsi="Times New Roman" w:cs="Times New Roman"/>
                <w:color w:val="000000" w:themeColor="text1"/>
                <w:sz w:val="24"/>
                <w:szCs w:val="24"/>
              </w:rPr>
              <w:t>238,8</w:t>
            </w:r>
          </w:p>
        </w:tc>
        <w:tc>
          <w:tcPr>
            <w:tcW w:w="566" w:type="dxa"/>
            <w:vAlign w:val="center"/>
          </w:tcPr>
          <w:p w:rsidR="00B6012B" w:rsidRPr="00356CC0" w:rsidRDefault="00B6012B" w:rsidP="00B6012B">
            <w:pPr>
              <w:spacing w:after="0" w:line="240" w:lineRule="auto"/>
              <w:ind w:left="-110" w:right="-31"/>
              <w:jc w:val="center"/>
              <w:rPr>
                <w:rFonts w:ascii="Times New Roman" w:eastAsia="Times New Roman" w:hAnsi="Times New Roman" w:cs="Times New Roman"/>
                <w:color w:val="000000" w:themeColor="text1"/>
                <w:sz w:val="24"/>
                <w:szCs w:val="24"/>
              </w:rPr>
            </w:pPr>
            <w:r w:rsidRPr="00356CC0">
              <w:rPr>
                <w:rFonts w:ascii="Times New Roman" w:eastAsia="Times New Roman" w:hAnsi="Times New Roman" w:cs="Times New Roman"/>
                <w:color w:val="000000" w:themeColor="text1"/>
                <w:sz w:val="24"/>
                <w:szCs w:val="24"/>
              </w:rPr>
              <w:t>6,4</w:t>
            </w:r>
          </w:p>
        </w:tc>
        <w:tc>
          <w:tcPr>
            <w:tcW w:w="571" w:type="dxa"/>
            <w:vAlign w:val="center"/>
          </w:tcPr>
          <w:p w:rsidR="00B6012B" w:rsidRPr="00356CC0" w:rsidRDefault="00B6012B" w:rsidP="00B6012B">
            <w:pPr>
              <w:spacing w:after="0" w:line="240" w:lineRule="auto"/>
              <w:ind w:right="-31"/>
              <w:jc w:val="center"/>
              <w:rPr>
                <w:rFonts w:ascii="Times New Roman" w:eastAsia="Times New Roman" w:hAnsi="Times New Roman" w:cs="Times New Roman"/>
                <w:color w:val="000000" w:themeColor="text1"/>
                <w:sz w:val="24"/>
                <w:szCs w:val="24"/>
              </w:rPr>
            </w:pPr>
            <w:r w:rsidRPr="00356CC0">
              <w:rPr>
                <w:rFonts w:ascii="Times New Roman" w:eastAsia="Times New Roman" w:hAnsi="Times New Roman" w:cs="Times New Roman"/>
                <w:color w:val="000000" w:themeColor="text1"/>
                <w:sz w:val="24"/>
                <w:szCs w:val="24"/>
              </w:rPr>
              <w:t>6,1</w:t>
            </w:r>
          </w:p>
        </w:tc>
        <w:tc>
          <w:tcPr>
            <w:tcW w:w="851" w:type="dxa"/>
            <w:vAlign w:val="bottom"/>
          </w:tcPr>
          <w:p w:rsidR="00B6012B" w:rsidRPr="00356CC0" w:rsidRDefault="00B6012B" w:rsidP="00B6012B">
            <w:pPr>
              <w:spacing w:after="0" w:line="240" w:lineRule="auto"/>
              <w:ind w:right="-31"/>
              <w:jc w:val="center"/>
              <w:rPr>
                <w:rFonts w:ascii="Times New Roman" w:hAnsi="Times New Roman" w:cs="Times New Roman"/>
                <w:color w:val="000000" w:themeColor="text1"/>
                <w:sz w:val="24"/>
                <w:szCs w:val="24"/>
              </w:rPr>
            </w:pPr>
            <w:r w:rsidRPr="00356CC0">
              <w:rPr>
                <w:rFonts w:ascii="Times New Roman" w:hAnsi="Times New Roman" w:cs="Times New Roman"/>
                <w:color w:val="000000" w:themeColor="text1"/>
                <w:sz w:val="24"/>
                <w:szCs w:val="24"/>
              </w:rPr>
              <w:t>(1,6)</w:t>
            </w:r>
          </w:p>
        </w:tc>
        <w:tc>
          <w:tcPr>
            <w:tcW w:w="1136" w:type="dxa"/>
            <w:vAlign w:val="bottom"/>
          </w:tcPr>
          <w:p w:rsidR="00B6012B" w:rsidRPr="00356CC0" w:rsidRDefault="00B6012B" w:rsidP="00B6012B">
            <w:pPr>
              <w:spacing w:after="0" w:line="240" w:lineRule="auto"/>
              <w:ind w:right="-31"/>
              <w:jc w:val="center"/>
              <w:rPr>
                <w:rFonts w:ascii="Times New Roman" w:hAnsi="Times New Roman" w:cs="Times New Roman"/>
                <w:color w:val="000000" w:themeColor="text1"/>
                <w:sz w:val="24"/>
                <w:szCs w:val="24"/>
              </w:rPr>
            </w:pPr>
            <w:r w:rsidRPr="00356CC0">
              <w:rPr>
                <w:rFonts w:ascii="Times New Roman" w:hAnsi="Times New Roman" w:cs="Times New Roman"/>
                <w:color w:val="000000" w:themeColor="text1"/>
                <w:sz w:val="24"/>
                <w:szCs w:val="24"/>
              </w:rPr>
              <w:t>(1,5)</w:t>
            </w:r>
          </w:p>
        </w:tc>
        <w:tc>
          <w:tcPr>
            <w:tcW w:w="1136" w:type="dxa"/>
            <w:vAlign w:val="bottom"/>
          </w:tcPr>
          <w:p w:rsidR="00B6012B" w:rsidRPr="00356CC0" w:rsidRDefault="00B6012B" w:rsidP="00B6012B">
            <w:pPr>
              <w:spacing w:after="0" w:line="240" w:lineRule="auto"/>
              <w:ind w:left="-109" w:right="-31"/>
              <w:jc w:val="center"/>
              <w:rPr>
                <w:rFonts w:ascii="Times New Roman" w:hAnsi="Times New Roman" w:cs="Times New Roman"/>
                <w:color w:val="000000" w:themeColor="text1"/>
                <w:sz w:val="24"/>
                <w:szCs w:val="24"/>
              </w:rPr>
            </w:pPr>
            <w:r w:rsidRPr="00356CC0">
              <w:rPr>
                <w:rFonts w:ascii="Times New Roman" w:hAnsi="Times New Roman" w:cs="Times New Roman"/>
                <w:color w:val="000000" w:themeColor="text1"/>
                <w:sz w:val="24"/>
                <w:szCs w:val="24"/>
              </w:rPr>
              <w:t>7,1 (8,3)</w:t>
            </w:r>
          </w:p>
        </w:tc>
        <w:tc>
          <w:tcPr>
            <w:tcW w:w="1134" w:type="dxa"/>
            <w:vAlign w:val="bottom"/>
          </w:tcPr>
          <w:p w:rsidR="00B6012B" w:rsidRPr="00356CC0" w:rsidRDefault="00B6012B" w:rsidP="00B6012B">
            <w:pPr>
              <w:spacing w:after="0" w:line="240" w:lineRule="auto"/>
              <w:ind w:right="-31"/>
              <w:jc w:val="center"/>
              <w:rPr>
                <w:rFonts w:ascii="Times New Roman" w:hAnsi="Times New Roman" w:cs="Times New Roman"/>
                <w:color w:val="000000" w:themeColor="text1"/>
                <w:sz w:val="24"/>
                <w:szCs w:val="24"/>
              </w:rPr>
            </w:pPr>
            <w:r w:rsidRPr="00356CC0">
              <w:rPr>
                <w:rFonts w:ascii="Times New Roman" w:hAnsi="Times New Roman" w:cs="Times New Roman"/>
                <w:color w:val="000000" w:themeColor="text1"/>
                <w:sz w:val="24"/>
                <w:szCs w:val="24"/>
              </w:rPr>
              <w:t>6,7 (7,9)</w:t>
            </w:r>
          </w:p>
        </w:tc>
        <w:tc>
          <w:tcPr>
            <w:tcW w:w="599" w:type="dxa"/>
            <w:vAlign w:val="center"/>
          </w:tcPr>
          <w:p w:rsidR="00B6012B" w:rsidRPr="00356CC0" w:rsidRDefault="00B6012B" w:rsidP="00B6012B">
            <w:pPr>
              <w:spacing w:after="0" w:line="240" w:lineRule="auto"/>
              <w:ind w:right="-31" w:hanging="110"/>
              <w:jc w:val="center"/>
              <w:rPr>
                <w:rFonts w:ascii="Times New Roman" w:eastAsia="Times New Roman" w:hAnsi="Times New Roman" w:cs="Times New Roman"/>
                <w:color w:val="000000" w:themeColor="text1"/>
                <w:sz w:val="24"/>
                <w:szCs w:val="24"/>
              </w:rPr>
            </w:pPr>
            <w:r w:rsidRPr="00356CC0">
              <w:rPr>
                <w:rFonts w:ascii="Times New Roman" w:eastAsia="Times New Roman" w:hAnsi="Times New Roman" w:cs="Times New Roman"/>
                <w:color w:val="000000" w:themeColor="text1"/>
                <w:sz w:val="24"/>
                <w:szCs w:val="24"/>
              </w:rPr>
              <w:t>1903</w:t>
            </w:r>
          </w:p>
        </w:tc>
        <w:tc>
          <w:tcPr>
            <w:tcW w:w="566" w:type="dxa"/>
            <w:vAlign w:val="center"/>
          </w:tcPr>
          <w:p w:rsidR="00B6012B" w:rsidRPr="00356CC0" w:rsidRDefault="00B6012B" w:rsidP="00B6012B">
            <w:pPr>
              <w:spacing w:after="0" w:line="240" w:lineRule="auto"/>
              <w:ind w:right="-31" w:hanging="108"/>
              <w:jc w:val="center"/>
              <w:rPr>
                <w:rFonts w:ascii="Times New Roman" w:eastAsia="Times New Roman" w:hAnsi="Times New Roman" w:cs="Times New Roman"/>
                <w:color w:val="000000" w:themeColor="text1"/>
                <w:sz w:val="24"/>
                <w:szCs w:val="24"/>
              </w:rPr>
            </w:pPr>
            <w:r w:rsidRPr="00356CC0">
              <w:rPr>
                <w:rFonts w:ascii="Times New Roman" w:eastAsia="Times New Roman" w:hAnsi="Times New Roman" w:cs="Times New Roman"/>
                <w:color w:val="000000" w:themeColor="text1"/>
                <w:sz w:val="24"/>
                <w:szCs w:val="24"/>
              </w:rPr>
              <w:t>1856</w:t>
            </w:r>
          </w:p>
        </w:tc>
        <w:tc>
          <w:tcPr>
            <w:tcW w:w="426" w:type="dxa"/>
            <w:vAlign w:val="center"/>
          </w:tcPr>
          <w:p w:rsidR="00B6012B" w:rsidRPr="00356CC0" w:rsidRDefault="00B6012B" w:rsidP="00B6012B">
            <w:pPr>
              <w:spacing w:after="0" w:line="240" w:lineRule="auto"/>
              <w:ind w:left="-111" w:right="-31"/>
              <w:jc w:val="center"/>
              <w:rPr>
                <w:rFonts w:ascii="Times New Roman" w:eastAsia="Times New Roman" w:hAnsi="Times New Roman" w:cs="Times New Roman"/>
                <w:color w:val="000000" w:themeColor="text1"/>
                <w:sz w:val="24"/>
                <w:szCs w:val="24"/>
              </w:rPr>
            </w:pPr>
            <w:r w:rsidRPr="00356CC0">
              <w:rPr>
                <w:rFonts w:ascii="Times New Roman" w:eastAsia="Times New Roman" w:hAnsi="Times New Roman" w:cs="Times New Roman"/>
                <w:color w:val="000000" w:themeColor="text1"/>
                <w:sz w:val="24"/>
                <w:szCs w:val="24"/>
              </w:rPr>
              <w:t>2,5</w:t>
            </w:r>
          </w:p>
        </w:tc>
        <w:tc>
          <w:tcPr>
            <w:tcW w:w="668" w:type="dxa"/>
            <w:vAlign w:val="center"/>
          </w:tcPr>
          <w:p w:rsidR="00B6012B" w:rsidRPr="00356CC0" w:rsidRDefault="00B6012B" w:rsidP="00B6012B">
            <w:pPr>
              <w:spacing w:after="0" w:line="240" w:lineRule="auto"/>
              <w:ind w:right="-31"/>
              <w:jc w:val="center"/>
              <w:rPr>
                <w:rFonts w:ascii="Times New Roman" w:eastAsia="Times New Roman" w:hAnsi="Times New Roman" w:cs="Times New Roman"/>
                <w:color w:val="000000" w:themeColor="text1"/>
                <w:sz w:val="24"/>
                <w:szCs w:val="24"/>
              </w:rPr>
            </w:pPr>
            <w:r w:rsidRPr="00356CC0">
              <w:rPr>
                <w:rFonts w:ascii="Times New Roman" w:eastAsia="Times New Roman" w:hAnsi="Times New Roman" w:cs="Times New Roman"/>
                <w:color w:val="000000" w:themeColor="text1"/>
                <w:sz w:val="24"/>
                <w:szCs w:val="24"/>
              </w:rPr>
              <w:t>2,4</w:t>
            </w:r>
          </w:p>
        </w:tc>
        <w:tc>
          <w:tcPr>
            <w:tcW w:w="1134" w:type="dxa"/>
            <w:vAlign w:val="center"/>
          </w:tcPr>
          <w:p w:rsidR="00B6012B" w:rsidRPr="00356CC0" w:rsidRDefault="00B6012B" w:rsidP="00B6012B">
            <w:pPr>
              <w:spacing w:after="0" w:line="240" w:lineRule="auto"/>
              <w:ind w:right="-31"/>
              <w:jc w:val="center"/>
              <w:rPr>
                <w:rFonts w:ascii="Times New Roman" w:hAnsi="Times New Roman" w:cs="Times New Roman"/>
                <w:color w:val="000000" w:themeColor="text1"/>
                <w:sz w:val="24"/>
                <w:szCs w:val="24"/>
              </w:rPr>
            </w:pPr>
            <w:r w:rsidRPr="00356CC0">
              <w:rPr>
                <w:rFonts w:ascii="Times New Roman" w:hAnsi="Times New Roman" w:cs="Times New Roman"/>
                <w:color w:val="000000" w:themeColor="text1"/>
                <w:sz w:val="24"/>
                <w:szCs w:val="24"/>
              </w:rPr>
              <w:t>5,8 (6,3)</w:t>
            </w:r>
          </w:p>
        </w:tc>
        <w:tc>
          <w:tcPr>
            <w:tcW w:w="1128" w:type="dxa"/>
            <w:vAlign w:val="center"/>
          </w:tcPr>
          <w:p w:rsidR="00B6012B" w:rsidRPr="00356CC0" w:rsidRDefault="00B6012B" w:rsidP="00B6012B">
            <w:pPr>
              <w:spacing w:after="0" w:line="240" w:lineRule="auto"/>
              <w:ind w:right="-31"/>
              <w:jc w:val="center"/>
              <w:rPr>
                <w:rFonts w:ascii="Times New Roman" w:hAnsi="Times New Roman" w:cs="Times New Roman"/>
                <w:color w:val="000000" w:themeColor="text1"/>
                <w:sz w:val="24"/>
                <w:szCs w:val="24"/>
              </w:rPr>
            </w:pPr>
            <w:r w:rsidRPr="00356CC0">
              <w:rPr>
                <w:rFonts w:ascii="Times New Roman" w:hAnsi="Times New Roman" w:cs="Times New Roman"/>
                <w:color w:val="000000" w:themeColor="text1"/>
                <w:sz w:val="24"/>
                <w:szCs w:val="24"/>
              </w:rPr>
              <w:t>5,8 (6,3)</w:t>
            </w:r>
          </w:p>
        </w:tc>
        <w:tc>
          <w:tcPr>
            <w:tcW w:w="1090" w:type="dxa"/>
            <w:gridSpan w:val="2"/>
            <w:vAlign w:val="bottom"/>
          </w:tcPr>
          <w:p w:rsidR="00B6012B" w:rsidRPr="00356CC0" w:rsidRDefault="00B6012B" w:rsidP="00B6012B">
            <w:pPr>
              <w:spacing w:after="0" w:line="240" w:lineRule="auto"/>
              <w:ind w:right="-31"/>
              <w:jc w:val="center"/>
              <w:rPr>
                <w:rFonts w:ascii="Times New Roman" w:hAnsi="Times New Roman" w:cs="Times New Roman"/>
                <w:color w:val="000000" w:themeColor="text1"/>
                <w:sz w:val="24"/>
                <w:szCs w:val="24"/>
              </w:rPr>
            </w:pPr>
            <w:r w:rsidRPr="00356CC0">
              <w:rPr>
                <w:rFonts w:ascii="Times New Roman" w:hAnsi="Times New Roman" w:cs="Times New Roman"/>
                <w:color w:val="000000" w:themeColor="text1"/>
                <w:sz w:val="24"/>
                <w:szCs w:val="24"/>
              </w:rPr>
              <w:t>5,5 (6)</w:t>
            </w:r>
          </w:p>
        </w:tc>
        <w:tc>
          <w:tcPr>
            <w:tcW w:w="901" w:type="dxa"/>
            <w:vAlign w:val="bottom"/>
          </w:tcPr>
          <w:p w:rsidR="00B6012B" w:rsidRPr="00356CC0" w:rsidRDefault="00B6012B" w:rsidP="002768C5">
            <w:pPr>
              <w:spacing w:after="0" w:line="240" w:lineRule="auto"/>
              <w:ind w:left="-204" w:right="-246"/>
              <w:jc w:val="center"/>
              <w:rPr>
                <w:rFonts w:ascii="Times New Roman" w:hAnsi="Times New Roman" w:cs="Times New Roman"/>
                <w:color w:val="000000" w:themeColor="text1"/>
                <w:sz w:val="24"/>
                <w:szCs w:val="24"/>
              </w:rPr>
            </w:pPr>
            <w:r w:rsidRPr="00356CC0">
              <w:rPr>
                <w:rFonts w:ascii="Times New Roman" w:hAnsi="Times New Roman" w:cs="Times New Roman"/>
                <w:color w:val="000000" w:themeColor="text1"/>
                <w:sz w:val="24"/>
                <w:szCs w:val="24"/>
              </w:rPr>
              <w:t>5,5 (5,9)</w:t>
            </w:r>
          </w:p>
        </w:tc>
      </w:tr>
      <w:tr w:rsidR="00B6012B" w:rsidRPr="00356CC0" w:rsidTr="002768C5">
        <w:trPr>
          <w:cantSplit/>
          <w:trHeight w:val="57"/>
        </w:trPr>
        <w:tc>
          <w:tcPr>
            <w:tcW w:w="425" w:type="dxa"/>
            <w:vMerge/>
            <w:vAlign w:val="center"/>
            <w:hideMark/>
          </w:tcPr>
          <w:p w:rsidR="00B6012B" w:rsidRPr="00356CC0" w:rsidRDefault="00B6012B" w:rsidP="00B6012B">
            <w:pPr>
              <w:spacing w:after="0" w:line="240" w:lineRule="auto"/>
              <w:ind w:right="-31"/>
              <w:rPr>
                <w:rFonts w:ascii="Times New Roman" w:eastAsia="Times New Roman" w:hAnsi="Times New Roman" w:cs="Times New Roman"/>
                <w:color w:val="000000" w:themeColor="text1"/>
                <w:sz w:val="24"/>
                <w:szCs w:val="24"/>
              </w:rPr>
            </w:pPr>
          </w:p>
        </w:tc>
        <w:tc>
          <w:tcPr>
            <w:tcW w:w="568" w:type="dxa"/>
            <w:vMerge/>
            <w:vAlign w:val="center"/>
            <w:hideMark/>
          </w:tcPr>
          <w:p w:rsidR="00B6012B" w:rsidRPr="00356CC0" w:rsidRDefault="00B6012B" w:rsidP="00B6012B">
            <w:pPr>
              <w:spacing w:after="0" w:line="240" w:lineRule="auto"/>
              <w:ind w:left="-102" w:right="-31"/>
              <w:rPr>
                <w:rFonts w:ascii="Times New Roman" w:eastAsia="Times New Roman" w:hAnsi="Times New Roman" w:cs="Times New Roman"/>
                <w:color w:val="000000" w:themeColor="text1"/>
                <w:sz w:val="24"/>
                <w:szCs w:val="24"/>
              </w:rPr>
            </w:pPr>
          </w:p>
        </w:tc>
        <w:tc>
          <w:tcPr>
            <w:tcW w:w="566" w:type="dxa"/>
            <w:shd w:val="clear" w:color="auto" w:fill="auto"/>
            <w:vAlign w:val="center"/>
            <w:hideMark/>
          </w:tcPr>
          <w:p w:rsidR="00B6012B" w:rsidRPr="00356CC0" w:rsidRDefault="00B6012B" w:rsidP="00B6012B">
            <w:pPr>
              <w:spacing w:after="0" w:line="240" w:lineRule="auto"/>
              <w:ind w:left="-111" w:right="-31"/>
              <w:jc w:val="center"/>
              <w:rPr>
                <w:rFonts w:ascii="Times New Roman" w:eastAsia="Times New Roman" w:hAnsi="Times New Roman" w:cs="Times New Roman"/>
                <w:color w:val="000000" w:themeColor="text1"/>
                <w:sz w:val="24"/>
                <w:szCs w:val="24"/>
              </w:rPr>
            </w:pPr>
            <w:r w:rsidRPr="00356CC0">
              <w:rPr>
                <w:rFonts w:ascii="Times New Roman" w:eastAsia="Times New Roman" w:hAnsi="Times New Roman" w:cs="Times New Roman"/>
                <w:color w:val="000000" w:themeColor="text1"/>
                <w:sz w:val="24"/>
                <w:szCs w:val="24"/>
              </w:rPr>
              <w:t>800</w:t>
            </w:r>
          </w:p>
        </w:tc>
        <w:tc>
          <w:tcPr>
            <w:tcW w:w="679" w:type="dxa"/>
            <w:vAlign w:val="center"/>
          </w:tcPr>
          <w:p w:rsidR="00B6012B" w:rsidRPr="00356CC0" w:rsidRDefault="00B6012B" w:rsidP="00B6012B">
            <w:pPr>
              <w:spacing w:after="0" w:line="240" w:lineRule="auto"/>
              <w:ind w:right="-31" w:hanging="111"/>
              <w:jc w:val="center"/>
              <w:rPr>
                <w:rFonts w:ascii="Times New Roman" w:eastAsia="Times New Roman" w:hAnsi="Times New Roman" w:cs="Times New Roman"/>
                <w:color w:val="000000" w:themeColor="text1"/>
                <w:sz w:val="24"/>
                <w:szCs w:val="24"/>
              </w:rPr>
            </w:pPr>
            <w:r w:rsidRPr="00356CC0">
              <w:rPr>
                <w:rFonts w:ascii="Times New Roman" w:eastAsia="Times New Roman" w:hAnsi="Times New Roman" w:cs="Times New Roman"/>
                <w:color w:val="000000" w:themeColor="text1"/>
                <w:sz w:val="24"/>
                <w:szCs w:val="24"/>
              </w:rPr>
              <w:t>184,6</w:t>
            </w:r>
          </w:p>
        </w:tc>
        <w:tc>
          <w:tcPr>
            <w:tcW w:w="570" w:type="dxa"/>
            <w:vAlign w:val="center"/>
          </w:tcPr>
          <w:p w:rsidR="00B6012B" w:rsidRPr="00356CC0" w:rsidRDefault="00B6012B" w:rsidP="00B6012B">
            <w:pPr>
              <w:spacing w:after="0" w:line="240" w:lineRule="auto"/>
              <w:ind w:left="-251" w:right="-243"/>
              <w:jc w:val="center"/>
              <w:rPr>
                <w:rFonts w:ascii="Times New Roman" w:eastAsia="Times New Roman" w:hAnsi="Times New Roman" w:cs="Times New Roman"/>
                <w:color w:val="000000" w:themeColor="text1"/>
                <w:sz w:val="24"/>
                <w:szCs w:val="24"/>
              </w:rPr>
            </w:pPr>
            <w:r w:rsidRPr="00356CC0">
              <w:rPr>
                <w:rFonts w:ascii="Times New Roman" w:eastAsia="Times New Roman" w:hAnsi="Times New Roman" w:cs="Times New Roman"/>
                <w:color w:val="000000" w:themeColor="text1"/>
                <w:sz w:val="24"/>
                <w:szCs w:val="24"/>
              </w:rPr>
              <w:t>176,3</w:t>
            </w:r>
          </w:p>
        </w:tc>
        <w:tc>
          <w:tcPr>
            <w:tcW w:w="566" w:type="dxa"/>
            <w:vAlign w:val="center"/>
          </w:tcPr>
          <w:p w:rsidR="00B6012B" w:rsidRPr="00356CC0" w:rsidRDefault="00B6012B" w:rsidP="00B6012B">
            <w:pPr>
              <w:spacing w:after="0" w:line="240" w:lineRule="auto"/>
              <w:ind w:left="-110" w:right="-31"/>
              <w:jc w:val="center"/>
              <w:rPr>
                <w:rFonts w:ascii="Times New Roman" w:eastAsia="Times New Roman" w:hAnsi="Times New Roman" w:cs="Times New Roman"/>
                <w:color w:val="000000" w:themeColor="text1"/>
                <w:sz w:val="24"/>
                <w:szCs w:val="24"/>
              </w:rPr>
            </w:pPr>
            <w:r w:rsidRPr="00356CC0">
              <w:rPr>
                <w:rFonts w:ascii="Times New Roman" w:eastAsia="Times New Roman" w:hAnsi="Times New Roman" w:cs="Times New Roman"/>
                <w:color w:val="000000" w:themeColor="text1"/>
                <w:sz w:val="24"/>
                <w:szCs w:val="24"/>
              </w:rPr>
              <w:t>4,5</w:t>
            </w:r>
          </w:p>
        </w:tc>
        <w:tc>
          <w:tcPr>
            <w:tcW w:w="571" w:type="dxa"/>
            <w:vAlign w:val="center"/>
          </w:tcPr>
          <w:p w:rsidR="00B6012B" w:rsidRPr="00356CC0" w:rsidRDefault="00B6012B" w:rsidP="00B6012B">
            <w:pPr>
              <w:spacing w:after="0" w:line="240" w:lineRule="auto"/>
              <w:ind w:right="-31"/>
              <w:jc w:val="center"/>
              <w:rPr>
                <w:rFonts w:ascii="Times New Roman" w:eastAsia="Times New Roman" w:hAnsi="Times New Roman" w:cs="Times New Roman"/>
                <w:color w:val="000000" w:themeColor="text1"/>
                <w:sz w:val="24"/>
                <w:szCs w:val="24"/>
              </w:rPr>
            </w:pPr>
            <w:r w:rsidRPr="00356CC0">
              <w:rPr>
                <w:rFonts w:ascii="Times New Roman" w:eastAsia="Times New Roman" w:hAnsi="Times New Roman" w:cs="Times New Roman"/>
                <w:color w:val="000000" w:themeColor="text1"/>
                <w:sz w:val="24"/>
                <w:szCs w:val="24"/>
              </w:rPr>
              <w:t>4,1</w:t>
            </w:r>
          </w:p>
        </w:tc>
        <w:tc>
          <w:tcPr>
            <w:tcW w:w="851" w:type="dxa"/>
            <w:vAlign w:val="bottom"/>
          </w:tcPr>
          <w:p w:rsidR="00B6012B" w:rsidRPr="00356CC0" w:rsidRDefault="00B6012B" w:rsidP="00B6012B">
            <w:pPr>
              <w:spacing w:after="0" w:line="240" w:lineRule="auto"/>
              <w:ind w:right="-31"/>
              <w:jc w:val="center"/>
              <w:rPr>
                <w:rFonts w:ascii="Times New Roman" w:hAnsi="Times New Roman" w:cs="Times New Roman"/>
                <w:color w:val="000000" w:themeColor="text1"/>
                <w:sz w:val="24"/>
                <w:szCs w:val="24"/>
              </w:rPr>
            </w:pPr>
            <w:r w:rsidRPr="00356CC0">
              <w:rPr>
                <w:rFonts w:ascii="Times New Roman" w:hAnsi="Times New Roman" w:cs="Times New Roman"/>
                <w:color w:val="000000" w:themeColor="text1"/>
                <w:sz w:val="24"/>
                <w:szCs w:val="24"/>
              </w:rPr>
              <w:t>(3,4)</w:t>
            </w:r>
          </w:p>
        </w:tc>
        <w:tc>
          <w:tcPr>
            <w:tcW w:w="1136" w:type="dxa"/>
            <w:vAlign w:val="bottom"/>
          </w:tcPr>
          <w:p w:rsidR="00B6012B" w:rsidRPr="00356CC0" w:rsidRDefault="00B6012B" w:rsidP="00B6012B">
            <w:pPr>
              <w:spacing w:after="0" w:line="240" w:lineRule="auto"/>
              <w:ind w:right="-31"/>
              <w:jc w:val="center"/>
              <w:rPr>
                <w:rFonts w:ascii="Times New Roman" w:hAnsi="Times New Roman" w:cs="Times New Roman"/>
                <w:color w:val="000000" w:themeColor="text1"/>
                <w:sz w:val="24"/>
                <w:szCs w:val="24"/>
              </w:rPr>
            </w:pPr>
            <w:r w:rsidRPr="00356CC0">
              <w:rPr>
                <w:rFonts w:ascii="Times New Roman" w:hAnsi="Times New Roman" w:cs="Times New Roman"/>
                <w:color w:val="000000" w:themeColor="text1"/>
                <w:sz w:val="24"/>
                <w:szCs w:val="24"/>
              </w:rPr>
              <w:t>(3,2)</w:t>
            </w:r>
          </w:p>
        </w:tc>
        <w:tc>
          <w:tcPr>
            <w:tcW w:w="1136" w:type="dxa"/>
            <w:vAlign w:val="bottom"/>
          </w:tcPr>
          <w:p w:rsidR="00B6012B" w:rsidRPr="00356CC0" w:rsidRDefault="00B6012B" w:rsidP="00B6012B">
            <w:pPr>
              <w:spacing w:after="0" w:line="240" w:lineRule="auto"/>
              <w:ind w:right="-31"/>
              <w:jc w:val="center"/>
              <w:rPr>
                <w:rFonts w:ascii="Times New Roman" w:hAnsi="Times New Roman" w:cs="Times New Roman"/>
                <w:color w:val="000000" w:themeColor="text1"/>
                <w:sz w:val="24"/>
                <w:szCs w:val="24"/>
              </w:rPr>
            </w:pPr>
            <w:r w:rsidRPr="00356CC0">
              <w:rPr>
                <w:rFonts w:ascii="Times New Roman" w:hAnsi="Times New Roman" w:cs="Times New Roman"/>
                <w:color w:val="000000" w:themeColor="text1"/>
                <w:sz w:val="24"/>
                <w:szCs w:val="24"/>
              </w:rPr>
              <w:t>7 (7,8)</w:t>
            </w:r>
          </w:p>
        </w:tc>
        <w:tc>
          <w:tcPr>
            <w:tcW w:w="1134" w:type="dxa"/>
            <w:vAlign w:val="bottom"/>
          </w:tcPr>
          <w:p w:rsidR="00B6012B" w:rsidRPr="00356CC0" w:rsidRDefault="00B6012B" w:rsidP="00B6012B">
            <w:pPr>
              <w:spacing w:after="0" w:line="240" w:lineRule="auto"/>
              <w:ind w:right="-31"/>
              <w:jc w:val="center"/>
              <w:rPr>
                <w:rFonts w:ascii="Times New Roman" w:hAnsi="Times New Roman" w:cs="Times New Roman"/>
                <w:color w:val="000000" w:themeColor="text1"/>
                <w:sz w:val="24"/>
                <w:szCs w:val="24"/>
              </w:rPr>
            </w:pPr>
            <w:r w:rsidRPr="00356CC0">
              <w:rPr>
                <w:rFonts w:ascii="Times New Roman" w:hAnsi="Times New Roman" w:cs="Times New Roman"/>
                <w:color w:val="000000" w:themeColor="text1"/>
                <w:sz w:val="24"/>
                <w:szCs w:val="24"/>
              </w:rPr>
              <w:t>6,3 (7,4)</w:t>
            </w:r>
          </w:p>
        </w:tc>
        <w:tc>
          <w:tcPr>
            <w:tcW w:w="599" w:type="dxa"/>
            <w:vAlign w:val="center"/>
          </w:tcPr>
          <w:p w:rsidR="00B6012B" w:rsidRPr="00356CC0" w:rsidRDefault="00B6012B" w:rsidP="00B6012B">
            <w:pPr>
              <w:spacing w:after="0" w:line="240" w:lineRule="auto"/>
              <w:ind w:right="-31" w:hanging="110"/>
              <w:jc w:val="center"/>
              <w:rPr>
                <w:rFonts w:ascii="Times New Roman" w:eastAsia="Times New Roman" w:hAnsi="Times New Roman" w:cs="Times New Roman"/>
                <w:color w:val="000000" w:themeColor="text1"/>
                <w:sz w:val="24"/>
                <w:szCs w:val="24"/>
              </w:rPr>
            </w:pPr>
            <w:r w:rsidRPr="00356CC0">
              <w:rPr>
                <w:rFonts w:ascii="Times New Roman" w:eastAsia="Times New Roman" w:hAnsi="Times New Roman" w:cs="Times New Roman"/>
                <w:color w:val="000000" w:themeColor="text1"/>
                <w:sz w:val="24"/>
                <w:szCs w:val="24"/>
              </w:rPr>
              <w:t>1500</w:t>
            </w:r>
          </w:p>
        </w:tc>
        <w:tc>
          <w:tcPr>
            <w:tcW w:w="566" w:type="dxa"/>
            <w:vAlign w:val="center"/>
          </w:tcPr>
          <w:p w:rsidR="00B6012B" w:rsidRPr="00356CC0" w:rsidRDefault="00B6012B" w:rsidP="00B6012B">
            <w:pPr>
              <w:spacing w:after="0" w:line="240" w:lineRule="auto"/>
              <w:ind w:right="-31" w:hanging="108"/>
              <w:jc w:val="center"/>
              <w:rPr>
                <w:rFonts w:ascii="Times New Roman" w:eastAsia="Times New Roman" w:hAnsi="Times New Roman" w:cs="Times New Roman"/>
                <w:color w:val="000000" w:themeColor="text1"/>
                <w:sz w:val="24"/>
                <w:szCs w:val="24"/>
              </w:rPr>
            </w:pPr>
            <w:r w:rsidRPr="00356CC0">
              <w:rPr>
                <w:rFonts w:ascii="Times New Roman" w:eastAsia="Times New Roman" w:hAnsi="Times New Roman" w:cs="Times New Roman"/>
                <w:color w:val="000000" w:themeColor="text1"/>
                <w:sz w:val="24"/>
                <w:szCs w:val="24"/>
              </w:rPr>
              <w:t>1466</w:t>
            </w:r>
          </w:p>
        </w:tc>
        <w:tc>
          <w:tcPr>
            <w:tcW w:w="426" w:type="dxa"/>
            <w:vAlign w:val="center"/>
          </w:tcPr>
          <w:p w:rsidR="00B6012B" w:rsidRPr="00356CC0" w:rsidRDefault="00B6012B" w:rsidP="00B6012B">
            <w:pPr>
              <w:spacing w:after="0" w:line="240" w:lineRule="auto"/>
              <w:ind w:left="-111" w:right="-31"/>
              <w:jc w:val="center"/>
              <w:rPr>
                <w:rFonts w:ascii="Times New Roman" w:eastAsia="Times New Roman" w:hAnsi="Times New Roman" w:cs="Times New Roman"/>
                <w:color w:val="000000" w:themeColor="text1"/>
                <w:sz w:val="24"/>
                <w:szCs w:val="24"/>
              </w:rPr>
            </w:pPr>
            <w:r w:rsidRPr="00356CC0">
              <w:rPr>
                <w:rFonts w:ascii="Times New Roman" w:eastAsia="Times New Roman" w:hAnsi="Times New Roman" w:cs="Times New Roman"/>
                <w:color w:val="000000" w:themeColor="text1"/>
                <w:sz w:val="24"/>
                <w:szCs w:val="24"/>
              </w:rPr>
              <w:t>2,3</w:t>
            </w:r>
          </w:p>
        </w:tc>
        <w:tc>
          <w:tcPr>
            <w:tcW w:w="668" w:type="dxa"/>
            <w:vAlign w:val="center"/>
          </w:tcPr>
          <w:p w:rsidR="00B6012B" w:rsidRPr="00356CC0" w:rsidRDefault="00B6012B" w:rsidP="00B6012B">
            <w:pPr>
              <w:spacing w:after="0" w:line="240" w:lineRule="auto"/>
              <w:ind w:right="-31"/>
              <w:jc w:val="center"/>
              <w:rPr>
                <w:rFonts w:ascii="Times New Roman" w:eastAsia="Times New Roman" w:hAnsi="Times New Roman" w:cs="Times New Roman"/>
                <w:color w:val="000000" w:themeColor="text1"/>
                <w:sz w:val="24"/>
                <w:szCs w:val="24"/>
              </w:rPr>
            </w:pPr>
            <w:r w:rsidRPr="00356CC0">
              <w:rPr>
                <w:rFonts w:ascii="Times New Roman" w:eastAsia="Times New Roman" w:hAnsi="Times New Roman" w:cs="Times New Roman"/>
                <w:color w:val="000000" w:themeColor="text1"/>
                <w:sz w:val="24"/>
                <w:szCs w:val="24"/>
              </w:rPr>
              <w:t>2,2</w:t>
            </w:r>
          </w:p>
        </w:tc>
        <w:tc>
          <w:tcPr>
            <w:tcW w:w="1134" w:type="dxa"/>
            <w:vAlign w:val="center"/>
          </w:tcPr>
          <w:p w:rsidR="00B6012B" w:rsidRPr="00356CC0" w:rsidRDefault="00B6012B" w:rsidP="00B6012B">
            <w:pPr>
              <w:spacing w:after="0" w:line="240" w:lineRule="auto"/>
              <w:ind w:right="-31"/>
              <w:jc w:val="center"/>
              <w:rPr>
                <w:rFonts w:ascii="Times New Roman" w:hAnsi="Times New Roman" w:cs="Times New Roman"/>
                <w:color w:val="000000" w:themeColor="text1"/>
                <w:sz w:val="24"/>
                <w:szCs w:val="24"/>
              </w:rPr>
            </w:pPr>
            <w:r w:rsidRPr="00356CC0">
              <w:rPr>
                <w:rFonts w:ascii="Times New Roman" w:hAnsi="Times New Roman" w:cs="Times New Roman"/>
                <w:color w:val="000000" w:themeColor="text1"/>
                <w:sz w:val="24"/>
                <w:szCs w:val="24"/>
              </w:rPr>
              <w:t>5,8 (6,4)</w:t>
            </w:r>
          </w:p>
        </w:tc>
        <w:tc>
          <w:tcPr>
            <w:tcW w:w="1128" w:type="dxa"/>
            <w:vAlign w:val="center"/>
          </w:tcPr>
          <w:p w:rsidR="00B6012B" w:rsidRPr="00356CC0" w:rsidRDefault="00B6012B" w:rsidP="00B6012B">
            <w:pPr>
              <w:spacing w:after="0" w:line="240" w:lineRule="auto"/>
              <w:ind w:right="-31"/>
              <w:jc w:val="center"/>
              <w:rPr>
                <w:rFonts w:ascii="Times New Roman" w:hAnsi="Times New Roman" w:cs="Times New Roman"/>
                <w:color w:val="000000" w:themeColor="text1"/>
                <w:sz w:val="24"/>
                <w:szCs w:val="24"/>
              </w:rPr>
            </w:pPr>
            <w:r w:rsidRPr="00356CC0">
              <w:rPr>
                <w:rFonts w:ascii="Times New Roman" w:hAnsi="Times New Roman" w:cs="Times New Roman"/>
                <w:color w:val="000000" w:themeColor="text1"/>
                <w:sz w:val="24"/>
                <w:szCs w:val="24"/>
              </w:rPr>
              <w:t>5,8 (6,4)</w:t>
            </w:r>
          </w:p>
        </w:tc>
        <w:tc>
          <w:tcPr>
            <w:tcW w:w="1090" w:type="dxa"/>
            <w:gridSpan w:val="2"/>
            <w:vAlign w:val="bottom"/>
          </w:tcPr>
          <w:p w:rsidR="00B6012B" w:rsidRPr="00356CC0" w:rsidRDefault="00B6012B" w:rsidP="00B6012B">
            <w:pPr>
              <w:spacing w:after="0" w:line="240" w:lineRule="auto"/>
              <w:ind w:right="-31"/>
              <w:jc w:val="center"/>
              <w:rPr>
                <w:rFonts w:ascii="Times New Roman" w:hAnsi="Times New Roman" w:cs="Times New Roman"/>
                <w:color w:val="000000" w:themeColor="text1"/>
                <w:sz w:val="24"/>
                <w:szCs w:val="24"/>
              </w:rPr>
            </w:pPr>
            <w:r w:rsidRPr="00356CC0">
              <w:rPr>
                <w:rFonts w:ascii="Times New Roman" w:hAnsi="Times New Roman" w:cs="Times New Roman"/>
                <w:color w:val="000000" w:themeColor="text1"/>
                <w:sz w:val="24"/>
                <w:szCs w:val="24"/>
              </w:rPr>
              <w:t>5,7 (6)</w:t>
            </w:r>
          </w:p>
        </w:tc>
        <w:tc>
          <w:tcPr>
            <w:tcW w:w="901" w:type="dxa"/>
            <w:vAlign w:val="bottom"/>
          </w:tcPr>
          <w:p w:rsidR="00B6012B" w:rsidRPr="00356CC0" w:rsidRDefault="00B6012B" w:rsidP="002768C5">
            <w:pPr>
              <w:spacing w:after="0" w:line="240" w:lineRule="auto"/>
              <w:ind w:left="-204" w:right="-246"/>
              <w:jc w:val="center"/>
              <w:rPr>
                <w:rFonts w:ascii="Times New Roman" w:hAnsi="Times New Roman" w:cs="Times New Roman"/>
                <w:color w:val="000000" w:themeColor="text1"/>
                <w:sz w:val="24"/>
                <w:szCs w:val="24"/>
              </w:rPr>
            </w:pPr>
            <w:r w:rsidRPr="00356CC0">
              <w:rPr>
                <w:rFonts w:ascii="Times New Roman" w:hAnsi="Times New Roman" w:cs="Times New Roman"/>
                <w:color w:val="000000" w:themeColor="text1"/>
                <w:sz w:val="24"/>
                <w:szCs w:val="24"/>
              </w:rPr>
              <w:t>5,6 (5,9)</w:t>
            </w:r>
          </w:p>
        </w:tc>
      </w:tr>
      <w:tr w:rsidR="00B6012B" w:rsidRPr="00356CC0" w:rsidTr="002768C5">
        <w:trPr>
          <w:cantSplit/>
          <w:trHeight w:val="57"/>
        </w:trPr>
        <w:tc>
          <w:tcPr>
            <w:tcW w:w="425" w:type="dxa"/>
            <w:vMerge/>
            <w:vAlign w:val="center"/>
            <w:hideMark/>
          </w:tcPr>
          <w:p w:rsidR="00B6012B" w:rsidRPr="00356CC0" w:rsidRDefault="00B6012B" w:rsidP="00B6012B">
            <w:pPr>
              <w:spacing w:after="0" w:line="240" w:lineRule="auto"/>
              <w:ind w:right="-31"/>
              <w:rPr>
                <w:rFonts w:ascii="Times New Roman" w:eastAsia="Times New Roman" w:hAnsi="Times New Roman" w:cs="Times New Roman"/>
                <w:color w:val="000000" w:themeColor="text1"/>
                <w:sz w:val="24"/>
                <w:szCs w:val="24"/>
              </w:rPr>
            </w:pPr>
          </w:p>
        </w:tc>
        <w:tc>
          <w:tcPr>
            <w:tcW w:w="568" w:type="dxa"/>
            <w:vMerge/>
            <w:vAlign w:val="center"/>
            <w:hideMark/>
          </w:tcPr>
          <w:p w:rsidR="00B6012B" w:rsidRPr="00356CC0" w:rsidRDefault="00B6012B" w:rsidP="00B6012B">
            <w:pPr>
              <w:spacing w:after="0" w:line="240" w:lineRule="auto"/>
              <w:ind w:left="-102" w:right="-31"/>
              <w:rPr>
                <w:rFonts w:ascii="Times New Roman" w:eastAsia="Times New Roman" w:hAnsi="Times New Roman" w:cs="Times New Roman"/>
                <w:color w:val="000000" w:themeColor="text1"/>
                <w:sz w:val="24"/>
                <w:szCs w:val="24"/>
              </w:rPr>
            </w:pPr>
          </w:p>
        </w:tc>
        <w:tc>
          <w:tcPr>
            <w:tcW w:w="566" w:type="dxa"/>
            <w:shd w:val="clear" w:color="auto" w:fill="auto"/>
            <w:vAlign w:val="center"/>
            <w:hideMark/>
          </w:tcPr>
          <w:p w:rsidR="00B6012B" w:rsidRPr="00356CC0" w:rsidRDefault="00B6012B" w:rsidP="00B6012B">
            <w:pPr>
              <w:spacing w:after="0" w:line="240" w:lineRule="auto"/>
              <w:ind w:left="-111" w:right="-31"/>
              <w:jc w:val="center"/>
              <w:rPr>
                <w:rFonts w:ascii="Times New Roman" w:eastAsia="Times New Roman" w:hAnsi="Times New Roman" w:cs="Times New Roman"/>
                <w:color w:val="000000" w:themeColor="text1"/>
                <w:sz w:val="24"/>
                <w:szCs w:val="24"/>
              </w:rPr>
            </w:pPr>
            <w:r w:rsidRPr="00356CC0">
              <w:rPr>
                <w:rFonts w:ascii="Times New Roman" w:eastAsia="Times New Roman" w:hAnsi="Times New Roman" w:cs="Times New Roman"/>
                <w:color w:val="000000" w:themeColor="text1"/>
                <w:sz w:val="24"/>
                <w:szCs w:val="24"/>
              </w:rPr>
              <w:t>500</w:t>
            </w:r>
          </w:p>
        </w:tc>
        <w:tc>
          <w:tcPr>
            <w:tcW w:w="679" w:type="dxa"/>
            <w:vAlign w:val="center"/>
          </w:tcPr>
          <w:p w:rsidR="00B6012B" w:rsidRPr="00356CC0" w:rsidRDefault="00B6012B" w:rsidP="00B6012B">
            <w:pPr>
              <w:spacing w:after="0" w:line="240" w:lineRule="auto"/>
              <w:ind w:right="-31" w:hanging="111"/>
              <w:jc w:val="center"/>
              <w:rPr>
                <w:rFonts w:ascii="Times New Roman" w:eastAsia="Times New Roman" w:hAnsi="Times New Roman" w:cs="Times New Roman"/>
                <w:color w:val="000000" w:themeColor="text1"/>
                <w:sz w:val="24"/>
                <w:szCs w:val="24"/>
              </w:rPr>
            </w:pPr>
            <w:r w:rsidRPr="00356CC0">
              <w:rPr>
                <w:rFonts w:ascii="Times New Roman" w:eastAsia="Times New Roman" w:hAnsi="Times New Roman" w:cs="Times New Roman"/>
                <w:color w:val="000000" w:themeColor="text1"/>
                <w:sz w:val="24"/>
                <w:szCs w:val="24"/>
              </w:rPr>
              <w:t>91</w:t>
            </w:r>
          </w:p>
        </w:tc>
        <w:tc>
          <w:tcPr>
            <w:tcW w:w="570" w:type="dxa"/>
            <w:vAlign w:val="center"/>
          </w:tcPr>
          <w:p w:rsidR="00B6012B" w:rsidRPr="00356CC0" w:rsidRDefault="00B6012B" w:rsidP="00B6012B">
            <w:pPr>
              <w:spacing w:after="0" w:line="240" w:lineRule="auto"/>
              <w:ind w:left="-251" w:right="-243"/>
              <w:jc w:val="center"/>
              <w:rPr>
                <w:rFonts w:ascii="Times New Roman" w:eastAsia="Times New Roman" w:hAnsi="Times New Roman" w:cs="Times New Roman"/>
                <w:color w:val="000000" w:themeColor="text1"/>
                <w:sz w:val="24"/>
                <w:szCs w:val="24"/>
              </w:rPr>
            </w:pPr>
            <w:r w:rsidRPr="00356CC0">
              <w:rPr>
                <w:rFonts w:ascii="Times New Roman" w:eastAsia="Times New Roman" w:hAnsi="Times New Roman" w:cs="Times New Roman"/>
                <w:color w:val="000000" w:themeColor="text1"/>
                <w:sz w:val="24"/>
                <w:szCs w:val="24"/>
              </w:rPr>
              <w:t>86,6</w:t>
            </w:r>
          </w:p>
        </w:tc>
        <w:tc>
          <w:tcPr>
            <w:tcW w:w="566" w:type="dxa"/>
            <w:vAlign w:val="center"/>
          </w:tcPr>
          <w:p w:rsidR="00B6012B" w:rsidRPr="00356CC0" w:rsidRDefault="00B6012B" w:rsidP="00B6012B">
            <w:pPr>
              <w:spacing w:after="0" w:line="240" w:lineRule="auto"/>
              <w:ind w:left="-110" w:right="-31"/>
              <w:jc w:val="center"/>
              <w:rPr>
                <w:rFonts w:ascii="Times New Roman" w:eastAsia="Times New Roman" w:hAnsi="Times New Roman" w:cs="Times New Roman"/>
                <w:color w:val="000000" w:themeColor="text1"/>
                <w:sz w:val="24"/>
                <w:szCs w:val="24"/>
              </w:rPr>
            </w:pPr>
            <w:r w:rsidRPr="00356CC0">
              <w:rPr>
                <w:rFonts w:ascii="Times New Roman" w:eastAsia="Times New Roman" w:hAnsi="Times New Roman" w:cs="Times New Roman"/>
                <w:color w:val="000000" w:themeColor="text1"/>
                <w:sz w:val="24"/>
                <w:szCs w:val="24"/>
              </w:rPr>
              <w:t>4,8</w:t>
            </w:r>
          </w:p>
        </w:tc>
        <w:tc>
          <w:tcPr>
            <w:tcW w:w="571" w:type="dxa"/>
            <w:vAlign w:val="center"/>
          </w:tcPr>
          <w:p w:rsidR="00B6012B" w:rsidRPr="00356CC0" w:rsidRDefault="00B6012B" w:rsidP="00B6012B">
            <w:pPr>
              <w:spacing w:after="0" w:line="240" w:lineRule="auto"/>
              <w:ind w:right="-31"/>
              <w:jc w:val="center"/>
              <w:rPr>
                <w:rFonts w:ascii="Times New Roman" w:eastAsia="Times New Roman" w:hAnsi="Times New Roman" w:cs="Times New Roman"/>
                <w:color w:val="000000" w:themeColor="text1"/>
                <w:sz w:val="24"/>
                <w:szCs w:val="24"/>
              </w:rPr>
            </w:pPr>
            <w:r w:rsidRPr="00356CC0">
              <w:rPr>
                <w:rFonts w:ascii="Times New Roman" w:eastAsia="Times New Roman" w:hAnsi="Times New Roman" w:cs="Times New Roman"/>
                <w:color w:val="000000" w:themeColor="text1"/>
                <w:sz w:val="24"/>
                <w:szCs w:val="24"/>
              </w:rPr>
              <w:t>3,9</w:t>
            </w:r>
          </w:p>
        </w:tc>
        <w:tc>
          <w:tcPr>
            <w:tcW w:w="851" w:type="dxa"/>
            <w:vAlign w:val="bottom"/>
          </w:tcPr>
          <w:p w:rsidR="00B6012B" w:rsidRPr="00356CC0" w:rsidRDefault="00B6012B" w:rsidP="00B6012B">
            <w:pPr>
              <w:spacing w:after="0" w:line="240" w:lineRule="auto"/>
              <w:ind w:right="-31"/>
              <w:jc w:val="center"/>
              <w:rPr>
                <w:rFonts w:ascii="Times New Roman" w:hAnsi="Times New Roman" w:cs="Times New Roman"/>
                <w:color w:val="000000" w:themeColor="text1"/>
                <w:sz w:val="24"/>
                <w:szCs w:val="24"/>
              </w:rPr>
            </w:pPr>
            <w:r w:rsidRPr="00356CC0">
              <w:rPr>
                <w:rFonts w:ascii="Times New Roman" w:hAnsi="Times New Roman" w:cs="Times New Roman"/>
                <w:color w:val="000000" w:themeColor="text1"/>
                <w:sz w:val="24"/>
                <w:szCs w:val="24"/>
              </w:rPr>
              <w:t>(2,1)</w:t>
            </w:r>
          </w:p>
        </w:tc>
        <w:tc>
          <w:tcPr>
            <w:tcW w:w="1136" w:type="dxa"/>
            <w:vAlign w:val="bottom"/>
          </w:tcPr>
          <w:p w:rsidR="00B6012B" w:rsidRPr="00356CC0" w:rsidRDefault="00B6012B" w:rsidP="00B6012B">
            <w:pPr>
              <w:spacing w:after="0" w:line="240" w:lineRule="auto"/>
              <w:ind w:right="-31"/>
              <w:jc w:val="center"/>
              <w:rPr>
                <w:rFonts w:ascii="Times New Roman" w:hAnsi="Times New Roman" w:cs="Times New Roman"/>
                <w:color w:val="000000" w:themeColor="text1"/>
                <w:sz w:val="24"/>
                <w:szCs w:val="24"/>
              </w:rPr>
            </w:pPr>
            <w:r w:rsidRPr="00356CC0">
              <w:rPr>
                <w:rFonts w:ascii="Times New Roman" w:hAnsi="Times New Roman" w:cs="Times New Roman"/>
                <w:color w:val="000000" w:themeColor="text1"/>
                <w:sz w:val="24"/>
                <w:szCs w:val="24"/>
              </w:rPr>
              <w:t>(1,7)</w:t>
            </w:r>
          </w:p>
        </w:tc>
        <w:tc>
          <w:tcPr>
            <w:tcW w:w="1136" w:type="dxa"/>
            <w:vAlign w:val="bottom"/>
          </w:tcPr>
          <w:p w:rsidR="00B6012B" w:rsidRPr="00356CC0" w:rsidRDefault="00B6012B" w:rsidP="00B6012B">
            <w:pPr>
              <w:spacing w:after="0" w:line="240" w:lineRule="auto"/>
              <w:ind w:left="-109" w:right="-31"/>
              <w:jc w:val="center"/>
              <w:rPr>
                <w:rFonts w:ascii="Times New Roman" w:hAnsi="Times New Roman" w:cs="Times New Roman"/>
                <w:color w:val="000000" w:themeColor="text1"/>
                <w:sz w:val="24"/>
                <w:szCs w:val="24"/>
              </w:rPr>
            </w:pPr>
            <w:r w:rsidRPr="00356CC0">
              <w:rPr>
                <w:rFonts w:ascii="Times New Roman" w:hAnsi="Times New Roman" w:cs="Times New Roman"/>
                <w:color w:val="000000" w:themeColor="text1"/>
                <w:sz w:val="24"/>
                <w:szCs w:val="24"/>
              </w:rPr>
              <w:t>7,1 (8,1)</w:t>
            </w:r>
          </w:p>
        </w:tc>
        <w:tc>
          <w:tcPr>
            <w:tcW w:w="1134" w:type="dxa"/>
            <w:vAlign w:val="bottom"/>
          </w:tcPr>
          <w:p w:rsidR="00B6012B" w:rsidRPr="00356CC0" w:rsidRDefault="00B6012B" w:rsidP="00B6012B">
            <w:pPr>
              <w:spacing w:after="0" w:line="240" w:lineRule="auto"/>
              <w:ind w:right="-31"/>
              <w:jc w:val="center"/>
              <w:rPr>
                <w:rFonts w:ascii="Times New Roman" w:hAnsi="Times New Roman" w:cs="Times New Roman"/>
                <w:color w:val="000000" w:themeColor="text1"/>
                <w:sz w:val="24"/>
                <w:szCs w:val="24"/>
              </w:rPr>
            </w:pPr>
            <w:r w:rsidRPr="00356CC0">
              <w:rPr>
                <w:rFonts w:ascii="Times New Roman" w:hAnsi="Times New Roman" w:cs="Times New Roman"/>
                <w:color w:val="000000" w:themeColor="text1"/>
                <w:sz w:val="24"/>
                <w:szCs w:val="24"/>
              </w:rPr>
              <w:t>5,8 (7,2)</w:t>
            </w:r>
          </w:p>
        </w:tc>
        <w:tc>
          <w:tcPr>
            <w:tcW w:w="599" w:type="dxa"/>
            <w:vAlign w:val="center"/>
          </w:tcPr>
          <w:p w:rsidR="00B6012B" w:rsidRPr="00356CC0" w:rsidRDefault="00B6012B" w:rsidP="00B6012B">
            <w:pPr>
              <w:spacing w:after="0" w:line="240" w:lineRule="auto"/>
              <w:ind w:right="-31" w:hanging="110"/>
              <w:jc w:val="center"/>
              <w:rPr>
                <w:rFonts w:ascii="Times New Roman" w:eastAsia="Times New Roman" w:hAnsi="Times New Roman" w:cs="Times New Roman"/>
                <w:color w:val="000000" w:themeColor="text1"/>
                <w:sz w:val="24"/>
                <w:szCs w:val="24"/>
              </w:rPr>
            </w:pPr>
            <w:r w:rsidRPr="00356CC0">
              <w:rPr>
                <w:rFonts w:ascii="Times New Roman" w:eastAsia="Times New Roman" w:hAnsi="Times New Roman" w:cs="Times New Roman"/>
                <w:color w:val="000000" w:themeColor="text1"/>
                <w:sz w:val="24"/>
                <w:szCs w:val="24"/>
              </w:rPr>
              <w:t>786</w:t>
            </w:r>
          </w:p>
        </w:tc>
        <w:tc>
          <w:tcPr>
            <w:tcW w:w="566" w:type="dxa"/>
            <w:vAlign w:val="center"/>
          </w:tcPr>
          <w:p w:rsidR="00B6012B" w:rsidRPr="00356CC0" w:rsidRDefault="00B6012B" w:rsidP="00B6012B">
            <w:pPr>
              <w:spacing w:after="0" w:line="240" w:lineRule="auto"/>
              <w:ind w:right="-31" w:hanging="108"/>
              <w:jc w:val="center"/>
              <w:rPr>
                <w:rFonts w:ascii="Times New Roman" w:eastAsia="Times New Roman" w:hAnsi="Times New Roman" w:cs="Times New Roman"/>
                <w:color w:val="000000" w:themeColor="text1"/>
                <w:sz w:val="24"/>
                <w:szCs w:val="24"/>
              </w:rPr>
            </w:pPr>
            <w:r w:rsidRPr="00356CC0">
              <w:rPr>
                <w:rFonts w:ascii="Times New Roman" w:eastAsia="Times New Roman" w:hAnsi="Times New Roman" w:cs="Times New Roman"/>
                <w:color w:val="000000" w:themeColor="text1"/>
                <w:sz w:val="24"/>
                <w:szCs w:val="24"/>
              </w:rPr>
              <w:t>765</w:t>
            </w:r>
          </w:p>
        </w:tc>
        <w:tc>
          <w:tcPr>
            <w:tcW w:w="426" w:type="dxa"/>
            <w:vAlign w:val="center"/>
          </w:tcPr>
          <w:p w:rsidR="00B6012B" w:rsidRPr="00356CC0" w:rsidRDefault="00B6012B" w:rsidP="00B6012B">
            <w:pPr>
              <w:spacing w:after="0" w:line="240" w:lineRule="auto"/>
              <w:ind w:left="-111" w:right="-31"/>
              <w:jc w:val="center"/>
              <w:rPr>
                <w:rFonts w:ascii="Times New Roman" w:eastAsia="Times New Roman" w:hAnsi="Times New Roman" w:cs="Times New Roman"/>
                <w:color w:val="000000" w:themeColor="text1"/>
                <w:sz w:val="24"/>
                <w:szCs w:val="24"/>
              </w:rPr>
            </w:pPr>
            <w:r w:rsidRPr="00356CC0">
              <w:rPr>
                <w:rFonts w:ascii="Times New Roman" w:eastAsia="Times New Roman" w:hAnsi="Times New Roman" w:cs="Times New Roman"/>
                <w:color w:val="000000" w:themeColor="text1"/>
                <w:sz w:val="24"/>
                <w:szCs w:val="24"/>
              </w:rPr>
              <w:t>2,7</w:t>
            </w:r>
          </w:p>
        </w:tc>
        <w:tc>
          <w:tcPr>
            <w:tcW w:w="668" w:type="dxa"/>
            <w:vAlign w:val="center"/>
          </w:tcPr>
          <w:p w:rsidR="00B6012B" w:rsidRPr="00356CC0" w:rsidRDefault="00B6012B" w:rsidP="00B6012B">
            <w:pPr>
              <w:spacing w:after="0" w:line="240" w:lineRule="auto"/>
              <w:ind w:right="-31"/>
              <w:jc w:val="center"/>
              <w:rPr>
                <w:rFonts w:ascii="Times New Roman" w:eastAsia="Times New Roman" w:hAnsi="Times New Roman" w:cs="Times New Roman"/>
                <w:color w:val="000000" w:themeColor="text1"/>
                <w:sz w:val="24"/>
                <w:szCs w:val="24"/>
              </w:rPr>
            </w:pPr>
            <w:r w:rsidRPr="00356CC0">
              <w:rPr>
                <w:rFonts w:ascii="Times New Roman" w:eastAsia="Times New Roman" w:hAnsi="Times New Roman" w:cs="Times New Roman"/>
                <w:color w:val="000000" w:themeColor="text1"/>
                <w:sz w:val="24"/>
                <w:szCs w:val="24"/>
              </w:rPr>
              <w:t>2,6</w:t>
            </w:r>
          </w:p>
        </w:tc>
        <w:tc>
          <w:tcPr>
            <w:tcW w:w="1134" w:type="dxa"/>
            <w:vAlign w:val="center"/>
          </w:tcPr>
          <w:p w:rsidR="00B6012B" w:rsidRPr="00356CC0" w:rsidRDefault="00B6012B" w:rsidP="00B6012B">
            <w:pPr>
              <w:spacing w:after="0" w:line="240" w:lineRule="auto"/>
              <w:ind w:left="-254" w:right="-31"/>
              <w:jc w:val="center"/>
              <w:rPr>
                <w:rFonts w:ascii="Times New Roman" w:hAnsi="Times New Roman" w:cs="Times New Roman"/>
                <w:color w:val="000000" w:themeColor="text1"/>
                <w:sz w:val="24"/>
                <w:szCs w:val="24"/>
              </w:rPr>
            </w:pPr>
            <w:r w:rsidRPr="00356CC0">
              <w:rPr>
                <w:rFonts w:ascii="Times New Roman" w:hAnsi="Times New Roman" w:cs="Times New Roman"/>
                <w:color w:val="000000" w:themeColor="text1"/>
                <w:sz w:val="24"/>
                <w:szCs w:val="24"/>
              </w:rPr>
              <w:t>7 (7,9)</w:t>
            </w:r>
          </w:p>
        </w:tc>
        <w:tc>
          <w:tcPr>
            <w:tcW w:w="1128" w:type="dxa"/>
            <w:vAlign w:val="center"/>
          </w:tcPr>
          <w:p w:rsidR="00B6012B" w:rsidRPr="00356CC0" w:rsidRDefault="00B6012B" w:rsidP="00B6012B">
            <w:pPr>
              <w:spacing w:after="0" w:line="240" w:lineRule="auto"/>
              <w:ind w:left="-252" w:right="-31"/>
              <w:jc w:val="center"/>
              <w:rPr>
                <w:rFonts w:ascii="Times New Roman" w:hAnsi="Times New Roman" w:cs="Times New Roman"/>
                <w:color w:val="000000" w:themeColor="text1"/>
                <w:sz w:val="24"/>
                <w:szCs w:val="24"/>
              </w:rPr>
            </w:pPr>
            <w:r w:rsidRPr="00356CC0">
              <w:rPr>
                <w:rFonts w:ascii="Times New Roman" w:hAnsi="Times New Roman" w:cs="Times New Roman"/>
                <w:color w:val="000000" w:themeColor="text1"/>
                <w:sz w:val="24"/>
                <w:szCs w:val="24"/>
              </w:rPr>
              <w:t>6,9 (7,5)</w:t>
            </w:r>
          </w:p>
        </w:tc>
        <w:tc>
          <w:tcPr>
            <w:tcW w:w="1090" w:type="dxa"/>
            <w:gridSpan w:val="2"/>
            <w:vAlign w:val="bottom"/>
          </w:tcPr>
          <w:p w:rsidR="00B6012B" w:rsidRPr="00356CC0" w:rsidRDefault="00B6012B" w:rsidP="00B6012B">
            <w:pPr>
              <w:spacing w:after="0" w:line="240" w:lineRule="auto"/>
              <w:ind w:right="-31"/>
              <w:jc w:val="center"/>
              <w:rPr>
                <w:rFonts w:ascii="Times New Roman" w:hAnsi="Times New Roman" w:cs="Times New Roman"/>
                <w:color w:val="000000" w:themeColor="text1"/>
                <w:sz w:val="24"/>
                <w:szCs w:val="24"/>
              </w:rPr>
            </w:pPr>
            <w:r w:rsidRPr="00356CC0">
              <w:rPr>
                <w:rFonts w:ascii="Times New Roman" w:hAnsi="Times New Roman" w:cs="Times New Roman"/>
                <w:color w:val="000000" w:themeColor="text1"/>
                <w:sz w:val="24"/>
                <w:szCs w:val="24"/>
              </w:rPr>
              <w:t>6,9 (7,5)</w:t>
            </w:r>
          </w:p>
        </w:tc>
        <w:tc>
          <w:tcPr>
            <w:tcW w:w="901" w:type="dxa"/>
            <w:vAlign w:val="bottom"/>
          </w:tcPr>
          <w:p w:rsidR="00B6012B" w:rsidRPr="00356CC0" w:rsidRDefault="00B6012B" w:rsidP="002768C5">
            <w:pPr>
              <w:spacing w:after="0" w:line="240" w:lineRule="auto"/>
              <w:ind w:left="-204" w:right="-246"/>
              <w:jc w:val="center"/>
              <w:rPr>
                <w:rFonts w:ascii="Times New Roman" w:hAnsi="Times New Roman" w:cs="Times New Roman"/>
                <w:color w:val="000000" w:themeColor="text1"/>
                <w:sz w:val="24"/>
                <w:szCs w:val="24"/>
              </w:rPr>
            </w:pPr>
            <w:r w:rsidRPr="00356CC0">
              <w:rPr>
                <w:rFonts w:ascii="Times New Roman" w:hAnsi="Times New Roman" w:cs="Times New Roman"/>
                <w:color w:val="000000" w:themeColor="text1"/>
                <w:sz w:val="24"/>
                <w:szCs w:val="24"/>
              </w:rPr>
              <w:t>6,3 (7,3)</w:t>
            </w:r>
          </w:p>
        </w:tc>
      </w:tr>
      <w:tr w:rsidR="00B6012B" w:rsidRPr="00356CC0" w:rsidTr="002768C5">
        <w:trPr>
          <w:cantSplit/>
          <w:trHeight w:val="57"/>
        </w:trPr>
        <w:tc>
          <w:tcPr>
            <w:tcW w:w="425" w:type="dxa"/>
            <w:vMerge/>
            <w:vAlign w:val="center"/>
            <w:hideMark/>
          </w:tcPr>
          <w:p w:rsidR="00B6012B" w:rsidRPr="00356CC0" w:rsidRDefault="00B6012B" w:rsidP="00B6012B">
            <w:pPr>
              <w:spacing w:after="0" w:line="240" w:lineRule="auto"/>
              <w:ind w:right="-31"/>
              <w:rPr>
                <w:rFonts w:ascii="Times New Roman" w:eastAsia="Times New Roman" w:hAnsi="Times New Roman" w:cs="Times New Roman"/>
                <w:color w:val="000000" w:themeColor="text1"/>
                <w:sz w:val="24"/>
                <w:szCs w:val="24"/>
              </w:rPr>
            </w:pPr>
          </w:p>
        </w:tc>
        <w:tc>
          <w:tcPr>
            <w:tcW w:w="568" w:type="dxa"/>
            <w:shd w:val="clear" w:color="auto" w:fill="auto"/>
            <w:vAlign w:val="center"/>
            <w:hideMark/>
          </w:tcPr>
          <w:p w:rsidR="00B6012B" w:rsidRPr="00356CC0" w:rsidRDefault="00B6012B" w:rsidP="00B6012B">
            <w:pPr>
              <w:spacing w:after="0" w:line="240" w:lineRule="auto"/>
              <w:ind w:left="-102" w:right="-31"/>
              <w:jc w:val="center"/>
              <w:rPr>
                <w:rFonts w:ascii="Times New Roman" w:eastAsia="Times New Roman" w:hAnsi="Times New Roman" w:cs="Times New Roman"/>
                <w:color w:val="000000" w:themeColor="text1"/>
                <w:sz w:val="24"/>
                <w:szCs w:val="24"/>
              </w:rPr>
            </w:pPr>
            <w:r w:rsidRPr="00356CC0">
              <w:rPr>
                <w:rFonts w:ascii="Times New Roman" w:eastAsia="Times New Roman" w:hAnsi="Times New Roman" w:cs="Times New Roman"/>
                <w:color w:val="000000" w:themeColor="text1"/>
                <w:sz w:val="24"/>
                <w:szCs w:val="24"/>
              </w:rPr>
              <w:t>330</w:t>
            </w:r>
          </w:p>
        </w:tc>
        <w:tc>
          <w:tcPr>
            <w:tcW w:w="566" w:type="dxa"/>
            <w:shd w:val="clear" w:color="auto" w:fill="auto"/>
            <w:vAlign w:val="center"/>
            <w:hideMark/>
          </w:tcPr>
          <w:p w:rsidR="00B6012B" w:rsidRPr="00356CC0" w:rsidRDefault="00B6012B" w:rsidP="00B6012B">
            <w:pPr>
              <w:spacing w:after="0" w:line="240" w:lineRule="auto"/>
              <w:ind w:left="-111" w:right="-31"/>
              <w:jc w:val="center"/>
              <w:rPr>
                <w:rFonts w:ascii="Times New Roman" w:eastAsia="Times New Roman" w:hAnsi="Times New Roman" w:cs="Times New Roman"/>
                <w:color w:val="000000" w:themeColor="text1"/>
                <w:sz w:val="24"/>
                <w:szCs w:val="24"/>
              </w:rPr>
            </w:pPr>
            <w:r w:rsidRPr="00356CC0">
              <w:rPr>
                <w:rFonts w:ascii="Times New Roman" w:eastAsia="Times New Roman" w:hAnsi="Times New Roman" w:cs="Times New Roman"/>
                <w:color w:val="000000" w:themeColor="text1"/>
                <w:sz w:val="24"/>
                <w:szCs w:val="24"/>
              </w:rPr>
              <w:t>300</w:t>
            </w:r>
          </w:p>
        </w:tc>
        <w:tc>
          <w:tcPr>
            <w:tcW w:w="679" w:type="dxa"/>
            <w:vAlign w:val="center"/>
          </w:tcPr>
          <w:p w:rsidR="00B6012B" w:rsidRPr="00356CC0" w:rsidRDefault="00B6012B" w:rsidP="00B6012B">
            <w:pPr>
              <w:spacing w:after="0" w:line="240" w:lineRule="auto"/>
              <w:ind w:right="-31" w:hanging="111"/>
              <w:jc w:val="center"/>
              <w:rPr>
                <w:rFonts w:ascii="Times New Roman" w:eastAsia="Times New Roman" w:hAnsi="Times New Roman" w:cs="Times New Roman"/>
                <w:color w:val="000000" w:themeColor="text1"/>
                <w:sz w:val="24"/>
                <w:szCs w:val="24"/>
              </w:rPr>
            </w:pPr>
            <w:r w:rsidRPr="00356CC0">
              <w:rPr>
                <w:rFonts w:ascii="Times New Roman" w:eastAsia="Times New Roman" w:hAnsi="Times New Roman" w:cs="Times New Roman"/>
                <w:color w:val="000000" w:themeColor="text1"/>
                <w:sz w:val="24"/>
                <w:szCs w:val="24"/>
              </w:rPr>
              <w:t>37,4</w:t>
            </w:r>
          </w:p>
        </w:tc>
        <w:tc>
          <w:tcPr>
            <w:tcW w:w="570" w:type="dxa"/>
            <w:vAlign w:val="center"/>
          </w:tcPr>
          <w:p w:rsidR="00B6012B" w:rsidRPr="00356CC0" w:rsidRDefault="00B6012B" w:rsidP="00B6012B">
            <w:pPr>
              <w:spacing w:after="0" w:line="240" w:lineRule="auto"/>
              <w:ind w:left="-251" w:right="-243"/>
              <w:jc w:val="center"/>
              <w:rPr>
                <w:rFonts w:ascii="Times New Roman" w:eastAsia="Times New Roman" w:hAnsi="Times New Roman" w:cs="Times New Roman"/>
                <w:color w:val="000000" w:themeColor="text1"/>
                <w:sz w:val="24"/>
                <w:szCs w:val="24"/>
              </w:rPr>
            </w:pPr>
            <w:r w:rsidRPr="00356CC0">
              <w:rPr>
                <w:rFonts w:ascii="Times New Roman" w:eastAsia="Times New Roman" w:hAnsi="Times New Roman" w:cs="Times New Roman"/>
                <w:color w:val="000000" w:themeColor="text1"/>
                <w:sz w:val="24"/>
                <w:szCs w:val="24"/>
              </w:rPr>
              <w:t>35,5</w:t>
            </w:r>
          </w:p>
        </w:tc>
        <w:tc>
          <w:tcPr>
            <w:tcW w:w="566" w:type="dxa"/>
            <w:vAlign w:val="center"/>
          </w:tcPr>
          <w:p w:rsidR="00B6012B" w:rsidRPr="00356CC0" w:rsidRDefault="00B6012B" w:rsidP="00B6012B">
            <w:pPr>
              <w:spacing w:after="0" w:line="240" w:lineRule="auto"/>
              <w:ind w:left="-110" w:right="-31"/>
              <w:jc w:val="center"/>
              <w:rPr>
                <w:rFonts w:ascii="Times New Roman" w:eastAsia="Times New Roman" w:hAnsi="Times New Roman" w:cs="Times New Roman"/>
                <w:color w:val="000000" w:themeColor="text1"/>
                <w:sz w:val="24"/>
                <w:szCs w:val="24"/>
              </w:rPr>
            </w:pPr>
            <w:r w:rsidRPr="00356CC0">
              <w:rPr>
                <w:rFonts w:ascii="Times New Roman" w:eastAsia="Times New Roman" w:hAnsi="Times New Roman" w:cs="Times New Roman"/>
                <w:color w:val="000000" w:themeColor="text1"/>
                <w:sz w:val="24"/>
                <w:szCs w:val="24"/>
              </w:rPr>
              <w:t>5,1</w:t>
            </w:r>
          </w:p>
        </w:tc>
        <w:tc>
          <w:tcPr>
            <w:tcW w:w="571" w:type="dxa"/>
            <w:vAlign w:val="center"/>
          </w:tcPr>
          <w:p w:rsidR="00B6012B" w:rsidRPr="00356CC0" w:rsidRDefault="00B6012B" w:rsidP="00B6012B">
            <w:pPr>
              <w:spacing w:after="0" w:line="240" w:lineRule="auto"/>
              <w:ind w:right="-31"/>
              <w:jc w:val="center"/>
              <w:rPr>
                <w:rFonts w:ascii="Times New Roman" w:eastAsia="Times New Roman" w:hAnsi="Times New Roman" w:cs="Times New Roman"/>
                <w:color w:val="000000" w:themeColor="text1"/>
                <w:sz w:val="24"/>
                <w:szCs w:val="24"/>
              </w:rPr>
            </w:pPr>
            <w:r w:rsidRPr="00356CC0">
              <w:rPr>
                <w:rFonts w:ascii="Times New Roman" w:eastAsia="Times New Roman" w:hAnsi="Times New Roman" w:cs="Times New Roman"/>
                <w:color w:val="000000" w:themeColor="text1"/>
                <w:sz w:val="24"/>
                <w:szCs w:val="24"/>
              </w:rPr>
              <w:t>3,4</w:t>
            </w:r>
          </w:p>
        </w:tc>
        <w:tc>
          <w:tcPr>
            <w:tcW w:w="851" w:type="dxa"/>
            <w:vAlign w:val="bottom"/>
          </w:tcPr>
          <w:p w:rsidR="00B6012B" w:rsidRPr="00356CC0" w:rsidRDefault="00B6012B" w:rsidP="00B6012B">
            <w:pPr>
              <w:spacing w:after="0" w:line="240" w:lineRule="auto"/>
              <w:ind w:right="-31"/>
              <w:jc w:val="center"/>
              <w:rPr>
                <w:rFonts w:ascii="Times New Roman" w:hAnsi="Times New Roman" w:cs="Times New Roman"/>
                <w:color w:val="000000" w:themeColor="text1"/>
                <w:sz w:val="24"/>
                <w:szCs w:val="24"/>
              </w:rPr>
            </w:pPr>
            <w:r w:rsidRPr="00356CC0">
              <w:rPr>
                <w:rFonts w:ascii="Times New Roman" w:hAnsi="Times New Roman" w:cs="Times New Roman"/>
                <w:color w:val="000000" w:themeColor="text1"/>
                <w:sz w:val="24"/>
                <w:szCs w:val="24"/>
              </w:rPr>
              <w:t>-</w:t>
            </w:r>
          </w:p>
        </w:tc>
        <w:tc>
          <w:tcPr>
            <w:tcW w:w="1136" w:type="dxa"/>
            <w:vAlign w:val="bottom"/>
          </w:tcPr>
          <w:p w:rsidR="00B6012B" w:rsidRPr="00356CC0" w:rsidRDefault="00B6012B" w:rsidP="00B6012B">
            <w:pPr>
              <w:spacing w:after="0" w:line="240" w:lineRule="auto"/>
              <w:ind w:right="-31"/>
              <w:jc w:val="center"/>
              <w:rPr>
                <w:rFonts w:ascii="Times New Roman" w:hAnsi="Times New Roman" w:cs="Times New Roman"/>
                <w:color w:val="000000" w:themeColor="text1"/>
                <w:sz w:val="24"/>
                <w:szCs w:val="24"/>
              </w:rPr>
            </w:pPr>
            <w:r w:rsidRPr="00356CC0">
              <w:rPr>
                <w:rFonts w:ascii="Times New Roman" w:hAnsi="Times New Roman" w:cs="Times New Roman"/>
                <w:color w:val="000000" w:themeColor="text1"/>
                <w:sz w:val="24"/>
                <w:szCs w:val="24"/>
              </w:rPr>
              <w:t>-</w:t>
            </w:r>
          </w:p>
        </w:tc>
        <w:tc>
          <w:tcPr>
            <w:tcW w:w="1136" w:type="dxa"/>
            <w:vAlign w:val="bottom"/>
          </w:tcPr>
          <w:p w:rsidR="00B6012B" w:rsidRPr="00356CC0" w:rsidRDefault="00B6012B" w:rsidP="00B6012B">
            <w:pPr>
              <w:spacing w:after="0" w:line="240" w:lineRule="auto"/>
              <w:ind w:left="-251" w:right="-31"/>
              <w:jc w:val="center"/>
              <w:rPr>
                <w:rFonts w:ascii="Times New Roman" w:hAnsi="Times New Roman" w:cs="Times New Roman"/>
                <w:color w:val="000000" w:themeColor="text1"/>
                <w:sz w:val="24"/>
                <w:szCs w:val="24"/>
              </w:rPr>
            </w:pPr>
            <w:r w:rsidRPr="00356CC0">
              <w:rPr>
                <w:rFonts w:ascii="Times New Roman" w:hAnsi="Times New Roman" w:cs="Times New Roman"/>
                <w:color w:val="000000" w:themeColor="text1"/>
                <w:sz w:val="24"/>
                <w:szCs w:val="24"/>
              </w:rPr>
              <w:t>8,4 (10,4)</w:t>
            </w:r>
          </w:p>
        </w:tc>
        <w:tc>
          <w:tcPr>
            <w:tcW w:w="1134" w:type="dxa"/>
            <w:vAlign w:val="bottom"/>
          </w:tcPr>
          <w:p w:rsidR="00B6012B" w:rsidRPr="00356CC0" w:rsidRDefault="00B6012B" w:rsidP="00B6012B">
            <w:pPr>
              <w:spacing w:after="0" w:line="240" w:lineRule="auto"/>
              <w:ind w:left="-246" w:right="-31"/>
              <w:jc w:val="center"/>
              <w:rPr>
                <w:rFonts w:ascii="Times New Roman" w:hAnsi="Times New Roman" w:cs="Times New Roman"/>
                <w:color w:val="000000" w:themeColor="text1"/>
                <w:sz w:val="24"/>
                <w:szCs w:val="24"/>
              </w:rPr>
            </w:pPr>
            <w:r w:rsidRPr="00356CC0">
              <w:rPr>
                <w:rFonts w:ascii="Times New Roman" w:hAnsi="Times New Roman" w:cs="Times New Roman"/>
                <w:color w:val="000000" w:themeColor="text1"/>
                <w:sz w:val="24"/>
                <w:szCs w:val="24"/>
              </w:rPr>
              <w:t>6,7 (8,7)</w:t>
            </w:r>
          </w:p>
        </w:tc>
        <w:tc>
          <w:tcPr>
            <w:tcW w:w="599" w:type="dxa"/>
            <w:vAlign w:val="center"/>
          </w:tcPr>
          <w:p w:rsidR="00B6012B" w:rsidRPr="00356CC0" w:rsidRDefault="00B6012B" w:rsidP="00B6012B">
            <w:pPr>
              <w:spacing w:after="0" w:line="240" w:lineRule="auto"/>
              <w:ind w:right="-31" w:hanging="110"/>
              <w:jc w:val="center"/>
              <w:rPr>
                <w:rFonts w:ascii="Times New Roman" w:eastAsia="Times New Roman" w:hAnsi="Times New Roman" w:cs="Times New Roman"/>
                <w:color w:val="000000" w:themeColor="text1"/>
                <w:sz w:val="24"/>
                <w:szCs w:val="24"/>
              </w:rPr>
            </w:pPr>
            <w:r w:rsidRPr="00356CC0">
              <w:rPr>
                <w:rFonts w:ascii="Times New Roman" w:eastAsia="Times New Roman" w:hAnsi="Times New Roman" w:cs="Times New Roman"/>
                <w:color w:val="000000" w:themeColor="text1"/>
                <w:sz w:val="24"/>
                <w:szCs w:val="24"/>
              </w:rPr>
              <w:t>332</w:t>
            </w:r>
          </w:p>
        </w:tc>
        <w:tc>
          <w:tcPr>
            <w:tcW w:w="566" w:type="dxa"/>
            <w:vAlign w:val="center"/>
          </w:tcPr>
          <w:p w:rsidR="00B6012B" w:rsidRPr="00356CC0" w:rsidRDefault="00B6012B" w:rsidP="00B6012B">
            <w:pPr>
              <w:spacing w:after="0" w:line="240" w:lineRule="auto"/>
              <w:ind w:right="-31" w:hanging="108"/>
              <w:jc w:val="center"/>
              <w:rPr>
                <w:rFonts w:ascii="Times New Roman" w:eastAsia="Times New Roman" w:hAnsi="Times New Roman" w:cs="Times New Roman"/>
                <w:color w:val="000000" w:themeColor="text1"/>
                <w:sz w:val="24"/>
                <w:szCs w:val="24"/>
              </w:rPr>
            </w:pPr>
            <w:r w:rsidRPr="00356CC0">
              <w:rPr>
                <w:rFonts w:ascii="Times New Roman" w:eastAsia="Times New Roman" w:hAnsi="Times New Roman" w:cs="Times New Roman"/>
                <w:color w:val="000000" w:themeColor="text1"/>
                <w:sz w:val="24"/>
                <w:szCs w:val="24"/>
              </w:rPr>
              <w:t>321</w:t>
            </w:r>
          </w:p>
        </w:tc>
        <w:tc>
          <w:tcPr>
            <w:tcW w:w="426" w:type="dxa"/>
            <w:vAlign w:val="center"/>
          </w:tcPr>
          <w:p w:rsidR="00B6012B" w:rsidRPr="00356CC0" w:rsidRDefault="00B6012B" w:rsidP="00B6012B">
            <w:pPr>
              <w:spacing w:after="0" w:line="240" w:lineRule="auto"/>
              <w:ind w:left="-111" w:right="-31"/>
              <w:jc w:val="center"/>
              <w:rPr>
                <w:rFonts w:ascii="Times New Roman" w:eastAsia="Times New Roman" w:hAnsi="Times New Roman" w:cs="Times New Roman"/>
                <w:color w:val="000000" w:themeColor="text1"/>
                <w:sz w:val="24"/>
                <w:szCs w:val="24"/>
              </w:rPr>
            </w:pPr>
            <w:r w:rsidRPr="00356CC0">
              <w:rPr>
                <w:rFonts w:ascii="Times New Roman" w:eastAsia="Times New Roman" w:hAnsi="Times New Roman" w:cs="Times New Roman"/>
                <w:color w:val="000000" w:themeColor="text1"/>
                <w:sz w:val="24"/>
                <w:szCs w:val="24"/>
              </w:rPr>
              <w:t>3,3</w:t>
            </w:r>
          </w:p>
        </w:tc>
        <w:tc>
          <w:tcPr>
            <w:tcW w:w="668" w:type="dxa"/>
            <w:vAlign w:val="center"/>
          </w:tcPr>
          <w:p w:rsidR="00B6012B" w:rsidRPr="00356CC0" w:rsidRDefault="00B6012B" w:rsidP="00B6012B">
            <w:pPr>
              <w:spacing w:after="0" w:line="240" w:lineRule="auto"/>
              <w:ind w:right="-31"/>
              <w:jc w:val="center"/>
              <w:rPr>
                <w:rFonts w:ascii="Times New Roman" w:eastAsia="Times New Roman" w:hAnsi="Times New Roman" w:cs="Times New Roman"/>
                <w:color w:val="000000" w:themeColor="text1"/>
                <w:sz w:val="24"/>
                <w:szCs w:val="24"/>
              </w:rPr>
            </w:pPr>
            <w:r w:rsidRPr="00356CC0">
              <w:rPr>
                <w:rFonts w:ascii="Times New Roman" w:eastAsia="Times New Roman" w:hAnsi="Times New Roman" w:cs="Times New Roman"/>
                <w:color w:val="000000" w:themeColor="text1"/>
                <w:sz w:val="24"/>
                <w:szCs w:val="24"/>
              </w:rPr>
              <w:t>3,1</w:t>
            </w:r>
          </w:p>
        </w:tc>
        <w:tc>
          <w:tcPr>
            <w:tcW w:w="1134" w:type="dxa"/>
            <w:vAlign w:val="center"/>
          </w:tcPr>
          <w:p w:rsidR="00B6012B" w:rsidRPr="00356CC0" w:rsidRDefault="00B6012B" w:rsidP="00B6012B">
            <w:pPr>
              <w:spacing w:after="0" w:line="240" w:lineRule="auto"/>
              <w:ind w:left="-254" w:right="-31"/>
              <w:jc w:val="center"/>
              <w:rPr>
                <w:rFonts w:ascii="Times New Roman" w:hAnsi="Times New Roman" w:cs="Times New Roman"/>
                <w:color w:val="000000" w:themeColor="text1"/>
                <w:sz w:val="24"/>
                <w:szCs w:val="24"/>
              </w:rPr>
            </w:pPr>
            <w:r w:rsidRPr="00356CC0">
              <w:rPr>
                <w:rFonts w:ascii="Times New Roman" w:hAnsi="Times New Roman" w:cs="Times New Roman"/>
                <w:color w:val="000000" w:themeColor="text1"/>
                <w:sz w:val="24"/>
                <w:szCs w:val="24"/>
              </w:rPr>
              <w:t>7,5 (8)</w:t>
            </w:r>
          </w:p>
        </w:tc>
        <w:tc>
          <w:tcPr>
            <w:tcW w:w="1128" w:type="dxa"/>
            <w:vAlign w:val="center"/>
          </w:tcPr>
          <w:p w:rsidR="00B6012B" w:rsidRPr="00356CC0" w:rsidRDefault="00B6012B" w:rsidP="00B6012B">
            <w:pPr>
              <w:spacing w:after="0" w:line="240" w:lineRule="auto"/>
              <w:ind w:left="-252" w:right="-31"/>
              <w:jc w:val="center"/>
              <w:rPr>
                <w:rFonts w:ascii="Times New Roman" w:hAnsi="Times New Roman" w:cs="Times New Roman"/>
                <w:color w:val="000000" w:themeColor="text1"/>
                <w:sz w:val="24"/>
                <w:szCs w:val="24"/>
              </w:rPr>
            </w:pPr>
            <w:r w:rsidRPr="00356CC0">
              <w:rPr>
                <w:rFonts w:ascii="Times New Roman" w:hAnsi="Times New Roman" w:cs="Times New Roman"/>
                <w:color w:val="000000" w:themeColor="text1"/>
                <w:sz w:val="24"/>
                <w:szCs w:val="24"/>
              </w:rPr>
              <w:t>7,4 (7,9)</w:t>
            </w:r>
          </w:p>
        </w:tc>
        <w:tc>
          <w:tcPr>
            <w:tcW w:w="1090" w:type="dxa"/>
            <w:gridSpan w:val="2"/>
            <w:vAlign w:val="bottom"/>
          </w:tcPr>
          <w:p w:rsidR="00B6012B" w:rsidRPr="00356CC0" w:rsidRDefault="00B6012B" w:rsidP="00B6012B">
            <w:pPr>
              <w:spacing w:after="0" w:line="240" w:lineRule="auto"/>
              <w:ind w:right="-31"/>
              <w:jc w:val="center"/>
              <w:rPr>
                <w:rFonts w:ascii="Times New Roman" w:hAnsi="Times New Roman" w:cs="Times New Roman"/>
                <w:color w:val="000000" w:themeColor="text1"/>
                <w:sz w:val="24"/>
                <w:szCs w:val="24"/>
              </w:rPr>
            </w:pPr>
            <w:r w:rsidRPr="00356CC0">
              <w:rPr>
                <w:rFonts w:ascii="Times New Roman" w:hAnsi="Times New Roman" w:cs="Times New Roman"/>
                <w:color w:val="000000" w:themeColor="text1"/>
                <w:sz w:val="24"/>
                <w:szCs w:val="24"/>
              </w:rPr>
              <w:t>8,3 (8,7)</w:t>
            </w:r>
          </w:p>
        </w:tc>
        <w:tc>
          <w:tcPr>
            <w:tcW w:w="901" w:type="dxa"/>
            <w:vAlign w:val="bottom"/>
          </w:tcPr>
          <w:p w:rsidR="00B6012B" w:rsidRPr="00356CC0" w:rsidRDefault="00B6012B" w:rsidP="002768C5">
            <w:pPr>
              <w:spacing w:after="0" w:line="240" w:lineRule="auto"/>
              <w:ind w:left="-204" w:right="-246"/>
              <w:jc w:val="center"/>
              <w:rPr>
                <w:rFonts w:ascii="Times New Roman" w:hAnsi="Times New Roman" w:cs="Times New Roman"/>
                <w:color w:val="000000" w:themeColor="text1"/>
                <w:sz w:val="24"/>
                <w:szCs w:val="24"/>
              </w:rPr>
            </w:pPr>
            <w:r w:rsidRPr="00356CC0">
              <w:rPr>
                <w:rFonts w:ascii="Times New Roman" w:hAnsi="Times New Roman" w:cs="Times New Roman"/>
                <w:color w:val="000000" w:themeColor="text1"/>
                <w:sz w:val="24"/>
                <w:szCs w:val="24"/>
              </w:rPr>
              <w:t>8,1 (8,3)</w:t>
            </w:r>
          </w:p>
        </w:tc>
      </w:tr>
      <w:tr w:rsidR="00B6012B" w:rsidRPr="00356CC0" w:rsidTr="002768C5">
        <w:trPr>
          <w:cantSplit/>
          <w:trHeight w:val="57"/>
        </w:trPr>
        <w:tc>
          <w:tcPr>
            <w:tcW w:w="425" w:type="dxa"/>
            <w:vMerge w:val="restart"/>
            <w:shd w:val="clear" w:color="auto" w:fill="auto"/>
            <w:textDirection w:val="btLr"/>
            <w:vAlign w:val="center"/>
            <w:hideMark/>
          </w:tcPr>
          <w:p w:rsidR="00B6012B" w:rsidRPr="00356CC0" w:rsidRDefault="009F580C" w:rsidP="00B6012B">
            <w:pPr>
              <w:spacing w:after="0" w:line="240" w:lineRule="auto"/>
              <w:ind w:right="-31"/>
              <w:jc w:val="center"/>
              <w:rPr>
                <w:rFonts w:ascii="Times New Roman" w:eastAsia="Times New Roman" w:hAnsi="Times New Roman" w:cs="Times New Roman"/>
                <w:color w:val="000000" w:themeColor="text1"/>
                <w:sz w:val="24"/>
                <w:szCs w:val="24"/>
              </w:rPr>
            </w:pPr>
            <w:r w:rsidRPr="00356CC0">
              <w:rPr>
                <w:rFonts w:ascii="Times New Roman" w:eastAsia="Times New Roman" w:hAnsi="Times New Roman" w:cs="Times New Roman"/>
                <w:color w:val="000000" w:themeColor="text1"/>
                <w:sz w:val="24"/>
                <w:szCs w:val="24"/>
                <w:lang w:val="kk-KZ"/>
              </w:rPr>
              <w:t>алтыбұрыш</w:t>
            </w:r>
            <w:r w:rsidR="00B6012B" w:rsidRPr="00356CC0">
              <w:rPr>
                <w:rFonts w:ascii="Times New Roman" w:eastAsia="Times New Roman" w:hAnsi="Times New Roman" w:cs="Times New Roman"/>
                <w:color w:val="000000" w:themeColor="text1"/>
                <w:sz w:val="24"/>
                <w:szCs w:val="24"/>
              </w:rPr>
              <w:t xml:space="preserve">  </w:t>
            </w:r>
          </w:p>
        </w:tc>
        <w:tc>
          <w:tcPr>
            <w:tcW w:w="568" w:type="dxa"/>
            <w:vMerge w:val="restart"/>
            <w:shd w:val="clear" w:color="auto" w:fill="auto"/>
            <w:vAlign w:val="center"/>
            <w:hideMark/>
          </w:tcPr>
          <w:p w:rsidR="00B6012B" w:rsidRPr="00356CC0" w:rsidRDefault="00B6012B" w:rsidP="00B6012B">
            <w:pPr>
              <w:spacing w:after="0" w:line="240" w:lineRule="auto"/>
              <w:ind w:left="-102" w:right="-31"/>
              <w:jc w:val="center"/>
              <w:rPr>
                <w:rFonts w:ascii="Times New Roman" w:eastAsia="Times New Roman" w:hAnsi="Times New Roman" w:cs="Times New Roman"/>
                <w:color w:val="000000" w:themeColor="text1"/>
                <w:sz w:val="24"/>
                <w:szCs w:val="24"/>
              </w:rPr>
            </w:pPr>
            <w:r w:rsidRPr="00356CC0">
              <w:rPr>
                <w:rFonts w:ascii="Times New Roman" w:eastAsia="Times New Roman" w:hAnsi="Times New Roman" w:cs="Times New Roman"/>
                <w:color w:val="000000" w:themeColor="text1"/>
                <w:sz w:val="24"/>
                <w:szCs w:val="24"/>
              </w:rPr>
              <w:t xml:space="preserve">750 </w:t>
            </w:r>
          </w:p>
        </w:tc>
        <w:tc>
          <w:tcPr>
            <w:tcW w:w="566" w:type="dxa"/>
            <w:shd w:val="clear" w:color="auto" w:fill="auto"/>
            <w:vAlign w:val="center"/>
            <w:hideMark/>
          </w:tcPr>
          <w:p w:rsidR="00B6012B" w:rsidRPr="00356CC0" w:rsidRDefault="00B6012B" w:rsidP="00B6012B">
            <w:pPr>
              <w:spacing w:after="0" w:line="240" w:lineRule="auto"/>
              <w:ind w:left="-111" w:right="-31"/>
              <w:jc w:val="center"/>
              <w:rPr>
                <w:rFonts w:ascii="Times New Roman" w:eastAsia="Times New Roman" w:hAnsi="Times New Roman" w:cs="Times New Roman"/>
                <w:color w:val="000000" w:themeColor="text1"/>
                <w:sz w:val="24"/>
                <w:szCs w:val="24"/>
              </w:rPr>
            </w:pPr>
            <w:r w:rsidRPr="00356CC0">
              <w:rPr>
                <w:rFonts w:ascii="Times New Roman" w:eastAsia="Times New Roman" w:hAnsi="Times New Roman" w:cs="Times New Roman"/>
                <w:color w:val="000000" w:themeColor="text1"/>
                <w:sz w:val="24"/>
                <w:szCs w:val="24"/>
              </w:rPr>
              <w:t>1200</w:t>
            </w:r>
          </w:p>
        </w:tc>
        <w:tc>
          <w:tcPr>
            <w:tcW w:w="679" w:type="dxa"/>
            <w:vAlign w:val="center"/>
          </w:tcPr>
          <w:p w:rsidR="00B6012B" w:rsidRPr="00356CC0" w:rsidRDefault="00B6012B" w:rsidP="00B6012B">
            <w:pPr>
              <w:spacing w:after="0" w:line="240" w:lineRule="auto"/>
              <w:ind w:right="-31" w:hanging="111"/>
              <w:jc w:val="center"/>
              <w:rPr>
                <w:rFonts w:ascii="Times New Roman" w:eastAsia="Times New Roman" w:hAnsi="Times New Roman" w:cs="Times New Roman"/>
                <w:color w:val="000000" w:themeColor="text1"/>
                <w:sz w:val="24"/>
                <w:szCs w:val="24"/>
              </w:rPr>
            </w:pPr>
            <w:r w:rsidRPr="00356CC0">
              <w:rPr>
                <w:rFonts w:ascii="Times New Roman" w:eastAsia="Times New Roman" w:hAnsi="Times New Roman" w:cs="Times New Roman"/>
                <w:color w:val="000000" w:themeColor="text1"/>
                <w:sz w:val="24"/>
                <w:szCs w:val="24"/>
              </w:rPr>
              <w:t>485,5</w:t>
            </w:r>
          </w:p>
        </w:tc>
        <w:tc>
          <w:tcPr>
            <w:tcW w:w="570" w:type="dxa"/>
            <w:vAlign w:val="center"/>
          </w:tcPr>
          <w:p w:rsidR="00B6012B" w:rsidRPr="00356CC0" w:rsidRDefault="00B6012B" w:rsidP="00B6012B">
            <w:pPr>
              <w:spacing w:after="0" w:line="240" w:lineRule="auto"/>
              <w:ind w:left="-251" w:right="-243"/>
              <w:jc w:val="center"/>
              <w:rPr>
                <w:rFonts w:ascii="Times New Roman" w:eastAsia="Times New Roman" w:hAnsi="Times New Roman" w:cs="Times New Roman"/>
                <w:color w:val="000000" w:themeColor="text1"/>
                <w:sz w:val="24"/>
                <w:szCs w:val="24"/>
              </w:rPr>
            </w:pPr>
            <w:r w:rsidRPr="00356CC0">
              <w:rPr>
                <w:rFonts w:ascii="Times New Roman" w:eastAsia="Times New Roman" w:hAnsi="Times New Roman" w:cs="Times New Roman"/>
                <w:color w:val="000000" w:themeColor="text1"/>
                <w:sz w:val="24"/>
                <w:szCs w:val="24"/>
              </w:rPr>
              <w:t>452</w:t>
            </w:r>
          </w:p>
        </w:tc>
        <w:tc>
          <w:tcPr>
            <w:tcW w:w="566" w:type="dxa"/>
            <w:vAlign w:val="center"/>
          </w:tcPr>
          <w:p w:rsidR="00B6012B" w:rsidRPr="00356CC0" w:rsidRDefault="00B6012B" w:rsidP="00B6012B">
            <w:pPr>
              <w:spacing w:after="0" w:line="240" w:lineRule="auto"/>
              <w:ind w:left="-110" w:right="-31"/>
              <w:jc w:val="center"/>
              <w:rPr>
                <w:rFonts w:ascii="Times New Roman" w:eastAsia="Times New Roman" w:hAnsi="Times New Roman" w:cs="Times New Roman"/>
                <w:color w:val="000000" w:themeColor="text1"/>
                <w:sz w:val="24"/>
                <w:szCs w:val="24"/>
              </w:rPr>
            </w:pPr>
            <w:r w:rsidRPr="00356CC0">
              <w:rPr>
                <w:rFonts w:ascii="Times New Roman" w:eastAsia="Times New Roman" w:hAnsi="Times New Roman" w:cs="Times New Roman"/>
                <w:color w:val="000000" w:themeColor="text1"/>
                <w:sz w:val="24"/>
                <w:szCs w:val="24"/>
              </w:rPr>
              <w:t>6,9</w:t>
            </w:r>
          </w:p>
        </w:tc>
        <w:tc>
          <w:tcPr>
            <w:tcW w:w="571" w:type="dxa"/>
            <w:vAlign w:val="center"/>
          </w:tcPr>
          <w:p w:rsidR="00B6012B" w:rsidRPr="00356CC0" w:rsidRDefault="00B6012B" w:rsidP="00B6012B">
            <w:pPr>
              <w:spacing w:after="0" w:line="240" w:lineRule="auto"/>
              <w:ind w:right="-31"/>
              <w:jc w:val="center"/>
              <w:rPr>
                <w:rFonts w:ascii="Times New Roman" w:eastAsia="Times New Roman" w:hAnsi="Times New Roman" w:cs="Times New Roman"/>
                <w:color w:val="000000" w:themeColor="text1"/>
                <w:sz w:val="24"/>
                <w:szCs w:val="24"/>
              </w:rPr>
            </w:pPr>
            <w:r w:rsidRPr="00356CC0">
              <w:rPr>
                <w:rFonts w:ascii="Times New Roman" w:eastAsia="Times New Roman" w:hAnsi="Times New Roman" w:cs="Times New Roman"/>
                <w:color w:val="000000" w:themeColor="text1"/>
                <w:sz w:val="24"/>
                <w:szCs w:val="24"/>
              </w:rPr>
              <w:t>6,4</w:t>
            </w:r>
          </w:p>
        </w:tc>
        <w:tc>
          <w:tcPr>
            <w:tcW w:w="851" w:type="dxa"/>
            <w:vAlign w:val="bottom"/>
          </w:tcPr>
          <w:p w:rsidR="00B6012B" w:rsidRPr="00356CC0" w:rsidRDefault="00B6012B" w:rsidP="00B6012B">
            <w:pPr>
              <w:spacing w:after="0" w:line="240" w:lineRule="auto"/>
              <w:ind w:right="-31"/>
              <w:jc w:val="center"/>
              <w:rPr>
                <w:rFonts w:ascii="Times New Roman" w:hAnsi="Times New Roman" w:cs="Times New Roman"/>
                <w:color w:val="000000" w:themeColor="text1"/>
                <w:sz w:val="24"/>
                <w:szCs w:val="24"/>
              </w:rPr>
            </w:pPr>
            <w:r w:rsidRPr="00356CC0">
              <w:rPr>
                <w:rFonts w:ascii="Times New Roman" w:hAnsi="Times New Roman" w:cs="Times New Roman"/>
                <w:color w:val="000000" w:themeColor="text1"/>
                <w:sz w:val="24"/>
                <w:szCs w:val="24"/>
              </w:rPr>
              <w:t>(1,1)</w:t>
            </w:r>
          </w:p>
        </w:tc>
        <w:tc>
          <w:tcPr>
            <w:tcW w:w="1136" w:type="dxa"/>
            <w:vAlign w:val="bottom"/>
          </w:tcPr>
          <w:p w:rsidR="00B6012B" w:rsidRPr="00356CC0" w:rsidRDefault="00B6012B" w:rsidP="00B6012B">
            <w:pPr>
              <w:spacing w:after="0" w:line="240" w:lineRule="auto"/>
              <w:ind w:right="-31"/>
              <w:jc w:val="center"/>
              <w:rPr>
                <w:rFonts w:ascii="Times New Roman" w:hAnsi="Times New Roman" w:cs="Times New Roman"/>
                <w:color w:val="000000" w:themeColor="text1"/>
                <w:sz w:val="24"/>
                <w:szCs w:val="24"/>
              </w:rPr>
            </w:pPr>
            <w:r w:rsidRPr="00356CC0">
              <w:rPr>
                <w:rFonts w:ascii="Times New Roman" w:hAnsi="Times New Roman" w:cs="Times New Roman"/>
                <w:color w:val="000000" w:themeColor="text1"/>
                <w:sz w:val="24"/>
                <w:szCs w:val="24"/>
              </w:rPr>
              <w:t>(0,8)</w:t>
            </w:r>
          </w:p>
        </w:tc>
        <w:tc>
          <w:tcPr>
            <w:tcW w:w="1136" w:type="dxa"/>
            <w:vAlign w:val="bottom"/>
          </w:tcPr>
          <w:p w:rsidR="00B6012B" w:rsidRPr="00356CC0" w:rsidRDefault="00B6012B" w:rsidP="00B6012B">
            <w:pPr>
              <w:spacing w:after="0" w:line="240" w:lineRule="auto"/>
              <w:ind w:left="-251" w:right="-31"/>
              <w:jc w:val="center"/>
              <w:rPr>
                <w:rFonts w:ascii="Times New Roman" w:hAnsi="Times New Roman" w:cs="Times New Roman"/>
                <w:color w:val="000000" w:themeColor="text1"/>
                <w:sz w:val="24"/>
                <w:szCs w:val="24"/>
              </w:rPr>
            </w:pPr>
            <w:r w:rsidRPr="00356CC0">
              <w:rPr>
                <w:rFonts w:ascii="Times New Roman" w:hAnsi="Times New Roman" w:cs="Times New Roman"/>
                <w:color w:val="000000" w:themeColor="text1"/>
                <w:sz w:val="24"/>
                <w:szCs w:val="24"/>
              </w:rPr>
              <w:t>1,1 (4,7)</w:t>
            </w:r>
          </w:p>
        </w:tc>
        <w:tc>
          <w:tcPr>
            <w:tcW w:w="1134" w:type="dxa"/>
            <w:vAlign w:val="bottom"/>
          </w:tcPr>
          <w:p w:rsidR="00B6012B" w:rsidRPr="00356CC0" w:rsidRDefault="00B6012B" w:rsidP="00B6012B">
            <w:pPr>
              <w:spacing w:after="0" w:line="240" w:lineRule="auto"/>
              <w:ind w:right="-31"/>
              <w:jc w:val="center"/>
              <w:rPr>
                <w:rFonts w:ascii="Times New Roman" w:hAnsi="Times New Roman" w:cs="Times New Roman"/>
                <w:color w:val="000000" w:themeColor="text1"/>
                <w:sz w:val="24"/>
                <w:szCs w:val="24"/>
              </w:rPr>
            </w:pPr>
            <w:r w:rsidRPr="00356CC0">
              <w:rPr>
                <w:rFonts w:ascii="Times New Roman" w:hAnsi="Times New Roman" w:cs="Times New Roman"/>
                <w:color w:val="000000" w:themeColor="text1"/>
                <w:sz w:val="24"/>
                <w:szCs w:val="24"/>
              </w:rPr>
              <w:t>0,6 (4,2)</w:t>
            </w:r>
          </w:p>
        </w:tc>
        <w:tc>
          <w:tcPr>
            <w:tcW w:w="599" w:type="dxa"/>
            <w:vAlign w:val="center"/>
          </w:tcPr>
          <w:p w:rsidR="00B6012B" w:rsidRPr="00356CC0" w:rsidRDefault="00B6012B" w:rsidP="00B6012B">
            <w:pPr>
              <w:spacing w:after="0" w:line="240" w:lineRule="auto"/>
              <w:ind w:right="-31" w:hanging="110"/>
              <w:jc w:val="center"/>
              <w:rPr>
                <w:rFonts w:ascii="Times New Roman" w:eastAsia="Times New Roman" w:hAnsi="Times New Roman" w:cs="Times New Roman"/>
                <w:color w:val="000000" w:themeColor="text1"/>
                <w:sz w:val="24"/>
                <w:szCs w:val="24"/>
              </w:rPr>
            </w:pPr>
            <w:r w:rsidRPr="00356CC0">
              <w:rPr>
                <w:rFonts w:ascii="Times New Roman" w:eastAsia="Times New Roman" w:hAnsi="Times New Roman" w:cs="Times New Roman"/>
                <w:color w:val="000000" w:themeColor="text1"/>
                <w:sz w:val="24"/>
                <w:szCs w:val="24"/>
              </w:rPr>
              <w:t>3916</w:t>
            </w:r>
          </w:p>
        </w:tc>
        <w:tc>
          <w:tcPr>
            <w:tcW w:w="566" w:type="dxa"/>
            <w:vAlign w:val="center"/>
          </w:tcPr>
          <w:p w:rsidR="00B6012B" w:rsidRPr="00356CC0" w:rsidRDefault="00B6012B" w:rsidP="00B6012B">
            <w:pPr>
              <w:spacing w:after="0" w:line="240" w:lineRule="auto"/>
              <w:ind w:right="-31" w:hanging="108"/>
              <w:jc w:val="center"/>
              <w:rPr>
                <w:rFonts w:ascii="Times New Roman" w:eastAsia="Times New Roman" w:hAnsi="Times New Roman" w:cs="Times New Roman"/>
                <w:color w:val="000000" w:themeColor="text1"/>
                <w:sz w:val="24"/>
                <w:szCs w:val="24"/>
              </w:rPr>
            </w:pPr>
            <w:r w:rsidRPr="00356CC0">
              <w:rPr>
                <w:rFonts w:ascii="Times New Roman" w:eastAsia="Times New Roman" w:hAnsi="Times New Roman" w:cs="Times New Roman"/>
                <w:color w:val="000000" w:themeColor="text1"/>
                <w:sz w:val="24"/>
                <w:szCs w:val="24"/>
              </w:rPr>
              <w:t>3762</w:t>
            </w:r>
          </w:p>
        </w:tc>
        <w:tc>
          <w:tcPr>
            <w:tcW w:w="426" w:type="dxa"/>
            <w:vAlign w:val="center"/>
          </w:tcPr>
          <w:p w:rsidR="00B6012B" w:rsidRPr="00356CC0" w:rsidRDefault="00B6012B" w:rsidP="00B6012B">
            <w:pPr>
              <w:spacing w:after="0" w:line="240" w:lineRule="auto"/>
              <w:ind w:left="-111" w:right="-31"/>
              <w:jc w:val="center"/>
              <w:rPr>
                <w:rFonts w:ascii="Times New Roman" w:eastAsia="Times New Roman" w:hAnsi="Times New Roman" w:cs="Times New Roman"/>
                <w:color w:val="000000" w:themeColor="text1"/>
                <w:sz w:val="24"/>
                <w:szCs w:val="24"/>
              </w:rPr>
            </w:pPr>
            <w:r w:rsidRPr="00356CC0">
              <w:rPr>
                <w:rFonts w:ascii="Times New Roman" w:eastAsia="Times New Roman" w:hAnsi="Times New Roman" w:cs="Times New Roman"/>
                <w:color w:val="000000" w:themeColor="text1"/>
                <w:sz w:val="24"/>
                <w:szCs w:val="24"/>
              </w:rPr>
              <w:t>3,9</w:t>
            </w:r>
          </w:p>
        </w:tc>
        <w:tc>
          <w:tcPr>
            <w:tcW w:w="668" w:type="dxa"/>
            <w:vAlign w:val="center"/>
          </w:tcPr>
          <w:p w:rsidR="00B6012B" w:rsidRPr="00356CC0" w:rsidRDefault="00B6012B" w:rsidP="00B6012B">
            <w:pPr>
              <w:spacing w:after="0" w:line="240" w:lineRule="auto"/>
              <w:ind w:right="-31"/>
              <w:jc w:val="center"/>
              <w:rPr>
                <w:rFonts w:ascii="Times New Roman" w:eastAsia="Times New Roman" w:hAnsi="Times New Roman" w:cs="Times New Roman"/>
                <w:color w:val="000000" w:themeColor="text1"/>
                <w:sz w:val="24"/>
                <w:szCs w:val="24"/>
              </w:rPr>
            </w:pPr>
            <w:r w:rsidRPr="00356CC0">
              <w:rPr>
                <w:rFonts w:ascii="Times New Roman" w:eastAsia="Times New Roman" w:hAnsi="Times New Roman" w:cs="Times New Roman"/>
                <w:color w:val="000000" w:themeColor="text1"/>
                <w:sz w:val="24"/>
                <w:szCs w:val="24"/>
              </w:rPr>
              <w:t>3,8</w:t>
            </w:r>
          </w:p>
        </w:tc>
        <w:tc>
          <w:tcPr>
            <w:tcW w:w="1134" w:type="dxa"/>
            <w:vAlign w:val="center"/>
          </w:tcPr>
          <w:p w:rsidR="00B6012B" w:rsidRPr="00356CC0" w:rsidRDefault="00B6012B" w:rsidP="00B6012B">
            <w:pPr>
              <w:spacing w:after="0" w:line="240" w:lineRule="auto"/>
              <w:ind w:left="-112" w:right="-31"/>
              <w:jc w:val="center"/>
              <w:rPr>
                <w:rFonts w:ascii="Times New Roman" w:hAnsi="Times New Roman" w:cs="Times New Roman"/>
                <w:color w:val="000000" w:themeColor="text1"/>
                <w:sz w:val="24"/>
                <w:szCs w:val="24"/>
              </w:rPr>
            </w:pPr>
            <w:r w:rsidRPr="00356CC0">
              <w:rPr>
                <w:rFonts w:ascii="Times New Roman" w:hAnsi="Times New Roman" w:cs="Times New Roman"/>
                <w:color w:val="000000" w:themeColor="text1"/>
                <w:sz w:val="24"/>
                <w:szCs w:val="24"/>
              </w:rPr>
              <w:t>10,8 (12,3)</w:t>
            </w:r>
          </w:p>
        </w:tc>
        <w:tc>
          <w:tcPr>
            <w:tcW w:w="1128" w:type="dxa"/>
            <w:vAlign w:val="center"/>
          </w:tcPr>
          <w:p w:rsidR="00B6012B" w:rsidRPr="00356CC0" w:rsidRDefault="00B6012B" w:rsidP="00B6012B">
            <w:pPr>
              <w:spacing w:after="0" w:line="240" w:lineRule="auto"/>
              <w:ind w:left="-252" w:right="-31"/>
              <w:jc w:val="center"/>
              <w:rPr>
                <w:rFonts w:ascii="Times New Roman" w:hAnsi="Times New Roman" w:cs="Times New Roman"/>
                <w:color w:val="000000" w:themeColor="text1"/>
                <w:sz w:val="24"/>
                <w:szCs w:val="24"/>
              </w:rPr>
            </w:pPr>
            <w:r w:rsidRPr="00356CC0">
              <w:rPr>
                <w:rFonts w:ascii="Times New Roman" w:hAnsi="Times New Roman" w:cs="Times New Roman"/>
                <w:color w:val="000000" w:themeColor="text1"/>
                <w:sz w:val="24"/>
                <w:szCs w:val="24"/>
              </w:rPr>
              <w:t>10,7 (12,2)</w:t>
            </w:r>
          </w:p>
        </w:tc>
        <w:tc>
          <w:tcPr>
            <w:tcW w:w="1090" w:type="dxa"/>
            <w:gridSpan w:val="2"/>
            <w:vAlign w:val="bottom"/>
          </w:tcPr>
          <w:p w:rsidR="00B6012B" w:rsidRPr="00356CC0" w:rsidRDefault="00B6012B" w:rsidP="00B6012B">
            <w:pPr>
              <w:spacing w:after="0" w:line="240" w:lineRule="auto"/>
              <w:ind w:right="-31"/>
              <w:jc w:val="center"/>
              <w:rPr>
                <w:rFonts w:ascii="Times New Roman" w:hAnsi="Times New Roman" w:cs="Times New Roman"/>
                <w:color w:val="000000" w:themeColor="text1"/>
                <w:sz w:val="24"/>
                <w:szCs w:val="24"/>
              </w:rPr>
            </w:pPr>
            <w:r w:rsidRPr="00356CC0">
              <w:rPr>
                <w:rFonts w:ascii="Times New Roman" w:hAnsi="Times New Roman" w:cs="Times New Roman"/>
                <w:color w:val="000000" w:themeColor="text1"/>
                <w:sz w:val="24"/>
                <w:szCs w:val="24"/>
              </w:rPr>
              <w:t>2,7 (4,6)</w:t>
            </w:r>
          </w:p>
        </w:tc>
        <w:tc>
          <w:tcPr>
            <w:tcW w:w="901" w:type="dxa"/>
            <w:vAlign w:val="bottom"/>
          </w:tcPr>
          <w:p w:rsidR="00B6012B" w:rsidRPr="00356CC0" w:rsidRDefault="00B6012B" w:rsidP="002768C5">
            <w:pPr>
              <w:spacing w:after="0" w:line="240" w:lineRule="auto"/>
              <w:ind w:left="-204" w:right="-246"/>
              <w:jc w:val="center"/>
              <w:rPr>
                <w:rFonts w:ascii="Times New Roman" w:hAnsi="Times New Roman" w:cs="Times New Roman"/>
                <w:color w:val="000000" w:themeColor="text1"/>
                <w:sz w:val="24"/>
                <w:szCs w:val="24"/>
              </w:rPr>
            </w:pPr>
            <w:r w:rsidRPr="00356CC0">
              <w:rPr>
                <w:rFonts w:ascii="Times New Roman" w:hAnsi="Times New Roman" w:cs="Times New Roman"/>
                <w:color w:val="000000" w:themeColor="text1"/>
                <w:sz w:val="24"/>
                <w:szCs w:val="24"/>
              </w:rPr>
              <w:t>2,7 (4,5)</w:t>
            </w:r>
          </w:p>
        </w:tc>
      </w:tr>
      <w:tr w:rsidR="00B6012B" w:rsidRPr="00356CC0" w:rsidTr="002768C5">
        <w:trPr>
          <w:cantSplit/>
          <w:trHeight w:val="57"/>
        </w:trPr>
        <w:tc>
          <w:tcPr>
            <w:tcW w:w="425" w:type="dxa"/>
            <w:vMerge/>
            <w:vAlign w:val="center"/>
            <w:hideMark/>
          </w:tcPr>
          <w:p w:rsidR="00B6012B" w:rsidRPr="00356CC0" w:rsidRDefault="00B6012B" w:rsidP="00B6012B">
            <w:pPr>
              <w:spacing w:after="0" w:line="240" w:lineRule="auto"/>
              <w:ind w:right="-31"/>
              <w:rPr>
                <w:rFonts w:ascii="Times New Roman" w:eastAsia="Times New Roman" w:hAnsi="Times New Roman" w:cs="Times New Roman"/>
                <w:color w:val="000000" w:themeColor="text1"/>
                <w:sz w:val="24"/>
                <w:szCs w:val="24"/>
              </w:rPr>
            </w:pPr>
          </w:p>
        </w:tc>
        <w:tc>
          <w:tcPr>
            <w:tcW w:w="568" w:type="dxa"/>
            <w:vMerge/>
            <w:vAlign w:val="center"/>
            <w:hideMark/>
          </w:tcPr>
          <w:p w:rsidR="00B6012B" w:rsidRPr="00356CC0" w:rsidRDefault="00B6012B" w:rsidP="00B6012B">
            <w:pPr>
              <w:spacing w:after="0" w:line="240" w:lineRule="auto"/>
              <w:ind w:left="-102" w:right="-31"/>
              <w:rPr>
                <w:rFonts w:ascii="Times New Roman" w:eastAsia="Times New Roman" w:hAnsi="Times New Roman" w:cs="Times New Roman"/>
                <w:color w:val="000000" w:themeColor="text1"/>
                <w:sz w:val="24"/>
                <w:szCs w:val="24"/>
              </w:rPr>
            </w:pPr>
          </w:p>
        </w:tc>
        <w:tc>
          <w:tcPr>
            <w:tcW w:w="566" w:type="dxa"/>
            <w:shd w:val="clear" w:color="auto" w:fill="auto"/>
            <w:vAlign w:val="center"/>
            <w:hideMark/>
          </w:tcPr>
          <w:p w:rsidR="00B6012B" w:rsidRPr="00356CC0" w:rsidRDefault="00B6012B" w:rsidP="00B6012B">
            <w:pPr>
              <w:spacing w:after="0" w:line="240" w:lineRule="auto"/>
              <w:ind w:left="-111" w:right="-31"/>
              <w:jc w:val="center"/>
              <w:rPr>
                <w:rFonts w:ascii="Times New Roman" w:eastAsia="Times New Roman" w:hAnsi="Times New Roman" w:cs="Times New Roman"/>
                <w:color w:val="000000" w:themeColor="text1"/>
                <w:sz w:val="24"/>
                <w:szCs w:val="24"/>
              </w:rPr>
            </w:pPr>
            <w:r w:rsidRPr="00356CC0">
              <w:rPr>
                <w:rFonts w:ascii="Times New Roman" w:eastAsia="Times New Roman" w:hAnsi="Times New Roman" w:cs="Times New Roman"/>
                <w:color w:val="000000" w:themeColor="text1"/>
                <w:sz w:val="24"/>
                <w:szCs w:val="24"/>
              </w:rPr>
              <w:t>800</w:t>
            </w:r>
          </w:p>
        </w:tc>
        <w:tc>
          <w:tcPr>
            <w:tcW w:w="679" w:type="dxa"/>
            <w:vAlign w:val="center"/>
          </w:tcPr>
          <w:p w:rsidR="00B6012B" w:rsidRPr="00356CC0" w:rsidRDefault="00B6012B" w:rsidP="00B6012B">
            <w:pPr>
              <w:spacing w:after="0" w:line="240" w:lineRule="auto"/>
              <w:ind w:right="-31" w:hanging="111"/>
              <w:jc w:val="center"/>
              <w:rPr>
                <w:rFonts w:ascii="Times New Roman" w:eastAsia="Times New Roman" w:hAnsi="Times New Roman" w:cs="Times New Roman"/>
                <w:color w:val="000000" w:themeColor="text1"/>
                <w:sz w:val="24"/>
                <w:szCs w:val="24"/>
              </w:rPr>
            </w:pPr>
            <w:r w:rsidRPr="00356CC0">
              <w:rPr>
                <w:rFonts w:ascii="Times New Roman" w:eastAsia="Times New Roman" w:hAnsi="Times New Roman" w:cs="Times New Roman"/>
                <w:color w:val="000000" w:themeColor="text1"/>
                <w:sz w:val="24"/>
                <w:szCs w:val="24"/>
              </w:rPr>
              <w:t>304</w:t>
            </w:r>
          </w:p>
        </w:tc>
        <w:tc>
          <w:tcPr>
            <w:tcW w:w="570" w:type="dxa"/>
            <w:vAlign w:val="center"/>
          </w:tcPr>
          <w:p w:rsidR="00B6012B" w:rsidRPr="00356CC0" w:rsidRDefault="00B6012B" w:rsidP="00B6012B">
            <w:pPr>
              <w:spacing w:after="0" w:line="240" w:lineRule="auto"/>
              <w:ind w:left="-251" w:right="-243"/>
              <w:jc w:val="center"/>
              <w:rPr>
                <w:rFonts w:ascii="Times New Roman" w:eastAsia="Times New Roman" w:hAnsi="Times New Roman" w:cs="Times New Roman"/>
                <w:color w:val="000000" w:themeColor="text1"/>
                <w:sz w:val="24"/>
                <w:szCs w:val="24"/>
              </w:rPr>
            </w:pPr>
            <w:r w:rsidRPr="00356CC0">
              <w:rPr>
                <w:rFonts w:ascii="Times New Roman" w:eastAsia="Times New Roman" w:hAnsi="Times New Roman" w:cs="Times New Roman"/>
                <w:color w:val="000000" w:themeColor="text1"/>
                <w:sz w:val="24"/>
                <w:szCs w:val="24"/>
              </w:rPr>
              <w:t>284,5</w:t>
            </w:r>
          </w:p>
        </w:tc>
        <w:tc>
          <w:tcPr>
            <w:tcW w:w="566" w:type="dxa"/>
            <w:vAlign w:val="center"/>
          </w:tcPr>
          <w:p w:rsidR="00B6012B" w:rsidRPr="00356CC0" w:rsidRDefault="00B6012B" w:rsidP="00B6012B">
            <w:pPr>
              <w:spacing w:after="0" w:line="240" w:lineRule="auto"/>
              <w:ind w:left="-110" w:right="-31"/>
              <w:jc w:val="center"/>
              <w:rPr>
                <w:rFonts w:ascii="Times New Roman" w:eastAsia="Times New Roman" w:hAnsi="Times New Roman" w:cs="Times New Roman"/>
                <w:color w:val="000000" w:themeColor="text1"/>
                <w:sz w:val="24"/>
                <w:szCs w:val="24"/>
              </w:rPr>
            </w:pPr>
            <w:r w:rsidRPr="00356CC0">
              <w:rPr>
                <w:rFonts w:ascii="Times New Roman" w:eastAsia="Times New Roman" w:hAnsi="Times New Roman" w:cs="Times New Roman"/>
                <w:color w:val="000000" w:themeColor="text1"/>
                <w:sz w:val="24"/>
                <w:szCs w:val="24"/>
              </w:rPr>
              <w:t>6,4</w:t>
            </w:r>
          </w:p>
        </w:tc>
        <w:tc>
          <w:tcPr>
            <w:tcW w:w="571" w:type="dxa"/>
            <w:vAlign w:val="center"/>
          </w:tcPr>
          <w:p w:rsidR="00B6012B" w:rsidRPr="00356CC0" w:rsidRDefault="00B6012B" w:rsidP="00B6012B">
            <w:pPr>
              <w:spacing w:after="0" w:line="240" w:lineRule="auto"/>
              <w:ind w:right="-31"/>
              <w:jc w:val="center"/>
              <w:rPr>
                <w:rFonts w:ascii="Times New Roman" w:eastAsia="Times New Roman" w:hAnsi="Times New Roman" w:cs="Times New Roman"/>
                <w:color w:val="000000" w:themeColor="text1"/>
                <w:sz w:val="24"/>
                <w:szCs w:val="24"/>
              </w:rPr>
            </w:pPr>
            <w:r w:rsidRPr="00356CC0">
              <w:rPr>
                <w:rFonts w:ascii="Times New Roman" w:eastAsia="Times New Roman" w:hAnsi="Times New Roman" w:cs="Times New Roman"/>
                <w:color w:val="000000" w:themeColor="text1"/>
                <w:sz w:val="24"/>
                <w:szCs w:val="24"/>
              </w:rPr>
              <w:t>5,5</w:t>
            </w:r>
          </w:p>
        </w:tc>
        <w:tc>
          <w:tcPr>
            <w:tcW w:w="851" w:type="dxa"/>
            <w:vAlign w:val="bottom"/>
          </w:tcPr>
          <w:p w:rsidR="00B6012B" w:rsidRPr="00356CC0" w:rsidRDefault="00B6012B" w:rsidP="00B6012B">
            <w:pPr>
              <w:spacing w:after="0" w:line="240" w:lineRule="auto"/>
              <w:ind w:right="-31"/>
              <w:jc w:val="center"/>
              <w:rPr>
                <w:rFonts w:ascii="Times New Roman" w:hAnsi="Times New Roman" w:cs="Times New Roman"/>
                <w:color w:val="000000" w:themeColor="text1"/>
                <w:sz w:val="24"/>
                <w:szCs w:val="24"/>
              </w:rPr>
            </w:pPr>
            <w:r w:rsidRPr="00356CC0">
              <w:rPr>
                <w:rFonts w:ascii="Times New Roman" w:hAnsi="Times New Roman" w:cs="Times New Roman"/>
                <w:color w:val="000000" w:themeColor="text1"/>
                <w:sz w:val="24"/>
                <w:szCs w:val="24"/>
              </w:rPr>
              <w:t>(1,4)</w:t>
            </w:r>
          </w:p>
        </w:tc>
        <w:tc>
          <w:tcPr>
            <w:tcW w:w="1136" w:type="dxa"/>
            <w:vAlign w:val="bottom"/>
          </w:tcPr>
          <w:p w:rsidR="00B6012B" w:rsidRPr="00356CC0" w:rsidRDefault="00B6012B" w:rsidP="00B6012B">
            <w:pPr>
              <w:spacing w:after="0" w:line="240" w:lineRule="auto"/>
              <w:ind w:right="-31"/>
              <w:jc w:val="center"/>
              <w:rPr>
                <w:rFonts w:ascii="Times New Roman" w:hAnsi="Times New Roman" w:cs="Times New Roman"/>
                <w:color w:val="000000" w:themeColor="text1"/>
                <w:sz w:val="24"/>
                <w:szCs w:val="24"/>
              </w:rPr>
            </w:pPr>
            <w:r w:rsidRPr="00356CC0">
              <w:rPr>
                <w:rFonts w:ascii="Times New Roman" w:hAnsi="Times New Roman" w:cs="Times New Roman"/>
                <w:color w:val="000000" w:themeColor="text1"/>
                <w:sz w:val="24"/>
                <w:szCs w:val="24"/>
              </w:rPr>
              <w:t>(1)</w:t>
            </w:r>
          </w:p>
        </w:tc>
        <w:tc>
          <w:tcPr>
            <w:tcW w:w="1136" w:type="dxa"/>
            <w:vAlign w:val="bottom"/>
          </w:tcPr>
          <w:p w:rsidR="00B6012B" w:rsidRPr="00356CC0" w:rsidRDefault="00B6012B" w:rsidP="00B6012B">
            <w:pPr>
              <w:spacing w:after="0" w:line="240" w:lineRule="auto"/>
              <w:ind w:left="-251" w:right="-31"/>
              <w:jc w:val="center"/>
              <w:rPr>
                <w:rFonts w:ascii="Times New Roman" w:hAnsi="Times New Roman" w:cs="Times New Roman"/>
                <w:color w:val="000000" w:themeColor="text1"/>
                <w:sz w:val="24"/>
                <w:szCs w:val="24"/>
              </w:rPr>
            </w:pPr>
            <w:r w:rsidRPr="00356CC0">
              <w:rPr>
                <w:rFonts w:ascii="Times New Roman" w:hAnsi="Times New Roman" w:cs="Times New Roman"/>
                <w:color w:val="000000" w:themeColor="text1"/>
                <w:sz w:val="24"/>
                <w:szCs w:val="24"/>
              </w:rPr>
              <w:t>0,7 (4,2)</w:t>
            </w:r>
          </w:p>
        </w:tc>
        <w:tc>
          <w:tcPr>
            <w:tcW w:w="1134" w:type="dxa"/>
            <w:vAlign w:val="bottom"/>
          </w:tcPr>
          <w:p w:rsidR="00B6012B" w:rsidRPr="00356CC0" w:rsidRDefault="00B6012B" w:rsidP="00B6012B">
            <w:pPr>
              <w:spacing w:after="0" w:line="240" w:lineRule="auto"/>
              <w:ind w:right="-31"/>
              <w:jc w:val="center"/>
              <w:rPr>
                <w:rFonts w:ascii="Times New Roman" w:hAnsi="Times New Roman" w:cs="Times New Roman"/>
                <w:color w:val="000000" w:themeColor="text1"/>
                <w:sz w:val="24"/>
                <w:szCs w:val="24"/>
              </w:rPr>
            </w:pPr>
            <w:r w:rsidRPr="00356CC0">
              <w:rPr>
                <w:rFonts w:ascii="Times New Roman" w:hAnsi="Times New Roman" w:cs="Times New Roman"/>
                <w:color w:val="000000" w:themeColor="text1"/>
                <w:sz w:val="24"/>
                <w:szCs w:val="24"/>
              </w:rPr>
              <w:t>- (3,3)</w:t>
            </w:r>
          </w:p>
        </w:tc>
        <w:tc>
          <w:tcPr>
            <w:tcW w:w="599" w:type="dxa"/>
            <w:vAlign w:val="center"/>
          </w:tcPr>
          <w:p w:rsidR="00B6012B" w:rsidRPr="00356CC0" w:rsidRDefault="00B6012B" w:rsidP="00B6012B">
            <w:pPr>
              <w:spacing w:after="0" w:line="240" w:lineRule="auto"/>
              <w:ind w:right="-31" w:hanging="110"/>
              <w:jc w:val="center"/>
              <w:rPr>
                <w:rFonts w:ascii="Times New Roman" w:eastAsia="Times New Roman" w:hAnsi="Times New Roman" w:cs="Times New Roman"/>
                <w:color w:val="000000" w:themeColor="text1"/>
                <w:sz w:val="24"/>
                <w:szCs w:val="24"/>
              </w:rPr>
            </w:pPr>
            <w:r w:rsidRPr="00356CC0">
              <w:rPr>
                <w:rFonts w:ascii="Times New Roman" w:eastAsia="Times New Roman" w:hAnsi="Times New Roman" w:cs="Times New Roman"/>
                <w:color w:val="000000" w:themeColor="text1"/>
                <w:sz w:val="24"/>
                <w:szCs w:val="24"/>
              </w:rPr>
              <w:t>2491</w:t>
            </w:r>
          </w:p>
        </w:tc>
        <w:tc>
          <w:tcPr>
            <w:tcW w:w="566" w:type="dxa"/>
            <w:vAlign w:val="center"/>
          </w:tcPr>
          <w:p w:rsidR="00B6012B" w:rsidRPr="00356CC0" w:rsidRDefault="00B6012B" w:rsidP="00B6012B">
            <w:pPr>
              <w:spacing w:after="0" w:line="240" w:lineRule="auto"/>
              <w:ind w:right="-31" w:hanging="108"/>
              <w:jc w:val="center"/>
              <w:rPr>
                <w:rFonts w:ascii="Times New Roman" w:eastAsia="Times New Roman" w:hAnsi="Times New Roman" w:cs="Times New Roman"/>
                <w:color w:val="000000" w:themeColor="text1"/>
                <w:sz w:val="24"/>
                <w:szCs w:val="24"/>
              </w:rPr>
            </w:pPr>
            <w:r w:rsidRPr="00356CC0">
              <w:rPr>
                <w:rFonts w:ascii="Times New Roman" w:eastAsia="Times New Roman" w:hAnsi="Times New Roman" w:cs="Times New Roman"/>
                <w:color w:val="000000" w:themeColor="text1"/>
                <w:sz w:val="24"/>
                <w:szCs w:val="24"/>
              </w:rPr>
              <w:t>2394</w:t>
            </w:r>
          </w:p>
        </w:tc>
        <w:tc>
          <w:tcPr>
            <w:tcW w:w="426" w:type="dxa"/>
            <w:vAlign w:val="center"/>
          </w:tcPr>
          <w:p w:rsidR="00B6012B" w:rsidRPr="00356CC0" w:rsidRDefault="00B6012B" w:rsidP="00B6012B">
            <w:pPr>
              <w:spacing w:after="0" w:line="240" w:lineRule="auto"/>
              <w:ind w:left="-111" w:right="-31"/>
              <w:jc w:val="center"/>
              <w:rPr>
                <w:rFonts w:ascii="Times New Roman" w:eastAsia="Times New Roman" w:hAnsi="Times New Roman" w:cs="Times New Roman"/>
                <w:color w:val="000000" w:themeColor="text1"/>
                <w:sz w:val="24"/>
                <w:szCs w:val="24"/>
              </w:rPr>
            </w:pPr>
            <w:r w:rsidRPr="00356CC0">
              <w:rPr>
                <w:rFonts w:ascii="Times New Roman" w:eastAsia="Times New Roman" w:hAnsi="Times New Roman" w:cs="Times New Roman"/>
                <w:color w:val="000000" w:themeColor="text1"/>
                <w:sz w:val="24"/>
                <w:szCs w:val="24"/>
              </w:rPr>
              <w:t>3,9</w:t>
            </w:r>
          </w:p>
        </w:tc>
        <w:tc>
          <w:tcPr>
            <w:tcW w:w="668" w:type="dxa"/>
            <w:vAlign w:val="center"/>
          </w:tcPr>
          <w:p w:rsidR="00B6012B" w:rsidRPr="00356CC0" w:rsidRDefault="00B6012B" w:rsidP="00B6012B">
            <w:pPr>
              <w:spacing w:after="0" w:line="240" w:lineRule="auto"/>
              <w:ind w:right="-31"/>
              <w:jc w:val="center"/>
              <w:rPr>
                <w:rFonts w:ascii="Times New Roman" w:eastAsia="Times New Roman" w:hAnsi="Times New Roman" w:cs="Times New Roman"/>
                <w:color w:val="000000" w:themeColor="text1"/>
                <w:sz w:val="24"/>
                <w:szCs w:val="24"/>
              </w:rPr>
            </w:pPr>
            <w:r w:rsidRPr="00356CC0">
              <w:rPr>
                <w:rFonts w:ascii="Times New Roman" w:eastAsia="Times New Roman" w:hAnsi="Times New Roman" w:cs="Times New Roman"/>
                <w:color w:val="000000" w:themeColor="text1"/>
                <w:sz w:val="24"/>
                <w:szCs w:val="24"/>
              </w:rPr>
              <w:t>3,8</w:t>
            </w:r>
          </w:p>
        </w:tc>
        <w:tc>
          <w:tcPr>
            <w:tcW w:w="1134" w:type="dxa"/>
            <w:vAlign w:val="center"/>
          </w:tcPr>
          <w:p w:rsidR="00B6012B" w:rsidRPr="00356CC0" w:rsidRDefault="00B6012B" w:rsidP="00B6012B">
            <w:pPr>
              <w:spacing w:after="0" w:line="240" w:lineRule="auto"/>
              <w:ind w:left="-112" w:right="-31"/>
              <w:jc w:val="center"/>
              <w:rPr>
                <w:rFonts w:ascii="Times New Roman" w:hAnsi="Times New Roman" w:cs="Times New Roman"/>
                <w:color w:val="000000" w:themeColor="text1"/>
                <w:sz w:val="24"/>
                <w:szCs w:val="24"/>
              </w:rPr>
            </w:pPr>
            <w:r w:rsidRPr="00356CC0">
              <w:rPr>
                <w:rFonts w:ascii="Times New Roman" w:hAnsi="Times New Roman" w:cs="Times New Roman"/>
                <w:color w:val="000000" w:themeColor="text1"/>
                <w:sz w:val="24"/>
                <w:szCs w:val="24"/>
              </w:rPr>
              <w:t>10,9 (12,4)</w:t>
            </w:r>
          </w:p>
        </w:tc>
        <w:tc>
          <w:tcPr>
            <w:tcW w:w="1128" w:type="dxa"/>
            <w:vAlign w:val="center"/>
          </w:tcPr>
          <w:p w:rsidR="00B6012B" w:rsidRPr="00356CC0" w:rsidRDefault="00B6012B" w:rsidP="00B6012B">
            <w:pPr>
              <w:spacing w:after="0" w:line="240" w:lineRule="auto"/>
              <w:ind w:left="-252" w:right="-31"/>
              <w:jc w:val="center"/>
              <w:rPr>
                <w:rFonts w:ascii="Times New Roman" w:hAnsi="Times New Roman" w:cs="Times New Roman"/>
                <w:color w:val="000000" w:themeColor="text1"/>
                <w:sz w:val="24"/>
                <w:szCs w:val="24"/>
              </w:rPr>
            </w:pPr>
            <w:r w:rsidRPr="00356CC0">
              <w:rPr>
                <w:rFonts w:ascii="Times New Roman" w:hAnsi="Times New Roman" w:cs="Times New Roman"/>
                <w:color w:val="000000" w:themeColor="text1"/>
                <w:sz w:val="24"/>
                <w:szCs w:val="24"/>
              </w:rPr>
              <w:t>10,7 (12,2)</w:t>
            </w:r>
          </w:p>
        </w:tc>
        <w:tc>
          <w:tcPr>
            <w:tcW w:w="1090" w:type="dxa"/>
            <w:gridSpan w:val="2"/>
            <w:vAlign w:val="bottom"/>
          </w:tcPr>
          <w:p w:rsidR="00B6012B" w:rsidRPr="00356CC0" w:rsidRDefault="00B6012B" w:rsidP="00B6012B">
            <w:pPr>
              <w:spacing w:after="0" w:line="240" w:lineRule="auto"/>
              <w:ind w:right="-31"/>
              <w:jc w:val="center"/>
              <w:rPr>
                <w:rFonts w:ascii="Times New Roman" w:hAnsi="Times New Roman" w:cs="Times New Roman"/>
                <w:color w:val="000000" w:themeColor="text1"/>
                <w:sz w:val="24"/>
                <w:szCs w:val="24"/>
              </w:rPr>
            </w:pPr>
            <w:r w:rsidRPr="00356CC0">
              <w:rPr>
                <w:rFonts w:ascii="Times New Roman" w:hAnsi="Times New Roman" w:cs="Times New Roman"/>
                <w:color w:val="000000" w:themeColor="text1"/>
                <w:sz w:val="24"/>
                <w:szCs w:val="24"/>
              </w:rPr>
              <w:t>2,7 (4,6)</w:t>
            </w:r>
          </w:p>
        </w:tc>
        <w:tc>
          <w:tcPr>
            <w:tcW w:w="901" w:type="dxa"/>
            <w:vAlign w:val="bottom"/>
          </w:tcPr>
          <w:p w:rsidR="00B6012B" w:rsidRPr="00356CC0" w:rsidRDefault="00B6012B" w:rsidP="002768C5">
            <w:pPr>
              <w:spacing w:after="0" w:line="240" w:lineRule="auto"/>
              <w:ind w:left="-204" w:right="-246"/>
              <w:jc w:val="center"/>
              <w:rPr>
                <w:rFonts w:ascii="Times New Roman" w:hAnsi="Times New Roman" w:cs="Times New Roman"/>
                <w:color w:val="000000" w:themeColor="text1"/>
                <w:sz w:val="24"/>
                <w:szCs w:val="24"/>
              </w:rPr>
            </w:pPr>
            <w:r w:rsidRPr="00356CC0">
              <w:rPr>
                <w:rFonts w:ascii="Times New Roman" w:hAnsi="Times New Roman" w:cs="Times New Roman"/>
                <w:color w:val="000000" w:themeColor="text1"/>
                <w:sz w:val="24"/>
                <w:szCs w:val="24"/>
              </w:rPr>
              <w:t>2,6 (4,5)</w:t>
            </w:r>
          </w:p>
        </w:tc>
      </w:tr>
      <w:tr w:rsidR="00B6012B" w:rsidRPr="00356CC0" w:rsidTr="002768C5">
        <w:trPr>
          <w:cantSplit/>
          <w:trHeight w:val="57"/>
        </w:trPr>
        <w:tc>
          <w:tcPr>
            <w:tcW w:w="425" w:type="dxa"/>
            <w:vMerge/>
            <w:vAlign w:val="center"/>
            <w:hideMark/>
          </w:tcPr>
          <w:p w:rsidR="00B6012B" w:rsidRPr="00356CC0" w:rsidRDefault="00B6012B" w:rsidP="00B6012B">
            <w:pPr>
              <w:spacing w:after="0" w:line="240" w:lineRule="auto"/>
              <w:ind w:right="-31"/>
              <w:rPr>
                <w:rFonts w:ascii="Times New Roman" w:eastAsia="Times New Roman" w:hAnsi="Times New Roman" w:cs="Times New Roman"/>
                <w:color w:val="000000" w:themeColor="text1"/>
                <w:sz w:val="24"/>
                <w:szCs w:val="24"/>
              </w:rPr>
            </w:pPr>
          </w:p>
        </w:tc>
        <w:tc>
          <w:tcPr>
            <w:tcW w:w="568" w:type="dxa"/>
            <w:vMerge w:val="restart"/>
            <w:shd w:val="clear" w:color="auto" w:fill="auto"/>
            <w:vAlign w:val="center"/>
            <w:hideMark/>
          </w:tcPr>
          <w:p w:rsidR="00B6012B" w:rsidRPr="00356CC0" w:rsidRDefault="00B6012B" w:rsidP="00B6012B">
            <w:pPr>
              <w:spacing w:after="0" w:line="240" w:lineRule="auto"/>
              <w:ind w:left="-102" w:right="-31"/>
              <w:jc w:val="center"/>
              <w:rPr>
                <w:rFonts w:ascii="Times New Roman" w:eastAsia="Times New Roman" w:hAnsi="Times New Roman" w:cs="Times New Roman"/>
                <w:color w:val="000000" w:themeColor="text1"/>
                <w:sz w:val="24"/>
                <w:szCs w:val="24"/>
              </w:rPr>
            </w:pPr>
            <w:r w:rsidRPr="00356CC0">
              <w:rPr>
                <w:rFonts w:ascii="Times New Roman" w:eastAsia="Times New Roman" w:hAnsi="Times New Roman" w:cs="Times New Roman"/>
                <w:color w:val="000000" w:themeColor="text1"/>
                <w:sz w:val="24"/>
                <w:szCs w:val="24"/>
              </w:rPr>
              <w:t>500</w:t>
            </w:r>
          </w:p>
        </w:tc>
        <w:tc>
          <w:tcPr>
            <w:tcW w:w="566" w:type="dxa"/>
            <w:shd w:val="clear" w:color="auto" w:fill="auto"/>
            <w:vAlign w:val="center"/>
            <w:hideMark/>
          </w:tcPr>
          <w:p w:rsidR="00B6012B" w:rsidRPr="00356CC0" w:rsidRDefault="00B6012B" w:rsidP="00B6012B">
            <w:pPr>
              <w:spacing w:after="0" w:line="240" w:lineRule="auto"/>
              <w:ind w:left="-111" w:right="-31"/>
              <w:jc w:val="center"/>
              <w:rPr>
                <w:rFonts w:ascii="Times New Roman" w:eastAsia="Times New Roman" w:hAnsi="Times New Roman" w:cs="Times New Roman"/>
                <w:color w:val="000000" w:themeColor="text1"/>
                <w:sz w:val="24"/>
                <w:szCs w:val="24"/>
              </w:rPr>
            </w:pPr>
            <w:r w:rsidRPr="00356CC0">
              <w:rPr>
                <w:rFonts w:ascii="Times New Roman" w:eastAsia="Times New Roman" w:hAnsi="Times New Roman" w:cs="Times New Roman"/>
                <w:color w:val="000000" w:themeColor="text1"/>
                <w:sz w:val="24"/>
                <w:szCs w:val="24"/>
              </w:rPr>
              <w:t>800</w:t>
            </w:r>
          </w:p>
        </w:tc>
        <w:tc>
          <w:tcPr>
            <w:tcW w:w="679" w:type="dxa"/>
            <w:vAlign w:val="center"/>
          </w:tcPr>
          <w:p w:rsidR="00B6012B" w:rsidRPr="00356CC0" w:rsidRDefault="00B6012B" w:rsidP="00B6012B">
            <w:pPr>
              <w:spacing w:after="0" w:line="240" w:lineRule="auto"/>
              <w:ind w:right="-31" w:hanging="111"/>
              <w:jc w:val="center"/>
              <w:rPr>
                <w:rFonts w:ascii="Times New Roman" w:eastAsia="Times New Roman" w:hAnsi="Times New Roman" w:cs="Times New Roman"/>
                <w:color w:val="000000" w:themeColor="text1"/>
                <w:sz w:val="24"/>
                <w:szCs w:val="24"/>
              </w:rPr>
            </w:pPr>
            <w:r w:rsidRPr="00356CC0">
              <w:rPr>
                <w:rFonts w:ascii="Times New Roman" w:eastAsia="Times New Roman" w:hAnsi="Times New Roman" w:cs="Times New Roman"/>
                <w:color w:val="000000" w:themeColor="text1"/>
                <w:sz w:val="24"/>
                <w:szCs w:val="24"/>
              </w:rPr>
              <w:t>311</w:t>
            </w:r>
          </w:p>
        </w:tc>
        <w:tc>
          <w:tcPr>
            <w:tcW w:w="570" w:type="dxa"/>
            <w:vAlign w:val="center"/>
          </w:tcPr>
          <w:p w:rsidR="00B6012B" w:rsidRPr="00356CC0" w:rsidRDefault="00B6012B" w:rsidP="00B6012B">
            <w:pPr>
              <w:spacing w:after="0" w:line="240" w:lineRule="auto"/>
              <w:ind w:left="-251" w:right="-243"/>
              <w:jc w:val="center"/>
              <w:rPr>
                <w:rFonts w:ascii="Times New Roman" w:eastAsia="Times New Roman" w:hAnsi="Times New Roman" w:cs="Times New Roman"/>
                <w:color w:val="000000" w:themeColor="text1"/>
                <w:sz w:val="24"/>
                <w:szCs w:val="24"/>
              </w:rPr>
            </w:pPr>
            <w:r w:rsidRPr="00356CC0">
              <w:rPr>
                <w:rFonts w:ascii="Times New Roman" w:eastAsia="Times New Roman" w:hAnsi="Times New Roman" w:cs="Times New Roman"/>
                <w:color w:val="000000" w:themeColor="text1"/>
                <w:sz w:val="24"/>
                <w:szCs w:val="24"/>
              </w:rPr>
              <w:t>287,5</w:t>
            </w:r>
          </w:p>
        </w:tc>
        <w:tc>
          <w:tcPr>
            <w:tcW w:w="566" w:type="dxa"/>
            <w:vAlign w:val="center"/>
          </w:tcPr>
          <w:p w:rsidR="00B6012B" w:rsidRPr="00356CC0" w:rsidRDefault="00B6012B" w:rsidP="00B6012B">
            <w:pPr>
              <w:spacing w:after="0" w:line="240" w:lineRule="auto"/>
              <w:ind w:left="-110" w:right="-31"/>
              <w:jc w:val="center"/>
              <w:rPr>
                <w:rFonts w:ascii="Times New Roman" w:eastAsia="Times New Roman" w:hAnsi="Times New Roman" w:cs="Times New Roman"/>
                <w:color w:val="000000" w:themeColor="text1"/>
                <w:sz w:val="24"/>
                <w:szCs w:val="24"/>
              </w:rPr>
            </w:pPr>
            <w:r w:rsidRPr="00356CC0">
              <w:rPr>
                <w:rFonts w:ascii="Times New Roman" w:eastAsia="Times New Roman" w:hAnsi="Times New Roman" w:cs="Times New Roman"/>
                <w:color w:val="000000" w:themeColor="text1"/>
                <w:sz w:val="24"/>
                <w:szCs w:val="24"/>
              </w:rPr>
              <w:t>7,5</w:t>
            </w:r>
          </w:p>
        </w:tc>
        <w:tc>
          <w:tcPr>
            <w:tcW w:w="571" w:type="dxa"/>
            <w:vAlign w:val="center"/>
          </w:tcPr>
          <w:p w:rsidR="00B6012B" w:rsidRPr="00356CC0" w:rsidRDefault="00B6012B" w:rsidP="00B6012B">
            <w:pPr>
              <w:spacing w:after="0" w:line="240" w:lineRule="auto"/>
              <w:ind w:right="-31"/>
              <w:jc w:val="center"/>
              <w:rPr>
                <w:rFonts w:ascii="Times New Roman" w:eastAsia="Times New Roman" w:hAnsi="Times New Roman" w:cs="Times New Roman"/>
                <w:color w:val="000000" w:themeColor="text1"/>
                <w:sz w:val="24"/>
                <w:szCs w:val="24"/>
              </w:rPr>
            </w:pPr>
            <w:r w:rsidRPr="00356CC0">
              <w:rPr>
                <w:rFonts w:ascii="Times New Roman" w:eastAsia="Times New Roman" w:hAnsi="Times New Roman" w:cs="Times New Roman"/>
                <w:color w:val="000000" w:themeColor="text1"/>
                <w:sz w:val="24"/>
                <w:szCs w:val="24"/>
              </w:rPr>
              <w:t>7,1</w:t>
            </w:r>
          </w:p>
        </w:tc>
        <w:tc>
          <w:tcPr>
            <w:tcW w:w="851" w:type="dxa"/>
            <w:vAlign w:val="bottom"/>
          </w:tcPr>
          <w:p w:rsidR="00B6012B" w:rsidRPr="00356CC0" w:rsidRDefault="00B6012B" w:rsidP="00B6012B">
            <w:pPr>
              <w:spacing w:after="0" w:line="240" w:lineRule="auto"/>
              <w:ind w:right="-31"/>
              <w:jc w:val="center"/>
              <w:rPr>
                <w:rFonts w:ascii="Times New Roman" w:hAnsi="Times New Roman" w:cs="Times New Roman"/>
                <w:color w:val="000000" w:themeColor="text1"/>
                <w:sz w:val="24"/>
                <w:szCs w:val="24"/>
              </w:rPr>
            </w:pPr>
            <w:r w:rsidRPr="00356CC0">
              <w:rPr>
                <w:rFonts w:ascii="Times New Roman" w:hAnsi="Times New Roman" w:cs="Times New Roman"/>
                <w:color w:val="000000" w:themeColor="text1"/>
                <w:sz w:val="24"/>
                <w:szCs w:val="24"/>
              </w:rPr>
              <w:t>(3,7)</w:t>
            </w:r>
          </w:p>
        </w:tc>
        <w:tc>
          <w:tcPr>
            <w:tcW w:w="1136" w:type="dxa"/>
            <w:vAlign w:val="bottom"/>
          </w:tcPr>
          <w:p w:rsidR="00B6012B" w:rsidRPr="00356CC0" w:rsidRDefault="00B6012B" w:rsidP="00B6012B">
            <w:pPr>
              <w:spacing w:after="0" w:line="240" w:lineRule="auto"/>
              <w:ind w:right="-31"/>
              <w:jc w:val="center"/>
              <w:rPr>
                <w:rFonts w:ascii="Times New Roman" w:hAnsi="Times New Roman" w:cs="Times New Roman"/>
                <w:color w:val="000000" w:themeColor="text1"/>
                <w:sz w:val="24"/>
                <w:szCs w:val="24"/>
              </w:rPr>
            </w:pPr>
            <w:r w:rsidRPr="00356CC0">
              <w:rPr>
                <w:rFonts w:ascii="Times New Roman" w:hAnsi="Times New Roman" w:cs="Times New Roman"/>
                <w:color w:val="000000" w:themeColor="text1"/>
                <w:sz w:val="24"/>
                <w:szCs w:val="24"/>
              </w:rPr>
              <w:t>(3,5)</w:t>
            </w:r>
          </w:p>
        </w:tc>
        <w:tc>
          <w:tcPr>
            <w:tcW w:w="1136" w:type="dxa"/>
            <w:vAlign w:val="bottom"/>
          </w:tcPr>
          <w:p w:rsidR="00B6012B" w:rsidRPr="00356CC0" w:rsidRDefault="00B6012B" w:rsidP="00B6012B">
            <w:pPr>
              <w:spacing w:after="0" w:line="240" w:lineRule="auto"/>
              <w:ind w:left="-251" w:right="-31" w:firstLine="109"/>
              <w:jc w:val="center"/>
              <w:rPr>
                <w:rFonts w:ascii="Times New Roman" w:hAnsi="Times New Roman" w:cs="Times New Roman"/>
                <w:color w:val="000000" w:themeColor="text1"/>
                <w:sz w:val="24"/>
                <w:szCs w:val="24"/>
              </w:rPr>
            </w:pPr>
            <w:r w:rsidRPr="00356CC0">
              <w:rPr>
                <w:rFonts w:ascii="Times New Roman" w:hAnsi="Times New Roman" w:cs="Times New Roman"/>
                <w:color w:val="000000" w:themeColor="text1"/>
                <w:sz w:val="24"/>
                <w:szCs w:val="24"/>
              </w:rPr>
              <w:t>5,6 (8,1)</w:t>
            </w:r>
          </w:p>
        </w:tc>
        <w:tc>
          <w:tcPr>
            <w:tcW w:w="1134" w:type="dxa"/>
            <w:vAlign w:val="bottom"/>
          </w:tcPr>
          <w:p w:rsidR="00B6012B" w:rsidRPr="00356CC0" w:rsidRDefault="00B6012B" w:rsidP="00B6012B">
            <w:pPr>
              <w:spacing w:after="0" w:line="240" w:lineRule="auto"/>
              <w:ind w:right="-31"/>
              <w:jc w:val="center"/>
              <w:rPr>
                <w:rFonts w:ascii="Times New Roman" w:hAnsi="Times New Roman" w:cs="Times New Roman"/>
                <w:color w:val="000000" w:themeColor="text1"/>
                <w:sz w:val="24"/>
                <w:szCs w:val="24"/>
              </w:rPr>
            </w:pPr>
            <w:r w:rsidRPr="00356CC0">
              <w:rPr>
                <w:rFonts w:ascii="Times New Roman" w:hAnsi="Times New Roman" w:cs="Times New Roman"/>
                <w:color w:val="000000" w:themeColor="text1"/>
                <w:sz w:val="24"/>
                <w:szCs w:val="24"/>
              </w:rPr>
              <w:t>5,1 (7,8)</w:t>
            </w:r>
          </w:p>
        </w:tc>
        <w:tc>
          <w:tcPr>
            <w:tcW w:w="599" w:type="dxa"/>
            <w:vAlign w:val="center"/>
          </w:tcPr>
          <w:p w:rsidR="00B6012B" w:rsidRPr="00356CC0" w:rsidRDefault="00B6012B" w:rsidP="00B6012B">
            <w:pPr>
              <w:spacing w:after="0" w:line="240" w:lineRule="auto"/>
              <w:ind w:right="-31" w:hanging="110"/>
              <w:jc w:val="center"/>
              <w:rPr>
                <w:rFonts w:ascii="Times New Roman" w:eastAsia="Times New Roman" w:hAnsi="Times New Roman" w:cs="Times New Roman"/>
                <w:color w:val="000000" w:themeColor="text1"/>
                <w:sz w:val="24"/>
                <w:szCs w:val="24"/>
              </w:rPr>
            </w:pPr>
            <w:r w:rsidRPr="00356CC0">
              <w:rPr>
                <w:rFonts w:ascii="Times New Roman" w:eastAsia="Times New Roman" w:hAnsi="Times New Roman" w:cs="Times New Roman"/>
                <w:color w:val="000000" w:themeColor="text1"/>
                <w:sz w:val="24"/>
                <w:szCs w:val="24"/>
              </w:rPr>
              <w:t>2219</w:t>
            </w:r>
          </w:p>
        </w:tc>
        <w:tc>
          <w:tcPr>
            <w:tcW w:w="566" w:type="dxa"/>
            <w:vAlign w:val="center"/>
          </w:tcPr>
          <w:p w:rsidR="00B6012B" w:rsidRPr="00356CC0" w:rsidRDefault="00B6012B" w:rsidP="00B6012B">
            <w:pPr>
              <w:spacing w:after="0" w:line="240" w:lineRule="auto"/>
              <w:ind w:right="-31" w:hanging="108"/>
              <w:jc w:val="center"/>
              <w:rPr>
                <w:rFonts w:ascii="Times New Roman" w:eastAsia="Times New Roman" w:hAnsi="Times New Roman" w:cs="Times New Roman"/>
                <w:color w:val="000000" w:themeColor="text1"/>
                <w:sz w:val="24"/>
                <w:szCs w:val="24"/>
              </w:rPr>
            </w:pPr>
            <w:r w:rsidRPr="00356CC0">
              <w:rPr>
                <w:rFonts w:ascii="Times New Roman" w:eastAsia="Times New Roman" w:hAnsi="Times New Roman" w:cs="Times New Roman"/>
                <w:color w:val="000000" w:themeColor="text1"/>
                <w:sz w:val="24"/>
                <w:szCs w:val="24"/>
              </w:rPr>
              <w:t>2142</w:t>
            </w:r>
          </w:p>
        </w:tc>
        <w:tc>
          <w:tcPr>
            <w:tcW w:w="426" w:type="dxa"/>
            <w:vAlign w:val="center"/>
          </w:tcPr>
          <w:p w:rsidR="00B6012B" w:rsidRPr="00356CC0" w:rsidRDefault="00B6012B" w:rsidP="00B6012B">
            <w:pPr>
              <w:spacing w:after="0" w:line="240" w:lineRule="auto"/>
              <w:ind w:left="-111" w:right="-31"/>
              <w:jc w:val="center"/>
              <w:rPr>
                <w:rFonts w:ascii="Times New Roman" w:eastAsia="Times New Roman" w:hAnsi="Times New Roman" w:cs="Times New Roman"/>
                <w:color w:val="000000" w:themeColor="text1"/>
                <w:sz w:val="24"/>
                <w:szCs w:val="24"/>
              </w:rPr>
            </w:pPr>
            <w:r w:rsidRPr="00356CC0">
              <w:rPr>
                <w:rFonts w:ascii="Times New Roman" w:eastAsia="Times New Roman" w:hAnsi="Times New Roman" w:cs="Times New Roman"/>
                <w:color w:val="000000" w:themeColor="text1"/>
                <w:sz w:val="24"/>
                <w:szCs w:val="24"/>
              </w:rPr>
              <w:t>3,5</w:t>
            </w:r>
          </w:p>
        </w:tc>
        <w:tc>
          <w:tcPr>
            <w:tcW w:w="668" w:type="dxa"/>
            <w:vAlign w:val="center"/>
          </w:tcPr>
          <w:p w:rsidR="00B6012B" w:rsidRPr="00356CC0" w:rsidRDefault="00B6012B" w:rsidP="00B6012B">
            <w:pPr>
              <w:spacing w:after="0" w:line="240" w:lineRule="auto"/>
              <w:ind w:right="-31"/>
              <w:jc w:val="center"/>
              <w:rPr>
                <w:rFonts w:ascii="Times New Roman" w:eastAsia="Times New Roman" w:hAnsi="Times New Roman" w:cs="Times New Roman"/>
                <w:color w:val="000000" w:themeColor="text1"/>
                <w:sz w:val="24"/>
                <w:szCs w:val="24"/>
              </w:rPr>
            </w:pPr>
            <w:r w:rsidRPr="00356CC0">
              <w:rPr>
                <w:rFonts w:ascii="Times New Roman" w:eastAsia="Times New Roman" w:hAnsi="Times New Roman" w:cs="Times New Roman"/>
                <w:color w:val="000000" w:themeColor="text1"/>
                <w:sz w:val="24"/>
                <w:szCs w:val="24"/>
              </w:rPr>
              <w:t>3,4</w:t>
            </w:r>
          </w:p>
        </w:tc>
        <w:tc>
          <w:tcPr>
            <w:tcW w:w="1134" w:type="dxa"/>
            <w:vAlign w:val="center"/>
          </w:tcPr>
          <w:p w:rsidR="00B6012B" w:rsidRPr="00356CC0" w:rsidRDefault="00B6012B" w:rsidP="00B6012B">
            <w:pPr>
              <w:spacing w:after="0" w:line="240" w:lineRule="auto"/>
              <w:ind w:left="-112" w:right="-31"/>
              <w:jc w:val="center"/>
              <w:rPr>
                <w:rFonts w:ascii="Times New Roman" w:hAnsi="Times New Roman" w:cs="Times New Roman"/>
                <w:color w:val="000000" w:themeColor="text1"/>
                <w:sz w:val="24"/>
                <w:szCs w:val="24"/>
              </w:rPr>
            </w:pPr>
            <w:r w:rsidRPr="00356CC0">
              <w:rPr>
                <w:rFonts w:ascii="Times New Roman" w:hAnsi="Times New Roman" w:cs="Times New Roman"/>
                <w:color w:val="000000" w:themeColor="text1"/>
                <w:sz w:val="24"/>
                <w:szCs w:val="24"/>
              </w:rPr>
              <w:t>7,7 (8,8)</w:t>
            </w:r>
          </w:p>
        </w:tc>
        <w:tc>
          <w:tcPr>
            <w:tcW w:w="1128" w:type="dxa"/>
            <w:vAlign w:val="center"/>
          </w:tcPr>
          <w:p w:rsidR="00B6012B" w:rsidRPr="00356CC0" w:rsidRDefault="00B6012B" w:rsidP="00B6012B">
            <w:pPr>
              <w:spacing w:after="0" w:line="240" w:lineRule="auto"/>
              <w:ind w:left="-252" w:right="-31"/>
              <w:jc w:val="center"/>
              <w:rPr>
                <w:rFonts w:ascii="Times New Roman" w:hAnsi="Times New Roman" w:cs="Times New Roman"/>
                <w:color w:val="000000" w:themeColor="text1"/>
                <w:sz w:val="24"/>
                <w:szCs w:val="24"/>
              </w:rPr>
            </w:pPr>
            <w:r w:rsidRPr="00356CC0">
              <w:rPr>
                <w:rFonts w:ascii="Times New Roman" w:hAnsi="Times New Roman" w:cs="Times New Roman"/>
                <w:color w:val="000000" w:themeColor="text1"/>
                <w:sz w:val="24"/>
                <w:szCs w:val="24"/>
              </w:rPr>
              <w:t>7,7 (8,8)</w:t>
            </w:r>
          </w:p>
        </w:tc>
        <w:tc>
          <w:tcPr>
            <w:tcW w:w="1090" w:type="dxa"/>
            <w:gridSpan w:val="2"/>
            <w:vAlign w:val="bottom"/>
          </w:tcPr>
          <w:p w:rsidR="00B6012B" w:rsidRPr="00356CC0" w:rsidRDefault="00B6012B" w:rsidP="00B6012B">
            <w:pPr>
              <w:spacing w:after="0" w:line="240" w:lineRule="auto"/>
              <w:ind w:right="-31"/>
              <w:jc w:val="center"/>
              <w:rPr>
                <w:rFonts w:ascii="Times New Roman" w:hAnsi="Times New Roman" w:cs="Times New Roman"/>
                <w:color w:val="000000" w:themeColor="text1"/>
                <w:sz w:val="24"/>
                <w:szCs w:val="24"/>
              </w:rPr>
            </w:pPr>
            <w:r w:rsidRPr="00356CC0">
              <w:rPr>
                <w:rFonts w:ascii="Times New Roman" w:hAnsi="Times New Roman" w:cs="Times New Roman"/>
                <w:color w:val="000000" w:themeColor="text1"/>
                <w:sz w:val="24"/>
                <w:szCs w:val="24"/>
              </w:rPr>
              <w:t>2,1 (3,6)</w:t>
            </w:r>
          </w:p>
        </w:tc>
        <w:tc>
          <w:tcPr>
            <w:tcW w:w="901" w:type="dxa"/>
            <w:vAlign w:val="bottom"/>
          </w:tcPr>
          <w:p w:rsidR="00B6012B" w:rsidRPr="00356CC0" w:rsidRDefault="00B6012B" w:rsidP="002768C5">
            <w:pPr>
              <w:spacing w:after="0" w:line="240" w:lineRule="auto"/>
              <w:ind w:left="-204" w:right="-246"/>
              <w:jc w:val="center"/>
              <w:rPr>
                <w:rFonts w:ascii="Times New Roman" w:hAnsi="Times New Roman" w:cs="Times New Roman"/>
                <w:color w:val="000000" w:themeColor="text1"/>
                <w:sz w:val="24"/>
                <w:szCs w:val="24"/>
              </w:rPr>
            </w:pPr>
            <w:r w:rsidRPr="00356CC0">
              <w:rPr>
                <w:rFonts w:ascii="Times New Roman" w:hAnsi="Times New Roman" w:cs="Times New Roman"/>
                <w:color w:val="000000" w:themeColor="text1"/>
                <w:sz w:val="24"/>
                <w:szCs w:val="24"/>
              </w:rPr>
              <w:t>2 (3,5)</w:t>
            </w:r>
          </w:p>
        </w:tc>
      </w:tr>
      <w:tr w:rsidR="00B6012B" w:rsidRPr="00356CC0" w:rsidTr="002768C5">
        <w:trPr>
          <w:cantSplit/>
          <w:trHeight w:val="57"/>
        </w:trPr>
        <w:tc>
          <w:tcPr>
            <w:tcW w:w="425" w:type="dxa"/>
            <w:vMerge/>
            <w:vAlign w:val="center"/>
            <w:hideMark/>
          </w:tcPr>
          <w:p w:rsidR="00B6012B" w:rsidRPr="00356CC0" w:rsidRDefault="00B6012B" w:rsidP="00B6012B">
            <w:pPr>
              <w:spacing w:after="0" w:line="240" w:lineRule="auto"/>
              <w:ind w:right="-31"/>
              <w:rPr>
                <w:rFonts w:ascii="Times New Roman" w:eastAsia="Times New Roman" w:hAnsi="Times New Roman" w:cs="Times New Roman"/>
                <w:color w:val="000000" w:themeColor="text1"/>
                <w:sz w:val="24"/>
                <w:szCs w:val="24"/>
              </w:rPr>
            </w:pPr>
          </w:p>
        </w:tc>
        <w:tc>
          <w:tcPr>
            <w:tcW w:w="568" w:type="dxa"/>
            <w:vMerge/>
            <w:vAlign w:val="center"/>
            <w:hideMark/>
          </w:tcPr>
          <w:p w:rsidR="00B6012B" w:rsidRPr="00356CC0" w:rsidRDefault="00B6012B" w:rsidP="00B6012B">
            <w:pPr>
              <w:spacing w:after="0" w:line="240" w:lineRule="auto"/>
              <w:ind w:right="-31"/>
              <w:rPr>
                <w:rFonts w:ascii="Times New Roman" w:eastAsia="Times New Roman" w:hAnsi="Times New Roman" w:cs="Times New Roman"/>
                <w:color w:val="000000" w:themeColor="text1"/>
                <w:sz w:val="24"/>
                <w:szCs w:val="24"/>
              </w:rPr>
            </w:pPr>
          </w:p>
        </w:tc>
        <w:tc>
          <w:tcPr>
            <w:tcW w:w="566" w:type="dxa"/>
            <w:shd w:val="clear" w:color="auto" w:fill="auto"/>
            <w:vAlign w:val="center"/>
            <w:hideMark/>
          </w:tcPr>
          <w:p w:rsidR="00B6012B" w:rsidRPr="00356CC0" w:rsidRDefault="00B6012B" w:rsidP="00B6012B">
            <w:pPr>
              <w:spacing w:after="0" w:line="240" w:lineRule="auto"/>
              <w:ind w:left="-111" w:right="-31"/>
              <w:jc w:val="center"/>
              <w:rPr>
                <w:rFonts w:ascii="Times New Roman" w:eastAsia="Times New Roman" w:hAnsi="Times New Roman" w:cs="Times New Roman"/>
                <w:color w:val="000000" w:themeColor="text1"/>
                <w:sz w:val="24"/>
                <w:szCs w:val="24"/>
              </w:rPr>
            </w:pPr>
            <w:r w:rsidRPr="00356CC0">
              <w:rPr>
                <w:rFonts w:ascii="Times New Roman" w:eastAsia="Times New Roman" w:hAnsi="Times New Roman" w:cs="Times New Roman"/>
                <w:color w:val="000000" w:themeColor="text1"/>
                <w:sz w:val="24"/>
                <w:szCs w:val="24"/>
              </w:rPr>
              <w:t>500</w:t>
            </w:r>
          </w:p>
        </w:tc>
        <w:tc>
          <w:tcPr>
            <w:tcW w:w="679" w:type="dxa"/>
            <w:vAlign w:val="center"/>
          </w:tcPr>
          <w:p w:rsidR="00B6012B" w:rsidRPr="00356CC0" w:rsidRDefault="00B6012B" w:rsidP="00B6012B">
            <w:pPr>
              <w:spacing w:after="0" w:line="240" w:lineRule="auto"/>
              <w:ind w:right="-31" w:hanging="111"/>
              <w:jc w:val="center"/>
              <w:rPr>
                <w:rFonts w:ascii="Times New Roman" w:eastAsia="Times New Roman" w:hAnsi="Times New Roman" w:cs="Times New Roman"/>
                <w:color w:val="000000" w:themeColor="text1"/>
                <w:sz w:val="24"/>
                <w:szCs w:val="24"/>
              </w:rPr>
            </w:pPr>
            <w:r w:rsidRPr="00356CC0">
              <w:rPr>
                <w:rFonts w:ascii="Times New Roman" w:eastAsia="Times New Roman" w:hAnsi="Times New Roman" w:cs="Times New Roman"/>
                <w:color w:val="000000" w:themeColor="text1"/>
                <w:sz w:val="24"/>
                <w:szCs w:val="24"/>
              </w:rPr>
              <w:t>140,8</w:t>
            </w:r>
          </w:p>
        </w:tc>
        <w:tc>
          <w:tcPr>
            <w:tcW w:w="570" w:type="dxa"/>
            <w:vAlign w:val="center"/>
          </w:tcPr>
          <w:p w:rsidR="00B6012B" w:rsidRPr="00356CC0" w:rsidRDefault="00B6012B" w:rsidP="00B6012B">
            <w:pPr>
              <w:spacing w:after="0" w:line="240" w:lineRule="auto"/>
              <w:ind w:left="-251" w:right="-243"/>
              <w:jc w:val="center"/>
              <w:rPr>
                <w:rFonts w:ascii="Times New Roman" w:eastAsia="Times New Roman" w:hAnsi="Times New Roman" w:cs="Times New Roman"/>
                <w:color w:val="000000" w:themeColor="text1"/>
                <w:sz w:val="24"/>
                <w:szCs w:val="24"/>
              </w:rPr>
            </w:pPr>
            <w:r w:rsidRPr="00356CC0">
              <w:rPr>
                <w:rFonts w:ascii="Times New Roman" w:eastAsia="Times New Roman" w:hAnsi="Times New Roman" w:cs="Times New Roman"/>
                <w:color w:val="000000" w:themeColor="text1"/>
                <w:sz w:val="24"/>
                <w:szCs w:val="24"/>
              </w:rPr>
              <w:t>133</w:t>
            </w:r>
          </w:p>
        </w:tc>
        <w:tc>
          <w:tcPr>
            <w:tcW w:w="566" w:type="dxa"/>
            <w:vAlign w:val="center"/>
          </w:tcPr>
          <w:p w:rsidR="00B6012B" w:rsidRPr="00356CC0" w:rsidRDefault="00B6012B" w:rsidP="00B6012B">
            <w:pPr>
              <w:spacing w:after="0" w:line="240" w:lineRule="auto"/>
              <w:ind w:left="-110" w:right="-31"/>
              <w:jc w:val="center"/>
              <w:rPr>
                <w:rFonts w:ascii="Times New Roman" w:eastAsia="Times New Roman" w:hAnsi="Times New Roman" w:cs="Times New Roman"/>
                <w:color w:val="000000" w:themeColor="text1"/>
                <w:sz w:val="24"/>
                <w:szCs w:val="24"/>
              </w:rPr>
            </w:pPr>
            <w:r w:rsidRPr="00356CC0">
              <w:rPr>
                <w:rFonts w:ascii="Times New Roman" w:eastAsia="Times New Roman" w:hAnsi="Times New Roman" w:cs="Times New Roman"/>
                <w:color w:val="000000" w:themeColor="text1"/>
                <w:sz w:val="24"/>
                <w:szCs w:val="24"/>
              </w:rPr>
              <w:t>5,5</w:t>
            </w:r>
          </w:p>
        </w:tc>
        <w:tc>
          <w:tcPr>
            <w:tcW w:w="571" w:type="dxa"/>
            <w:vAlign w:val="center"/>
          </w:tcPr>
          <w:p w:rsidR="00B6012B" w:rsidRPr="00356CC0" w:rsidRDefault="00B6012B" w:rsidP="00B6012B">
            <w:pPr>
              <w:spacing w:after="0" w:line="240" w:lineRule="auto"/>
              <w:ind w:right="-31"/>
              <w:jc w:val="center"/>
              <w:rPr>
                <w:rFonts w:ascii="Times New Roman" w:eastAsia="Times New Roman" w:hAnsi="Times New Roman" w:cs="Times New Roman"/>
                <w:color w:val="000000" w:themeColor="text1"/>
                <w:sz w:val="24"/>
                <w:szCs w:val="24"/>
              </w:rPr>
            </w:pPr>
            <w:r w:rsidRPr="00356CC0">
              <w:rPr>
                <w:rFonts w:ascii="Times New Roman" w:eastAsia="Times New Roman" w:hAnsi="Times New Roman" w:cs="Times New Roman"/>
                <w:color w:val="000000" w:themeColor="text1"/>
                <w:sz w:val="24"/>
                <w:szCs w:val="24"/>
              </w:rPr>
              <w:t>4,8</w:t>
            </w:r>
          </w:p>
        </w:tc>
        <w:tc>
          <w:tcPr>
            <w:tcW w:w="851" w:type="dxa"/>
            <w:vAlign w:val="bottom"/>
          </w:tcPr>
          <w:p w:rsidR="00B6012B" w:rsidRPr="00356CC0" w:rsidRDefault="00B6012B" w:rsidP="00B6012B">
            <w:pPr>
              <w:spacing w:after="0" w:line="240" w:lineRule="auto"/>
              <w:ind w:right="-31"/>
              <w:jc w:val="center"/>
              <w:rPr>
                <w:rFonts w:ascii="Times New Roman" w:hAnsi="Times New Roman" w:cs="Times New Roman"/>
                <w:color w:val="000000" w:themeColor="text1"/>
                <w:sz w:val="24"/>
                <w:szCs w:val="24"/>
              </w:rPr>
            </w:pPr>
            <w:r w:rsidRPr="00356CC0">
              <w:rPr>
                <w:rFonts w:ascii="Times New Roman" w:hAnsi="Times New Roman" w:cs="Times New Roman"/>
                <w:color w:val="000000" w:themeColor="text1"/>
                <w:sz w:val="24"/>
                <w:szCs w:val="24"/>
              </w:rPr>
              <w:t>(2,6)</w:t>
            </w:r>
          </w:p>
        </w:tc>
        <w:tc>
          <w:tcPr>
            <w:tcW w:w="1136" w:type="dxa"/>
            <w:vAlign w:val="bottom"/>
          </w:tcPr>
          <w:p w:rsidR="00B6012B" w:rsidRPr="00356CC0" w:rsidRDefault="00B6012B" w:rsidP="00B6012B">
            <w:pPr>
              <w:spacing w:after="0" w:line="240" w:lineRule="auto"/>
              <w:ind w:right="-31"/>
              <w:jc w:val="center"/>
              <w:rPr>
                <w:rFonts w:ascii="Times New Roman" w:hAnsi="Times New Roman" w:cs="Times New Roman"/>
                <w:color w:val="000000" w:themeColor="text1"/>
                <w:sz w:val="24"/>
                <w:szCs w:val="24"/>
              </w:rPr>
            </w:pPr>
            <w:r w:rsidRPr="00356CC0">
              <w:rPr>
                <w:rFonts w:ascii="Times New Roman" w:hAnsi="Times New Roman" w:cs="Times New Roman"/>
                <w:color w:val="000000" w:themeColor="text1"/>
                <w:sz w:val="24"/>
                <w:szCs w:val="24"/>
              </w:rPr>
              <w:t>(2,3)</w:t>
            </w:r>
          </w:p>
        </w:tc>
        <w:tc>
          <w:tcPr>
            <w:tcW w:w="1136" w:type="dxa"/>
            <w:vAlign w:val="bottom"/>
          </w:tcPr>
          <w:p w:rsidR="00B6012B" w:rsidRPr="00356CC0" w:rsidRDefault="00B6012B" w:rsidP="00B6012B">
            <w:pPr>
              <w:spacing w:after="0" w:line="240" w:lineRule="auto"/>
              <w:ind w:left="-251" w:right="-31" w:firstLine="109"/>
              <w:jc w:val="center"/>
              <w:rPr>
                <w:rFonts w:ascii="Times New Roman" w:hAnsi="Times New Roman" w:cs="Times New Roman"/>
                <w:color w:val="000000" w:themeColor="text1"/>
                <w:sz w:val="24"/>
                <w:szCs w:val="24"/>
              </w:rPr>
            </w:pPr>
            <w:r w:rsidRPr="00356CC0">
              <w:rPr>
                <w:rFonts w:ascii="Times New Roman" w:hAnsi="Times New Roman" w:cs="Times New Roman"/>
                <w:color w:val="000000" w:themeColor="text1"/>
                <w:sz w:val="24"/>
                <w:szCs w:val="24"/>
              </w:rPr>
              <w:t>5,1 (7,4)</w:t>
            </w:r>
          </w:p>
        </w:tc>
        <w:tc>
          <w:tcPr>
            <w:tcW w:w="1134" w:type="dxa"/>
            <w:vAlign w:val="bottom"/>
          </w:tcPr>
          <w:p w:rsidR="00B6012B" w:rsidRPr="00356CC0" w:rsidRDefault="00B6012B" w:rsidP="00B6012B">
            <w:pPr>
              <w:spacing w:after="0" w:line="240" w:lineRule="auto"/>
              <w:ind w:right="-31"/>
              <w:jc w:val="center"/>
              <w:rPr>
                <w:rFonts w:ascii="Times New Roman" w:hAnsi="Times New Roman" w:cs="Times New Roman"/>
                <w:color w:val="000000" w:themeColor="text1"/>
                <w:sz w:val="24"/>
                <w:szCs w:val="24"/>
              </w:rPr>
            </w:pPr>
            <w:r w:rsidRPr="00356CC0">
              <w:rPr>
                <w:rFonts w:ascii="Times New Roman" w:hAnsi="Times New Roman" w:cs="Times New Roman"/>
                <w:color w:val="000000" w:themeColor="text1"/>
                <w:sz w:val="24"/>
                <w:szCs w:val="24"/>
              </w:rPr>
              <w:t>4,1 (6,7)</w:t>
            </w:r>
          </w:p>
        </w:tc>
        <w:tc>
          <w:tcPr>
            <w:tcW w:w="599" w:type="dxa"/>
            <w:vAlign w:val="center"/>
          </w:tcPr>
          <w:p w:rsidR="00B6012B" w:rsidRPr="00356CC0" w:rsidRDefault="00B6012B" w:rsidP="00B6012B">
            <w:pPr>
              <w:spacing w:after="0" w:line="240" w:lineRule="auto"/>
              <w:ind w:right="-31" w:hanging="110"/>
              <w:jc w:val="center"/>
              <w:rPr>
                <w:rFonts w:ascii="Times New Roman" w:eastAsia="Times New Roman" w:hAnsi="Times New Roman" w:cs="Times New Roman"/>
                <w:color w:val="000000" w:themeColor="text1"/>
                <w:sz w:val="24"/>
                <w:szCs w:val="24"/>
              </w:rPr>
            </w:pPr>
            <w:r w:rsidRPr="00356CC0">
              <w:rPr>
                <w:rFonts w:ascii="Times New Roman" w:eastAsia="Times New Roman" w:hAnsi="Times New Roman" w:cs="Times New Roman"/>
                <w:color w:val="000000" w:themeColor="text1"/>
                <w:sz w:val="24"/>
                <w:szCs w:val="24"/>
              </w:rPr>
              <w:t>1211</w:t>
            </w:r>
          </w:p>
        </w:tc>
        <w:tc>
          <w:tcPr>
            <w:tcW w:w="566" w:type="dxa"/>
            <w:vAlign w:val="center"/>
          </w:tcPr>
          <w:p w:rsidR="00B6012B" w:rsidRPr="00356CC0" w:rsidRDefault="00B6012B" w:rsidP="00B6012B">
            <w:pPr>
              <w:spacing w:after="0" w:line="240" w:lineRule="auto"/>
              <w:ind w:right="-31" w:hanging="108"/>
              <w:jc w:val="center"/>
              <w:rPr>
                <w:rFonts w:ascii="Times New Roman" w:eastAsia="Times New Roman" w:hAnsi="Times New Roman" w:cs="Times New Roman"/>
                <w:color w:val="000000" w:themeColor="text1"/>
                <w:sz w:val="24"/>
                <w:szCs w:val="24"/>
              </w:rPr>
            </w:pPr>
            <w:r w:rsidRPr="00356CC0">
              <w:rPr>
                <w:rFonts w:ascii="Times New Roman" w:eastAsia="Times New Roman" w:hAnsi="Times New Roman" w:cs="Times New Roman"/>
                <w:color w:val="000000" w:themeColor="text1"/>
                <w:sz w:val="24"/>
                <w:szCs w:val="24"/>
              </w:rPr>
              <w:t>1170</w:t>
            </w:r>
          </w:p>
        </w:tc>
        <w:tc>
          <w:tcPr>
            <w:tcW w:w="426" w:type="dxa"/>
            <w:vAlign w:val="center"/>
          </w:tcPr>
          <w:p w:rsidR="00B6012B" w:rsidRPr="00356CC0" w:rsidRDefault="00B6012B" w:rsidP="00B6012B">
            <w:pPr>
              <w:spacing w:after="0" w:line="240" w:lineRule="auto"/>
              <w:ind w:left="-111" w:right="-31"/>
              <w:jc w:val="center"/>
              <w:rPr>
                <w:rFonts w:ascii="Times New Roman" w:eastAsia="Times New Roman" w:hAnsi="Times New Roman" w:cs="Times New Roman"/>
                <w:color w:val="000000" w:themeColor="text1"/>
                <w:sz w:val="24"/>
                <w:szCs w:val="24"/>
              </w:rPr>
            </w:pPr>
            <w:r w:rsidRPr="00356CC0">
              <w:rPr>
                <w:rFonts w:ascii="Times New Roman" w:eastAsia="Times New Roman" w:hAnsi="Times New Roman" w:cs="Times New Roman"/>
                <w:color w:val="000000" w:themeColor="text1"/>
                <w:sz w:val="24"/>
                <w:szCs w:val="24"/>
              </w:rPr>
              <w:t>3,4</w:t>
            </w:r>
          </w:p>
        </w:tc>
        <w:tc>
          <w:tcPr>
            <w:tcW w:w="668" w:type="dxa"/>
            <w:vAlign w:val="center"/>
          </w:tcPr>
          <w:p w:rsidR="00B6012B" w:rsidRPr="00356CC0" w:rsidRDefault="00B6012B" w:rsidP="00B6012B">
            <w:pPr>
              <w:spacing w:after="0" w:line="240" w:lineRule="auto"/>
              <w:ind w:right="-31"/>
              <w:jc w:val="center"/>
              <w:rPr>
                <w:rFonts w:ascii="Times New Roman" w:eastAsia="Times New Roman" w:hAnsi="Times New Roman" w:cs="Times New Roman"/>
                <w:color w:val="000000" w:themeColor="text1"/>
                <w:sz w:val="24"/>
                <w:szCs w:val="24"/>
              </w:rPr>
            </w:pPr>
            <w:r w:rsidRPr="00356CC0">
              <w:rPr>
                <w:rFonts w:ascii="Times New Roman" w:eastAsia="Times New Roman" w:hAnsi="Times New Roman" w:cs="Times New Roman"/>
                <w:color w:val="000000" w:themeColor="text1"/>
                <w:sz w:val="24"/>
                <w:szCs w:val="24"/>
              </w:rPr>
              <w:t>3,3</w:t>
            </w:r>
          </w:p>
        </w:tc>
        <w:tc>
          <w:tcPr>
            <w:tcW w:w="1134" w:type="dxa"/>
            <w:vAlign w:val="center"/>
          </w:tcPr>
          <w:p w:rsidR="00B6012B" w:rsidRPr="00356CC0" w:rsidRDefault="00B6012B" w:rsidP="00B6012B">
            <w:pPr>
              <w:spacing w:after="0" w:line="240" w:lineRule="auto"/>
              <w:ind w:left="-112" w:right="-31"/>
              <w:jc w:val="center"/>
              <w:rPr>
                <w:rFonts w:ascii="Times New Roman" w:hAnsi="Times New Roman" w:cs="Times New Roman"/>
                <w:color w:val="000000" w:themeColor="text1"/>
                <w:sz w:val="24"/>
                <w:szCs w:val="24"/>
              </w:rPr>
            </w:pPr>
            <w:r w:rsidRPr="00356CC0">
              <w:rPr>
                <w:rFonts w:ascii="Times New Roman" w:hAnsi="Times New Roman" w:cs="Times New Roman"/>
                <w:color w:val="000000" w:themeColor="text1"/>
                <w:sz w:val="24"/>
                <w:szCs w:val="24"/>
              </w:rPr>
              <w:t>8 (9,1)</w:t>
            </w:r>
          </w:p>
        </w:tc>
        <w:tc>
          <w:tcPr>
            <w:tcW w:w="1128" w:type="dxa"/>
            <w:vAlign w:val="center"/>
          </w:tcPr>
          <w:p w:rsidR="00B6012B" w:rsidRPr="00356CC0" w:rsidRDefault="00B6012B" w:rsidP="00B6012B">
            <w:pPr>
              <w:spacing w:after="0" w:line="240" w:lineRule="auto"/>
              <w:ind w:left="-252" w:right="-31"/>
              <w:jc w:val="center"/>
              <w:rPr>
                <w:rFonts w:ascii="Times New Roman" w:hAnsi="Times New Roman" w:cs="Times New Roman"/>
                <w:color w:val="000000" w:themeColor="text1"/>
                <w:sz w:val="24"/>
                <w:szCs w:val="24"/>
              </w:rPr>
            </w:pPr>
            <w:r w:rsidRPr="00356CC0">
              <w:rPr>
                <w:rFonts w:ascii="Times New Roman" w:hAnsi="Times New Roman" w:cs="Times New Roman"/>
                <w:color w:val="000000" w:themeColor="text1"/>
                <w:sz w:val="24"/>
                <w:szCs w:val="24"/>
              </w:rPr>
              <w:t>7,9 (9,1)</w:t>
            </w:r>
          </w:p>
        </w:tc>
        <w:tc>
          <w:tcPr>
            <w:tcW w:w="1090" w:type="dxa"/>
            <w:gridSpan w:val="2"/>
            <w:vAlign w:val="bottom"/>
          </w:tcPr>
          <w:p w:rsidR="00B6012B" w:rsidRPr="00356CC0" w:rsidRDefault="00B6012B" w:rsidP="00B6012B">
            <w:pPr>
              <w:spacing w:after="0" w:line="240" w:lineRule="auto"/>
              <w:ind w:right="-31"/>
              <w:jc w:val="center"/>
              <w:rPr>
                <w:rFonts w:ascii="Times New Roman" w:hAnsi="Times New Roman" w:cs="Times New Roman"/>
                <w:color w:val="000000" w:themeColor="text1"/>
                <w:sz w:val="24"/>
                <w:szCs w:val="24"/>
              </w:rPr>
            </w:pPr>
            <w:r w:rsidRPr="00356CC0">
              <w:rPr>
                <w:rFonts w:ascii="Times New Roman" w:hAnsi="Times New Roman" w:cs="Times New Roman"/>
                <w:color w:val="000000" w:themeColor="text1"/>
                <w:sz w:val="24"/>
                <w:szCs w:val="24"/>
              </w:rPr>
              <w:t>5,5 (6,4)</w:t>
            </w:r>
          </w:p>
        </w:tc>
        <w:tc>
          <w:tcPr>
            <w:tcW w:w="901" w:type="dxa"/>
            <w:vAlign w:val="bottom"/>
          </w:tcPr>
          <w:p w:rsidR="00B6012B" w:rsidRPr="00356CC0" w:rsidRDefault="00B6012B" w:rsidP="002768C5">
            <w:pPr>
              <w:spacing w:after="0" w:line="240" w:lineRule="auto"/>
              <w:ind w:left="-204" w:right="-246"/>
              <w:jc w:val="center"/>
              <w:rPr>
                <w:rFonts w:ascii="Times New Roman" w:hAnsi="Times New Roman" w:cs="Times New Roman"/>
                <w:color w:val="000000" w:themeColor="text1"/>
                <w:sz w:val="24"/>
                <w:szCs w:val="24"/>
              </w:rPr>
            </w:pPr>
            <w:r w:rsidRPr="00356CC0">
              <w:rPr>
                <w:rFonts w:ascii="Times New Roman" w:hAnsi="Times New Roman" w:cs="Times New Roman"/>
                <w:color w:val="000000" w:themeColor="text1"/>
                <w:sz w:val="24"/>
                <w:szCs w:val="24"/>
              </w:rPr>
              <w:t>5,4 (6,3)</w:t>
            </w:r>
          </w:p>
        </w:tc>
      </w:tr>
      <w:tr w:rsidR="00B6012B" w:rsidRPr="00356CC0" w:rsidTr="002768C5">
        <w:trPr>
          <w:cantSplit/>
          <w:trHeight w:val="57"/>
        </w:trPr>
        <w:tc>
          <w:tcPr>
            <w:tcW w:w="425" w:type="dxa"/>
            <w:vMerge/>
            <w:vAlign w:val="center"/>
            <w:hideMark/>
          </w:tcPr>
          <w:p w:rsidR="00B6012B" w:rsidRPr="00356CC0" w:rsidRDefault="00B6012B" w:rsidP="00B6012B">
            <w:pPr>
              <w:spacing w:after="0" w:line="240" w:lineRule="auto"/>
              <w:ind w:right="-31"/>
              <w:rPr>
                <w:rFonts w:ascii="Times New Roman" w:eastAsia="Times New Roman" w:hAnsi="Times New Roman" w:cs="Times New Roman"/>
                <w:color w:val="000000" w:themeColor="text1"/>
                <w:sz w:val="24"/>
                <w:szCs w:val="24"/>
              </w:rPr>
            </w:pPr>
          </w:p>
        </w:tc>
        <w:tc>
          <w:tcPr>
            <w:tcW w:w="568" w:type="dxa"/>
            <w:vMerge/>
            <w:vAlign w:val="center"/>
            <w:hideMark/>
          </w:tcPr>
          <w:p w:rsidR="00B6012B" w:rsidRPr="00356CC0" w:rsidRDefault="00B6012B" w:rsidP="00B6012B">
            <w:pPr>
              <w:spacing w:after="0" w:line="240" w:lineRule="auto"/>
              <w:ind w:right="-31"/>
              <w:rPr>
                <w:rFonts w:ascii="Times New Roman" w:eastAsia="Times New Roman" w:hAnsi="Times New Roman" w:cs="Times New Roman"/>
                <w:color w:val="000000" w:themeColor="text1"/>
                <w:sz w:val="24"/>
                <w:szCs w:val="24"/>
              </w:rPr>
            </w:pPr>
          </w:p>
        </w:tc>
        <w:tc>
          <w:tcPr>
            <w:tcW w:w="566" w:type="dxa"/>
            <w:shd w:val="clear" w:color="auto" w:fill="auto"/>
            <w:vAlign w:val="center"/>
            <w:hideMark/>
          </w:tcPr>
          <w:p w:rsidR="00B6012B" w:rsidRPr="00356CC0" w:rsidRDefault="00B6012B" w:rsidP="00B6012B">
            <w:pPr>
              <w:spacing w:after="0" w:line="240" w:lineRule="auto"/>
              <w:ind w:left="-111" w:right="-31"/>
              <w:jc w:val="center"/>
              <w:rPr>
                <w:rFonts w:ascii="Times New Roman" w:eastAsia="Times New Roman" w:hAnsi="Times New Roman" w:cs="Times New Roman"/>
                <w:color w:val="000000" w:themeColor="text1"/>
                <w:sz w:val="24"/>
                <w:szCs w:val="24"/>
              </w:rPr>
            </w:pPr>
            <w:r w:rsidRPr="00356CC0">
              <w:rPr>
                <w:rFonts w:ascii="Times New Roman" w:eastAsia="Times New Roman" w:hAnsi="Times New Roman" w:cs="Times New Roman"/>
                <w:color w:val="000000" w:themeColor="text1"/>
                <w:sz w:val="24"/>
                <w:szCs w:val="24"/>
              </w:rPr>
              <w:t>300</w:t>
            </w:r>
          </w:p>
        </w:tc>
        <w:tc>
          <w:tcPr>
            <w:tcW w:w="679" w:type="dxa"/>
            <w:vAlign w:val="center"/>
          </w:tcPr>
          <w:p w:rsidR="00B6012B" w:rsidRPr="00356CC0" w:rsidRDefault="00B6012B" w:rsidP="00B6012B">
            <w:pPr>
              <w:spacing w:after="0" w:line="240" w:lineRule="auto"/>
              <w:ind w:right="-31" w:hanging="111"/>
              <w:jc w:val="center"/>
              <w:rPr>
                <w:rFonts w:ascii="Times New Roman" w:eastAsia="Times New Roman" w:hAnsi="Times New Roman" w:cs="Times New Roman"/>
                <w:color w:val="000000" w:themeColor="text1"/>
                <w:sz w:val="24"/>
                <w:szCs w:val="24"/>
              </w:rPr>
            </w:pPr>
            <w:r w:rsidRPr="00356CC0">
              <w:rPr>
                <w:rFonts w:ascii="Times New Roman" w:eastAsia="Times New Roman" w:hAnsi="Times New Roman" w:cs="Times New Roman"/>
                <w:color w:val="000000" w:themeColor="text1"/>
                <w:sz w:val="24"/>
                <w:szCs w:val="24"/>
              </w:rPr>
              <w:t>56,4</w:t>
            </w:r>
          </w:p>
        </w:tc>
        <w:tc>
          <w:tcPr>
            <w:tcW w:w="570" w:type="dxa"/>
            <w:vAlign w:val="center"/>
          </w:tcPr>
          <w:p w:rsidR="00B6012B" w:rsidRPr="00356CC0" w:rsidRDefault="00B6012B" w:rsidP="00B6012B">
            <w:pPr>
              <w:spacing w:after="0" w:line="240" w:lineRule="auto"/>
              <w:ind w:left="-251" w:right="-243"/>
              <w:jc w:val="center"/>
              <w:rPr>
                <w:rFonts w:ascii="Times New Roman" w:eastAsia="Times New Roman" w:hAnsi="Times New Roman" w:cs="Times New Roman"/>
                <w:color w:val="000000" w:themeColor="text1"/>
                <w:sz w:val="24"/>
                <w:szCs w:val="24"/>
              </w:rPr>
            </w:pPr>
            <w:r w:rsidRPr="00356CC0">
              <w:rPr>
                <w:rFonts w:ascii="Times New Roman" w:eastAsia="Times New Roman" w:hAnsi="Times New Roman" w:cs="Times New Roman"/>
                <w:color w:val="000000" w:themeColor="text1"/>
                <w:sz w:val="24"/>
                <w:szCs w:val="24"/>
              </w:rPr>
              <w:t>53,1</w:t>
            </w:r>
          </w:p>
        </w:tc>
        <w:tc>
          <w:tcPr>
            <w:tcW w:w="566" w:type="dxa"/>
            <w:vAlign w:val="center"/>
          </w:tcPr>
          <w:p w:rsidR="00B6012B" w:rsidRPr="00356CC0" w:rsidRDefault="00B6012B" w:rsidP="00B6012B">
            <w:pPr>
              <w:spacing w:after="0" w:line="240" w:lineRule="auto"/>
              <w:ind w:left="-110" w:right="-31"/>
              <w:jc w:val="center"/>
              <w:rPr>
                <w:rFonts w:ascii="Times New Roman" w:eastAsia="Times New Roman" w:hAnsi="Times New Roman" w:cs="Times New Roman"/>
                <w:color w:val="000000" w:themeColor="text1"/>
                <w:sz w:val="24"/>
                <w:szCs w:val="24"/>
              </w:rPr>
            </w:pPr>
            <w:r w:rsidRPr="00356CC0">
              <w:rPr>
                <w:rFonts w:ascii="Times New Roman" w:eastAsia="Times New Roman" w:hAnsi="Times New Roman" w:cs="Times New Roman"/>
                <w:color w:val="000000" w:themeColor="text1"/>
                <w:sz w:val="24"/>
                <w:szCs w:val="24"/>
              </w:rPr>
              <w:t>5,8</w:t>
            </w:r>
          </w:p>
        </w:tc>
        <w:tc>
          <w:tcPr>
            <w:tcW w:w="571" w:type="dxa"/>
            <w:vAlign w:val="center"/>
          </w:tcPr>
          <w:p w:rsidR="00B6012B" w:rsidRPr="00356CC0" w:rsidRDefault="00B6012B" w:rsidP="00B6012B">
            <w:pPr>
              <w:spacing w:after="0" w:line="240" w:lineRule="auto"/>
              <w:ind w:right="-31"/>
              <w:jc w:val="center"/>
              <w:rPr>
                <w:rFonts w:ascii="Times New Roman" w:eastAsia="Times New Roman" w:hAnsi="Times New Roman" w:cs="Times New Roman"/>
                <w:color w:val="000000" w:themeColor="text1"/>
                <w:sz w:val="24"/>
                <w:szCs w:val="24"/>
              </w:rPr>
            </w:pPr>
            <w:r w:rsidRPr="00356CC0">
              <w:rPr>
                <w:rFonts w:ascii="Times New Roman" w:eastAsia="Times New Roman" w:hAnsi="Times New Roman" w:cs="Times New Roman"/>
                <w:color w:val="000000" w:themeColor="text1"/>
                <w:sz w:val="24"/>
                <w:szCs w:val="24"/>
              </w:rPr>
              <w:t>4</w:t>
            </w:r>
          </w:p>
        </w:tc>
        <w:tc>
          <w:tcPr>
            <w:tcW w:w="851" w:type="dxa"/>
            <w:vAlign w:val="bottom"/>
          </w:tcPr>
          <w:p w:rsidR="00B6012B" w:rsidRPr="00356CC0" w:rsidRDefault="00B6012B" w:rsidP="00B6012B">
            <w:pPr>
              <w:spacing w:after="0" w:line="240" w:lineRule="auto"/>
              <w:ind w:right="-31"/>
              <w:jc w:val="center"/>
              <w:rPr>
                <w:rFonts w:ascii="Times New Roman" w:hAnsi="Times New Roman" w:cs="Times New Roman"/>
                <w:color w:val="000000" w:themeColor="text1"/>
                <w:sz w:val="24"/>
                <w:szCs w:val="24"/>
              </w:rPr>
            </w:pPr>
            <w:r w:rsidRPr="00356CC0">
              <w:rPr>
                <w:rFonts w:ascii="Times New Roman" w:hAnsi="Times New Roman" w:cs="Times New Roman"/>
                <w:color w:val="000000" w:themeColor="text1"/>
                <w:sz w:val="24"/>
                <w:szCs w:val="24"/>
              </w:rPr>
              <w:t>-</w:t>
            </w:r>
          </w:p>
        </w:tc>
        <w:tc>
          <w:tcPr>
            <w:tcW w:w="1136" w:type="dxa"/>
            <w:vAlign w:val="bottom"/>
          </w:tcPr>
          <w:p w:rsidR="00B6012B" w:rsidRPr="00356CC0" w:rsidRDefault="00B6012B" w:rsidP="00B6012B">
            <w:pPr>
              <w:spacing w:after="0" w:line="240" w:lineRule="auto"/>
              <w:ind w:right="-31"/>
              <w:jc w:val="center"/>
              <w:rPr>
                <w:rFonts w:ascii="Times New Roman" w:hAnsi="Times New Roman" w:cs="Times New Roman"/>
                <w:color w:val="000000" w:themeColor="text1"/>
                <w:sz w:val="24"/>
                <w:szCs w:val="24"/>
              </w:rPr>
            </w:pPr>
            <w:r w:rsidRPr="00356CC0">
              <w:rPr>
                <w:rFonts w:ascii="Times New Roman" w:hAnsi="Times New Roman" w:cs="Times New Roman"/>
                <w:color w:val="000000" w:themeColor="text1"/>
                <w:sz w:val="24"/>
                <w:szCs w:val="24"/>
              </w:rPr>
              <w:t>-</w:t>
            </w:r>
          </w:p>
        </w:tc>
        <w:tc>
          <w:tcPr>
            <w:tcW w:w="1136" w:type="dxa"/>
            <w:vAlign w:val="bottom"/>
          </w:tcPr>
          <w:p w:rsidR="00B6012B" w:rsidRPr="00356CC0" w:rsidRDefault="00B6012B" w:rsidP="00B6012B">
            <w:pPr>
              <w:spacing w:after="0" w:line="240" w:lineRule="auto"/>
              <w:ind w:left="-251" w:right="-31" w:firstLine="109"/>
              <w:jc w:val="center"/>
              <w:rPr>
                <w:rFonts w:ascii="Times New Roman" w:hAnsi="Times New Roman" w:cs="Times New Roman"/>
                <w:color w:val="000000" w:themeColor="text1"/>
                <w:sz w:val="24"/>
                <w:szCs w:val="24"/>
              </w:rPr>
            </w:pPr>
            <w:r w:rsidRPr="00356CC0">
              <w:rPr>
                <w:rFonts w:ascii="Times New Roman" w:hAnsi="Times New Roman" w:cs="Times New Roman"/>
                <w:color w:val="000000" w:themeColor="text1"/>
                <w:sz w:val="24"/>
                <w:szCs w:val="24"/>
              </w:rPr>
              <w:t>5,1 (7,8)</w:t>
            </w:r>
          </w:p>
        </w:tc>
        <w:tc>
          <w:tcPr>
            <w:tcW w:w="1134" w:type="dxa"/>
            <w:vAlign w:val="bottom"/>
          </w:tcPr>
          <w:p w:rsidR="00B6012B" w:rsidRPr="00356CC0" w:rsidRDefault="00B6012B" w:rsidP="00B6012B">
            <w:pPr>
              <w:spacing w:after="0" w:line="240" w:lineRule="auto"/>
              <w:ind w:right="-31"/>
              <w:jc w:val="center"/>
              <w:rPr>
                <w:rFonts w:ascii="Times New Roman" w:hAnsi="Times New Roman" w:cs="Times New Roman"/>
                <w:color w:val="000000" w:themeColor="text1"/>
                <w:sz w:val="24"/>
                <w:szCs w:val="24"/>
              </w:rPr>
            </w:pPr>
            <w:r w:rsidRPr="00356CC0">
              <w:rPr>
                <w:rFonts w:ascii="Times New Roman" w:hAnsi="Times New Roman" w:cs="Times New Roman"/>
                <w:color w:val="000000" w:themeColor="text1"/>
                <w:sz w:val="24"/>
                <w:szCs w:val="24"/>
              </w:rPr>
              <w:t>2,7 (6)</w:t>
            </w:r>
          </w:p>
        </w:tc>
        <w:tc>
          <w:tcPr>
            <w:tcW w:w="599" w:type="dxa"/>
            <w:vAlign w:val="center"/>
          </w:tcPr>
          <w:p w:rsidR="00B6012B" w:rsidRPr="00356CC0" w:rsidRDefault="00B6012B" w:rsidP="00B6012B">
            <w:pPr>
              <w:spacing w:after="0" w:line="240" w:lineRule="auto"/>
              <w:ind w:right="-31" w:hanging="110"/>
              <w:jc w:val="center"/>
              <w:rPr>
                <w:rFonts w:ascii="Times New Roman" w:eastAsia="Times New Roman" w:hAnsi="Times New Roman" w:cs="Times New Roman"/>
                <w:color w:val="000000" w:themeColor="text1"/>
                <w:sz w:val="24"/>
                <w:szCs w:val="24"/>
              </w:rPr>
            </w:pPr>
            <w:r w:rsidRPr="00356CC0">
              <w:rPr>
                <w:rFonts w:ascii="Times New Roman" w:eastAsia="Times New Roman" w:hAnsi="Times New Roman" w:cs="Times New Roman"/>
                <w:color w:val="000000" w:themeColor="text1"/>
                <w:sz w:val="24"/>
                <w:szCs w:val="24"/>
              </w:rPr>
              <w:t>506</w:t>
            </w:r>
          </w:p>
        </w:tc>
        <w:tc>
          <w:tcPr>
            <w:tcW w:w="566" w:type="dxa"/>
            <w:vAlign w:val="center"/>
          </w:tcPr>
          <w:p w:rsidR="00B6012B" w:rsidRPr="00356CC0" w:rsidRDefault="00B6012B" w:rsidP="00B6012B">
            <w:pPr>
              <w:spacing w:after="0" w:line="240" w:lineRule="auto"/>
              <w:ind w:right="-31" w:hanging="108"/>
              <w:jc w:val="center"/>
              <w:rPr>
                <w:rFonts w:ascii="Times New Roman" w:eastAsia="Times New Roman" w:hAnsi="Times New Roman" w:cs="Times New Roman"/>
                <w:color w:val="000000" w:themeColor="text1"/>
                <w:sz w:val="24"/>
                <w:szCs w:val="24"/>
              </w:rPr>
            </w:pPr>
            <w:r w:rsidRPr="00356CC0">
              <w:rPr>
                <w:rFonts w:ascii="Times New Roman" w:eastAsia="Times New Roman" w:hAnsi="Times New Roman" w:cs="Times New Roman"/>
                <w:color w:val="000000" w:themeColor="text1"/>
                <w:sz w:val="24"/>
                <w:szCs w:val="24"/>
              </w:rPr>
              <w:t>488</w:t>
            </w:r>
          </w:p>
        </w:tc>
        <w:tc>
          <w:tcPr>
            <w:tcW w:w="426" w:type="dxa"/>
            <w:vAlign w:val="center"/>
          </w:tcPr>
          <w:p w:rsidR="00B6012B" w:rsidRPr="00356CC0" w:rsidRDefault="00B6012B" w:rsidP="00B6012B">
            <w:pPr>
              <w:spacing w:after="0" w:line="240" w:lineRule="auto"/>
              <w:ind w:left="-111" w:right="-31"/>
              <w:jc w:val="center"/>
              <w:rPr>
                <w:rFonts w:ascii="Times New Roman" w:eastAsia="Times New Roman" w:hAnsi="Times New Roman" w:cs="Times New Roman"/>
                <w:color w:val="000000" w:themeColor="text1"/>
                <w:sz w:val="24"/>
                <w:szCs w:val="24"/>
              </w:rPr>
            </w:pPr>
            <w:r w:rsidRPr="00356CC0">
              <w:rPr>
                <w:rFonts w:ascii="Times New Roman" w:eastAsia="Times New Roman" w:hAnsi="Times New Roman" w:cs="Times New Roman"/>
                <w:color w:val="000000" w:themeColor="text1"/>
                <w:sz w:val="24"/>
                <w:szCs w:val="24"/>
              </w:rPr>
              <w:t>3,4</w:t>
            </w:r>
          </w:p>
        </w:tc>
        <w:tc>
          <w:tcPr>
            <w:tcW w:w="668" w:type="dxa"/>
            <w:vAlign w:val="center"/>
          </w:tcPr>
          <w:p w:rsidR="00B6012B" w:rsidRPr="00356CC0" w:rsidRDefault="00B6012B" w:rsidP="00B6012B">
            <w:pPr>
              <w:spacing w:after="0" w:line="240" w:lineRule="auto"/>
              <w:ind w:right="-31"/>
              <w:jc w:val="center"/>
              <w:rPr>
                <w:rFonts w:ascii="Times New Roman" w:eastAsia="Times New Roman" w:hAnsi="Times New Roman" w:cs="Times New Roman"/>
                <w:color w:val="000000" w:themeColor="text1"/>
                <w:sz w:val="24"/>
                <w:szCs w:val="24"/>
              </w:rPr>
            </w:pPr>
            <w:r w:rsidRPr="00356CC0">
              <w:rPr>
                <w:rFonts w:ascii="Times New Roman" w:eastAsia="Times New Roman" w:hAnsi="Times New Roman" w:cs="Times New Roman"/>
                <w:color w:val="000000" w:themeColor="text1"/>
                <w:sz w:val="24"/>
                <w:szCs w:val="24"/>
              </w:rPr>
              <w:t>3,2</w:t>
            </w:r>
          </w:p>
        </w:tc>
        <w:tc>
          <w:tcPr>
            <w:tcW w:w="1134" w:type="dxa"/>
            <w:vAlign w:val="center"/>
          </w:tcPr>
          <w:p w:rsidR="00B6012B" w:rsidRPr="00356CC0" w:rsidRDefault="00B6012B" w:rsidP="00B6012B">
            <w:pPr>
              <w:spacing w:after="0" w:line="240" w:lineRule="auto"/>
              <w:ind w:left="-112" w:right="-31"/>
              <w:jc w:val="center"/>
              <w:rPr>
                <w:rFonts w:ascii="Times New Roman" w:hAnsi="Times New Roman" w:cs="Times New Roman"/>
                <w:color w:val="000000" w:themeColor="text1"/>
                <w:sz w:val="24"/>
                <w:szCs w:val="24"/>
              </w:rPr>
            </w:pPr>
            <w:r w:rsidRPr="00356CC0">
              <w:rPr>
                <w:rFonts w:ascii="Times New Roman" w:hAnsi="Times New Roman" w:cs="Times New Roman"/>
                <w:color w:val="000000" w:themeColor="text1"/>
                <w:sz w:val="24"/>
                <w:szCs w:val="24"/>
              </w:rPr>
              <w:t>7,6 (9,1)</w:t>
            </w:r>
          </w:p>
        </w:tc>
        <w:tc>
          <w:tcPr>
            <w:tcW w:w="1128" w:type="dxa"/>
            <w:vAlign w:val="center"/>
          </w:tcPr>
          <w:p w:rsidR="00B6012B" w:rsidRPr="00356CC0" w:rsidRDefault="00B6012B" w:rsidP="00B6012B">
            <w:pPr>
              <w:spacing w:after="0" w:line="240" w:lineRule="auto"/>
              <w:ind w:left="-252" w:right="-31"/>
              <w:jc w:val="center"/>
              <w:rPr>
                <w:rFonts w:ascii="Times New Roman" w:hAnsi="Times New Roman" w:cs="Times New Roman"/>
                <w:color w:val="000000" w:themeColor="text1"/>
                <w:sz w:val="24"/>
                <w:szCs w:val="24"/>
              </w:rPr>
            </w:pPr>
            <w:r w:rsidRPr="00356CC0">
              <w:rPr>
                <w:rFonts w:ascii="Times New Roman" w:hAnsi="Times New Roman" w:cs="Times New Roman"/>
                <w:color w:val="000000" w:themeColor="text1"/>
                <w:sz w:val="24"/>
                <w:szCs w:val="24"/>
              </w:rPr>
              <w:t>7,5 (9)</w:t>
            </w:r>
          </w:p>
        </w:tc>
        <w:tc>
          <w:tcPr>
            <w:tcW w:w="1090" w:type="dxa"/>
            <w:gridSpan w:val="2"/>
            <w:vAlign w:val="bottom"/>
          </w:tcPr>
          <w:p w:rsidR="00B6012B" w:rsidRPr="00356CC0" w:rsidRDefault="00B6012B" w:rsidP="00B6012B">
            <w:pPr>
              <w:spacing w:after="0" w:line="240" w:lineRule="auto"/>
              <w:ind w:right="-31"/>
              <w:jc w:val="center"/>
              <w:rPr>
                <w:rFonts w:ascii="Times New Roman" w:hAnsi="Times New Roman" w:cs="Times New Roman"/>
                <w:color w:val="000000" w:themeColor="text1"/>
                <w:sz w:val="24"/>
                <w:szCs w:val="24"/>
              </w:rPr>
            </w:pPr>
            <w:r w:rsidRPr="00356CC0">
              <w:rPr>
                <w:rFonts w:ascii="Times New Roman" w:hAnsi="Times New Roman" w:cs="Times New Roman"/>
                <w:color w:val="000000" w:themeColor="text1"/>
                <w:sz w:val="24"/>
                <w:szCs w:val="24"/>
              </w:rPr>
              <w:t>6,8 (7,6)</w:t>
            </w:r>
          </w:p>
        </w:tc>
        <w:tc>
          <w:tcPr>
            <w:tcW w:w="901" w:type="dxa"/>
            <w:vAlign w:val="bottom"/>
          </w:tcPr>
          <w:p w:rsidR="00B6012B" w:rsidRPr="00356CC0" w:rsidRDefault="00B6012B" w:rsidP="002768C5">
            <w:pPr>
              <w:spacing w:after="0" w:line="240" w:lineRule="auto"/>
              <w:ind w:left="-204" w:right="-246"/>
              <w:jc w:val="center"/>
              <w:rPr>
                <w:rFonts w:ascii="Times New Roman" w:hAnsi="Times New Roman" w:cs="Times New Roman"/>
                <w:color w:val="000000" w:themeColor="text1"/>
                <w:sz w:val="24"/>
                <w:szCs w:val="24"/>
              </w:rPr>
            </w:pPr>
            <w:r w:rsidRPr="00356CC0">
              <w:rPr>
                <w:rFonts w:ascii="Times New Roman" w:hAnsi="Times New Roman" w:cs="Times New Roman"/>
                <w:color w:val="000000" w:themeColor="text1"/>
                <w:sz w:val="24"/>
                <w:szCs w:val="24"/>
              </w:rPr>
              <w:t>6,5 (7,4)</w:t>
            </w:r>
          </w:p>
        </w:tc>
      </w:tr>
      <w:tr w:rsidR="00B6012B" w:rsidRPr="00356CC0" w:rsidTr="002768C5">
        <w:trPr>
          <w:cantSplit/>
          <w:trHeight w:val="57"/>
        </w:trPr>
        <w:tc>
          <w:tcPr>
            <w:tcW w:w="425" w:type="dxa"/>
            <w:vMerge/>
            <w:vAlign w:val="center"/>
            <w:hideMark/>
          </w:tcPr>
          <w:p w:rsidR="00B6012B" w:rsidRPr="00356CC0" w:rsidRDefault="00B6012B" w:rsidP="00B6012B">
            <w:pPr>
              <w:spacing w:after="0" w:line="240" w:lineRule="auto"/>
              <w:ind w:right="-31"/>
              <w:rPr>
                <w:rFonts w:ascii="Times New Roman" w:eastAsia="Times New Roman" w:hAnsi="Times New Roman" w:cs="Times New Roman"/>
                <w:color w:val="000000" w:themeColor="text1"/>
                <w:sz w:val="24"/>
                <w:szCs w:val="24"/>
              </w:rPr>
            </w:pPr>
          </w:p>
        </w:tc>
        <w:tc>
          <w:tcPr>
            <w:tcW w:w="568" w:type="dxa"/>
            <w:shd w:val="clear" w:color="auto" w:fill="auto"/>
            <w:vAlign w:val="center"/>
            <w:hideMark/>
          </w:tcPr>
          <w:p w:rsidR="00B6012B" w:rsidRPr="00356CC0" w:rsidRDefault="00B6012B" w:rsidP="00B6012B">
            <w:pPr>
              <w:spacing w:after="0" w:line="240" w:lineRule="auto"/>
              <w:ind w:left="-244" w:right="-31" w:firstLine="142"/>
              <w:jc w:val="center"/>
              <w:rPr>
                <w:rFonts w:ascii="Times New Roman" w:eastAsia="Times New Roman" w:hAnsi="Times New Roman" w:cs="Times New Roman"/>
                <w:color w:val="000000" w:themeColor="text1"/>
                <w:sz w:val="24"/>
                <w:szCs w:val="24"/>
              </w:rPr>
            </w:pPr>
            <w:r w:rsidRPr="00356CC0">
              <w:rPr>
                <w:rFonts w:ascii="Times New Roman" w:eastAsia="Times New Roman" w:hAnsi="Times New Roman" w:cs="Times New Roman"/>
                <w:color w:val="000000" w:themeColor="text1"/>
                <w:sz w:val="24"/>
                <w:szCs w:val="24"/>
              </w:rPr>
              <w:t>330</w:t>
            </w:r>
          </w:p>
        </w:tc>
        <w:tc>
          <w:tcPr>
            <w:tcW w:w="566" w:type="dxa"/>
            <w:shd w:val="clear" w:color="auto" w:fill="auto"/>
            <w:vAlign w:val="center"/>
            <w:hideMark/>
          </w:tcPr>
          <w:p w:rsidR="00B6012B" w:rsidRPr="00356CC0" w:rsidRDefault="00B6012B" w:rsidP="00B6012B">
            <w:pPr>
              <w:spacing w:after="0" w:line="240" w:lineRule="auto"/>
              <w:ind w:left="-111" w:right="-31"/>
              <w:jc w:val="center"/>
              <w:rPr>
                <w:rFonts w:ascii="Times New Roman" w:eastAsia="Times New Roman" w:hAnsi="Times New Roman" w:cs="Times New Roman"/>
                <w:color w:val="000000" w:themeColor="text1"/>
                <w:sz w:val="24"/>
                <w:szCs w:val="24"/>
              </w:rPr>
            </w:pPr>
            <w:r w:rsidRPr="00356CC0">
              <w:rPr>
                <w:rFonts w:ascii="Times New Roman" w:eastAsia="Times New Roman" w:hAnsi="Times New Roman" w:cs="Times New Roman"/>
                <w:color w:val="000000" w:themeColor="text1"/>
                <w:sz w:val="24"/>
                <w:szCs w:val="24"/>
              </w:rPr>
              <w:t>300</w:t>
            </w:r>
          </w:p>
        </w:tc>
        <w:tc>
          <w:tcPr>
            <w:tcW w:w="679" w:type="dxa"/>
            <w:vAlign w:val="center"/>
          </w:tcPr>
          <w:p w:rsidR="00B6012B" w:rsidRPr="00356CC0" w:rsidRDefault="00B6012B" w:rsidP="00B6012B">
            <w:pPr>
              <w:spacing w:after="0" w:line="240" w:lineRule="auto"/>
              <w:ind w:right="-31" w:hanging="111"/>
              <w:jc w:val="center"/>
              <w:rPr>
                <w:rFonts w:ascii="Times New Roman" w:eastAsia="Times New Roman" w:hAnsi="Times New Roman" w:cs="Times New Roman"/>
                <w:color w:val="000000" w:themeColor="text1"/>
                <w:sz w:val="24"/>
                <w:szCs w:val="24"/>
              </w:rPr>
            </w:pPr>
            <w:r w:rsidRPr="00356CC0">
              <w:rPr>
                <w:rFonts w:ascii="Times New Roman" w:eastAsia="Times New Roman" w:hAnsi="Times New Roman" w:cs="Times New Roman"/>
                <w:color w:val="000000" w:themeColor="text1"/>
                <w:sz w:val="24"/>
                <w:szCs w:val="24"/>
              </w:rPr>
              <w:t>62</w:t>
            </w:r>
          </w:p>
        </w:tc>
        <w:tc>
          <w:tcPr>
            <w:tcW w:w="570" w:type="dxa"/>
            <w:vAlign w:val="center"/>
          </w:tcPr>
          <w:p w:rsidR="00B6012B" w:rsidRPr="00356CC0" w:rsidRDefault="00B6012B" w:rsidP="00B6012B">
            <w:pPr>
              <w:spacing w:after="0" w:line="240" w:lineRule="auto"/>
              <w:ind w:left="-251" w:right="-243"/>
              <w:jc w:val="center"/>
              <w:rPr>
                <w:rFonts w:ascii="Times New Roman" w:eastAsia="Times New Roman" w:hAnsi="Times New Roman" w:cs="Times New Roman"/>
                <w:color w:val="000000" w:themeColor="text1"/>
                <w:sz w:val="24"/>
                <w:szCs w:val="24"/>
              </w:rPr>
            </w:pPr>
            <w:r w:rsidRPr="00356CC0">
              <w:rPr>
                <w:rFonts w:ascii="Times New Roman" w:eastAsia="Times New Roman" w:hAnsi="Times New Roman" w:cs="Times New Roman"/>
                <w:color w:val="000000" w:themeColor="text1"/>
                <w:sz w:val="24"/>
                <w:szCs w:val="24"/>
              </w:rPr>
              <w:t>58,4</w:t>
            </w:r>
          </w:p>
        </w:tc>
        <w:tc>
          <w:tcPr>
            <w:tcW w:w="566" w:type="dxa"/>
            <w:vAlign w:val="center"/>
          </w:tcPr>
          <w:p w:rsidR="00B6012B" w:rsidRPr="00356CC0" w:rsidRDefault="00B6012B" w:rsidP="00B6012B">
            <w:pPr>
              <w:spacing w:after="0" w:line="240" w:lineRule="auto"/>
              <w:ind w:left="-110" w:right="-31"/>
              <w:jc w:val="center"/>
              <w:rPr>
                <w:rFonts w:ascii="Times New Roman" w:eastAsia="Times New Roman" w:hAnsi="Times New Roman" w:cs="Times New Roman"/>
                <w:color w:val="000000" w:themeColor="text1"/>
                <w:sz w:val="24"/>
                <w:szCs w:val="24"/>
              </w:rPr>
            </w:pPr>
            <w:r w:rsidRPr="00356CC0">
              <w:rPr>
                <w:rFonts w:ascii="Times New Roman" w:eastAsia="Times New Roman" w:hAnsi="Times New Roman" w:cs="Times New Roman"/>
                <w:color w:val="000000" w:themeColor="text1"/>
                <w:sz w:val="24"/>
                <w:szCs w:val="24"/>
              </w:rPr>
              <w:t>5,8</w:t>
            </w:r>
          </w:p>
        </w:tc>
        <w:tc>
          <w:tcPr>
            <w:tcW w:w="571" w:type="dxa"/>
            <w:vAlign w:val="center"/>
          </w:tcPr>
          <w:p w:rsidR="00B6012B" w:rsidRPr="00356CC0" w:rsidRDefault="00B6012B" w:rsidP="00B6012B">
            <w:pPr>
              <w:spacing w:after="0" w:line="240" w:lineRule="auto"/>
              <w:ind w:right="-31"/>
              <w:jc w:val="center"/>
              <w:rPr>
                <w:rFonts w:ascii="Times New Roman" w:eastAsia="Times New Roman" w:hAnsi="Times New Roman" w:cs="Times New Roman"/>
                <w:color w:val="000000" w:themeColor="text1"/>
                <w:sz w:val="24"/>
                <w:szCs w:val="24"/>
              </w:rPr>
            </w:pPr>
            <w:r w:rsidRPr="00356CC0">
              <w:rPr>
                <w:rFonts w:ascii="Times New Roman" w:eastAsia="Times New Roman" w:hAnsi="Times New Roman" w:cs="Times New Roman"/>
                <w:color w:val="000000" w:themeColor="text1"/>
                <w:sz w:val="24"/>
                <w:szCs w:val="24"/>
              </w:rPr>
              <w:t>4,6</w:t>
            </w:r>
          </w:p>
        </w:tc>
        <w:tc>
          <w:tcPr>
            <w:tcW w:w="851" w:type="dxa"/>
            <w:vAlign w:val="bottom"/>
          </w:tcPr>
          <w:p w:rsidR="00B6012B" w:rsidRPr="00356CC0" w:rsidRDefault="00B6012B" w:rsidP="00B6012B">
            <w:pPr>
              <w:spacing w:after="0" w:line="240" w:lineRule="auto"/>
              <w:ind w:right="-31"/>
              <w:jc w:val="center"/>
              <w:rPr>
                <w:rFonts w:ascii="Times New Roman" w:hAnsi="Times New Roman" w:cs="Times New Roman"/>
                <w:color w:val="000000" w:themeColor="text1"/>
                <w:sz w:val="24"/>
                <w:szCs w:val="24"/>
              </w:rPr>
            </w:pPr>
            <w:r w:rsidRPr="00356CC0">
              <w:rPr>
                <w:rFonts w:ascii="Times New Roman" w:hAnsi="Times New Roman" w:cs="Times New Roman"/>
                <w:color w:val="000000" w:themeColor="text1"/>
                <w:sz w:val="24"/>
                <w:szCs w:val="24"/>
              </w:rPr>
              <w:t>-</w:t>
            </w:r>
          </w:p>
        </w:tc>
        <w:tc>
          <w:tcPr>
            <w:tcW w:w="1136" w:type="dxa"/>
            <w:vAlign w:val="bottom"/>
          </w:tcPr>
          <w:p w:rsidR="00B6012B" w:rsidRPr="00356CC0" w:rsidRDefault="00B6012B" w:rsidP="00B6012B">
            <w:pPr>
              <w:spacing w:after="0" w:line="240" w:lineRule="auto"/>
              <w:ind w:right="-31"/>
              <w:jc w:val="center"/>
              <w:rPr>
                <w:rFonts w:ascii="Times New Roman" w:hAnsi="Times New Roman" w:cs="Times New Roman"/>
                <w:color w:val="000000" w:themeColor="text1"/>
                <w:sz w:val="24"/>
                <w:szCs w:val="24"/>
              </w:rPr>
            </w:pPr>
            <w:r w:rsidRPr="00356CC0">
              <w:rPr>
                <w:rFonts w:ascii="Times New Roman" w:hAnsi="Times New Roman" w:cs="Times New Roman"/>
                <w:color w:val="000000" w:themeColor="text1"/>
                <w:sz w:val="24"/>
                <w:szCs w:val="24"/>
              </w:rPr>
              <w:t>-</w:t>
            </w:r>
          </w:p>
        </w:tc>
        <w:tc>
          <w:tcPr>
            <w:tcW w:w="1136" w:type="dxa"/>
            <w:vAlign w:val="bottom"/>
          </w:tcPr>
          <w:p w:rsidR="00B6012B" w:rsidRPr="00356CC0" w:rsidRDefault="00B6012B" w:rsidP="00B6012B">
            <w:pPr>
              <w:spacing w:after="0" w:line="240" w:lineRule="auto"/>
              <w:ind w:left="-251" w:right="-31" w:firstLine="109"/>
              <w:jc w:val="center"/>
              <w:rPr>
                <w:rFonts w:ascii="Times New Roman" w:hAnsi="Times New Roman" w:cs="Times New Roman"/>
                <w:color w:val="000000" w:themeColor="text1"/>
                <w:sz w:val="24"/>
                <w:szCs w:val="24"/>
              </w:rPr>
            </w:pPr>
            <w:r w:rsidRPr="00356CC0">
              <w:rPr>
                <w:rFonts w:ascii="Times New Roman" w:hAnsi="Times New Roman" w:cs="Times New Roman"/>
                <w:color w:val="000000" w:themeColor="text1"/>
                <w:sz w:val="24"/>
                <w:szCs w:val="24"/>
              </w:rPr>
              <w:t>8,4 (9,2)</w:t>
            </w:r>
          </w:p>
        </w:tc>
        <w:tc>
          <w:tcPr>
            <w:tcW w:w="1134" w:type="dxa"/>
            <w:vAlign w:val="bottom"/>
          </w:tcPr>
          <w:p w:rsidR="00B6012B" w:rsidRPr="00356CC0" w:rsidRDefault="00B6012B" w:rsidP="00B6012B">
            <w:pPr>
              <w:spacing w:after="0" w:line="240" w:lineRule="auto"/>
              <w:ind w:right="-31"/>
              <w:jc w:val="center"/>
              <w:rPr>
                <w:rFonts w:ascii="Times New Roman" w:hAnsi="Times New Roman" w:cs="Times New Roman"/>
                <w:color w:val="000000" w:themeColor="text1"/>
                <w:sz w:val="24"/>
                <w:szCs w:val="24"/>
              </w:rPr>
            </w:pPr>
            <w:r w:rsidRPr="00356CC0">
              <w:rPr>
                <w:rFonts w:ascii="Times New Roman" w:hAnsi="Times New Roman" w:cs="Times New Roman"/>
                <w:color w:val="000000" w:themeColor="text1"/>
                <w:sz w:val="24"/>
                <w:szCs w:val="24"/>
              </w:rPr>
              <w:t>7,2 (7,9)</w:t>
            </w:r>
          </w:p>
        </w:tc>
        <w:tc>
          <w:tcPr>
            <w:tcW w:w="599" w:type="dxa"/>
            <w:vAlign w:val="center"/>
          </w:tcPr>
          <w:p w:rsidR="00B6012B" w:rsidRPr="00356CC0" w:rsidRDefault="00B6012B" w:rsidP="00B6012B">
            <w:pPr>
              <w:spacing w:after="0" w:line="240" w:lineRule="auto"/>
              <w:ind w:right="-31" w:hanging="110"/>
              <w:jc w:val="center"/>
              <w:rPr>
                <w:rFonts w:ascii="Times New Roman" w:eastAsia="Times New Roman" w:hAnsi="Times New Roman" w:cs="Times New Roman"/>
                <w:color w:val="000000" w:themeColor="text1"/>
                <w:sz w:val="24"/>
                <w:szCs w:val="24"/>
              </w:rPr>
            </w:pPr>
            <w:r w:rsidRPr="00356CC0">
              <w:rPr>
                <w:rFonts w:ascii="Times New Roman" w:eastAsia="Times New Roman" w:hAnsi="Times New Roman" w:cs="Times New Roman"/>
                <w:color w:val="000000" w:themeColor="text1"/>
                <w:sz w:val="24"/>
                <w:szCs w:val="24"/>
              </w:rPr>
              <w:t>500</w:t>
            </w:r>
          </w:p>
        </w:tc>
        <w:tc>
          <w:tcPr>
            <w:tcW w:w="566" w:type="dxa"/>
            <w:vAlign w:val="center"/>
          </w:tcPr>
          <w:p w:rsidR="00B6012B" w:rsidRPr="00356CC0" w:rsidRDefault="00B6012B" w:rsidP="00B6012B">
            <w:pPr>
              <w:spacing w:after="0" w:line="240" w:lineRule="auto"/>
              <w:ind w:right="-31" w:hanging="108"/>
              <w:jc w:val="center"/>
              <w:rPr>
                <w:rFonts w:ascii="Times New Roman" w:eastAsia="Times New Roman" w:hAnsi="Times New Roman" w:cs="Times New Roman"/>
                <w:color w:val="000000" w:themeColor="text1"/>
                <w:sz w:val="24"/>
                <w:szCs w:val="24"/>
              </w:rPr>
            </w:pPr>
            <w:r w:rsidRPr="00356CC0">
              <w:rPr>
                <w:rFonts w:ascii="Times New Roman" w:eastAsia="Times New Roman" w:hAnsi="Times New Roman" w:cs="Times New Roman"/>
                <w:color w:val="000000" w:themeColor="text1"/>
                <w:sz w:val="24"/>
                <w:szCs w:val="24"/>
              </w:rPr>
              <w:t>481</w:t>
            </w:r>
          </w:p>
        </w:tc>
        <w:tc>
          <w:tcPr>
            <w:tcW w:w="426" w:type="dxa"/>
            <w:vAlign w:val="center"/>
          </w:tcPr>
          <w:p w:rsidR="00B6012B" w:rsidRPr="00356CC0" w:rsidRDefault="00B6012B" w:rsidP="00B6012B">
            <w:pPr>
              <w:spacing w:after="0" w:line="240" w:lineRule="auto"/>
              <w:ind w:left="-111" w:right="-31"/>
              <w:jc w:val="center"/>
              <w:rPr>
                <w:rFonts w:ascii="Times New Roman" w:eastAsia="Times New Roman" w:hAnsi="Times New Roman" w:cs="Times New Roman"/>
                <w:color w:val="000000" w:themeColor="text1"/>
                <w:sz w:val="24"/>
                <w:szCs w:val="24"/>
              </w:rPr>
            </w:pPr>
            <w:r w:rsidRPr="00356CC0">
              <w:rPr>
                <w:rFonts w:ascii="Times New Roman" w:eastAsia="Times New Roman" w:hAnsi="Times New Roman" w:cs="Times New Roman"/>
                <w:color w:val="000000" w:themeColor="text1"/>
                <w:sz w:val="24"/>
                <w:szCs w:val="24"/>
              </w:rPr>
              <w:t>3,9</w:t>
            </w:r>
          </w:p>
        </w:tc>
        <w:tc>
          <w:tcPr>
            <w:tcW w:w="668" w:type="dxa"/>
            <w:vAlign w:val="center"/>
          </w:tcPr>
          <w:p w:rsidR="00B6012B" w:rsidRPr="00356CC0" w:rsidRDefault="00B6012B" w:rsidP="00B6012B">
            <w:pPr>
              <w:spacing w:after="0" w:line="240" w:lineRule="auto"/>
              <w:ind w:right="-31"/>
              <w:jc w:val="center"/>
              <w:rPr>
                <w:rFonts w:ascii="Times New Roman" w:eastAsia="Times New Roman" w:hAnsi="Times New Roman" w:cs="Times New Roman"/>
                <w:color w:val="000000" w:themeColor="text1"/>
                <w:sz w:val="24"/>
                <w:szCs w:val="24"/>
              </w:rPr>
            </w:pPr>
            <w:r w:rsidRPr="00356CC0">
              <w:rPr>
                <w:rFonts w:ascii="Times New Roman" w:eastAsia="Times New Roman" w:hAnsi="Times New Roman" w:cs="Times New Roman"/>
                <w:color w:val="000000" w:themeColor="text1"/>
                <w:sz w:val="24"/>
                <w:szCs w:val="24"/>
              </w:rPr>
              <w:t>3,8</w:t>
            </w:r>
          </w:p>
        </w:tc>
        <w:tc>
          <w:tcPr>
            <w:tcW w:w="1134" w:type="dxa"/>
            <w:vAlign w:val="center"/>
          </w:tcPr>
          <w:p w:rsidR="00B6012B" w:rsidRPr="00356CC0" w:rsidRDefault="00B6012B" w:rsidP="00B6012B">
            <w:pPr>
              <w:spacing w:after="0" w:line="240" w:lineRule="auto"/>
              <w:ind w:left="-112" w:right="-31"/>
              <w:jc w:val="center"/>
              <w:rPr>
                <w:rFonts w:ascii="Times New Roman" w:hAnsi="Times New Roman" w:cs="Times New Roman"/>
                <w:color w:val="000000" w:themeColor="text1"/>
                <w:sz w:val="24"/>
                <w:szCs w:val="24"/>
              </w:rPr>
            </w:pPr>
            <w:r w:rsidRPr="00356CC0">
              <w:rPr>
                <w:rFonts w:ascii="Times New Roman" w:hAnsi="Times New Roman" w:cs="Times New Roman"/>
                <w:color w:val="000000" w:themeColor="text1"/>
                <w:sz w:val="24"/>
                <w:szCs w:val="24"/>
              </w:rPr>
              <w:t>8,3 (9)</w:t>
            </w:r>
          </w:p>
        </w:tc>
        <w:tc>
          <w:tcPr>
            <w:tcW w:w="1128" w:type="dxa"/>
            <w:vAlign w:val="center"/>
          </w:tcPr>
          <w:p w:rsidR="00B6012B" w:rsidRPr="00356CC0" w:rsidRDefault="00B6012B" w:rsidP="00B6012B">
            <w:pPr>
              <w:spacing w:after="0" w:line="240" w:lineRule="auto"/>
              <w:ind w:left="-252" w:right="-31"/>
              <w:jc w:val="center"/>
              <w:rPr>
                <w:rFonts w:ascii="Times New Roman" w:hAnsi="Times New Roman" w:cs="Times New Roman"/>
                <w:color w:val="000000" w:themeColor="text1"/>
                <w:sz w:val="24"/>
                <w:szCs w:val="24"/>
              </w:rPr>
            </w:pPr>
            <w:r w:rsidRPr="00356CC0">
              <w:rPr>
                <w:rFonts w:ascii="Times New Roman" w:hAnsi="Times New Roman" w:cs="Times New Roman"/>
                <w:color w:val="000000" w:themeColor="text1"/>
                <w:sz w:val="24"/>
                <w:szCs w:val="24"/>
              </w:rPr>
              <w:t>8,2 (8,9)</w:t>
            </w:r>
          </w:p>
        </w:tc>
        <w:tc>
          <w:tcPr>
            <w:tcW w:w="1090" w:type="dxa"/>
            <w:gridSpan w:val="2"/>
            <w:vAlign w:val="bottom"/>
          </w:tcPr>
          <w:p w:rsidR="00B6012B" w:rsidRPr="00356CC0" w:rsidRDefault="00B6012B" w:rsidP="00B6012B">
            <w:pPr>
              <w:spacing w:after="0" w:line="240" w:lineRule="auto"/>
              <w:ind w:right="-31"/>
              <w:jc w:val="center"/>
              <w:rPr>
                <w:rFonts w:ascii="Times New Roman" w:hAnsi="Times New Roman" w:cs="Times New Roman"/>
                <w:color w:val="000000" w:themeColor="text1"/>
                <w:sz w:val="24"/>
                <w:szCs w:val="24"/>
              </w:rPr>
            </w:pPr>
            <w:r w:rsidRPr="00356CC0">
              <w:rPr>
                <w:rFonts w:ascii="Times New Roman" w:hAnsi="Times New Roman" w:cs="Times New Roman"/>
                <w:color w:val="000000" w:themeColor="text1"/>
                <w:sz w:val="24"/>
                <w:szCs w:val="24"/>
              </w:rPr>
              <w:t>7,2 (7,6)</w:t>
            </w:r>
          </w:p>
        </w:tc>
        <w:tc>
          <w:tcPr>
            <w:tcW w:w="901" w:type="dxa"/>
            <w:vAlign w:val="bottom"/>
          </w:tcPr>
          <w:p w:rsidR="00B6012B" w:rsidRPr="00356CC0" w:rsidRDefault="00B6012B" w:rsidP="002768C5">
            <w:pPr>
              <w:spacing w:after="0" w:line="240" w:lineRule="auto"/>
              <w:ind w:left="-204" w:right="-246"/>
              <w:jc w:val="center"/>
              <w:rPr>
                <w:rFonts w:ascii="Times New Roman" w:hAnsi="Times New Roman" w:cs="Times New Roman"/>
                <w:color w:val="000000" w:themeColor="text1"/>
                <w:sz w:val="24"/>
                <w:szCs w:val="24"/>
              </w:rPr>
            </w:pPr>
            <w:r w:rsidRPr="00356CC0">
              <w:rPr>
                <w:rFonts w:ascii="Times New Roman" w:hAnsi="Times New Roman" w:cs="Times New Roman"/>
                <w:color w:val="000000" w:themeColor="text1"/>
                <w:sz w:val="24"/>
                <w:szCs w:val="24"/>
              </w:rPr>
              <w:t>7 (7,4)</w:t>
            </w:r>
          </w:p>
        </w:tc>
      </w:tr>
    </w:tbl>
    <w:p w:rsidR="00B6012B" w:rsidRPr="00356CC0" w:rsidRDefault="00B6012B" w:rsidP="00B6012B">
      <w:pPr>
        <w:spacing w:after="0" w:line="240" w:lineRule="auto"/>
        <w:ind w:right="-31"/>
        <w:jc w:val="both"/>
        <w:rPr>
          <w:rFonts w:ascii="Times New Roman" w:eastAsia="Times New Roman" w:hAnsi="Times New Roman" w:cs="Times New Roman"/>
          <w:bCs/>
          <w:color w:val="000000" w:themeColor="text1"/>
          <w:sz w:val="28"/>
          <w:szCs w:val="28"/>
        </w:rPr>
      </w:pPr>
    </w:p>
    <w:p w:rsidR="002768C5" w:rsidRPr="00356CC0" w:rsidRDefault="00B6012B" w:rsidP="00B6012B">
      <w:pPr>
        <w:spacing w:after="0" w:line="240" w:lineRule="auto"/>
        <w:ind w:right="-31"/>
        <w:jc w:val="both"/>
        <w:rPr>
          <w:rFonts w:ascii="Times New Roman" w:hAnsi="Times New Roman" w:cs="Times New Roman"/>
          <w:color w:val="000000" w:themeColor="text1"/>
          <w:sz w:val="28"/>
          <w:szCs w:val="28"/>
        </w:rPr>
      </w:pPr>
      <w:r w:rsidRPr="00356CC0">
        <w:rPr>
          <w:rFonts w:ascii="Times New Roman" w:eastAsia="Times New Roman" w:hAnsi="Times New Roman" w:cs="Times New Roman"/>
          <w:bCs/>
          <w:color w:val="000000" w:themeColor="text1"/>
          <w:sz w:val="28"/>
          <w:szCs w:val="28"/>
        </w:rPr>
        <w:lastRenderedPageBreak/>
        <w:t>2</w:t>
      </w:r>
      <w:r w:rsidR="002768C5" w:rsidRPr="00356CC0">
        <w:rPr>
          <w:rFonts w:ascii="Times New Roman" w:eastAsia="Times New Roman" w:hAnsi="Times New Roman" w:cs="Times New Roman"/>
          <w:bCs/>
          <w:color w:val="000000" w:themeColor="text1"/>
          <w:sz w:val="28"/>
          <w:szCs w:val="28"/>
          <w:lang w:val="kk-KZ"/>
        </w:rPr>
        <w:t>-кесте</w:t>
      </w:r>
      <w:r w:rsidRPr="00356CC0">
        <w:rPr>
          <w:rFonts w:ascii="Times New Roman" w:eastAsia="Times New Roman" w:hAnsi="Times New Roman" w:cs="Times New Roman"/>
          <w:bCs/>
          <w:color w:val="000000" w:themeColor="text1"/>
          <w:sz w:val="28"/>
          <w:szCs w:val="28"/>
        </w:rPr>
        <w:t xml:space="preserve"> – </w:t>
      </w:r>
      <w:r w:rsidR="00246DEB" w:rsidRPr="00356CC0">
        <w:rPr>
          <w:rFonts w:ascii="Times New Roman" w:hAnsi="Times New Roman" w:cs="Times New Roman"/>
          <w:color w:val="000000" w:themeColor="text1"/>
          <w:sz w:val="28"/>
          <w:szCs w:val="28"/>
        </w:rPr>
        <w:t xml:space="preserve">ЭС салу кезіндегі </w:t>
      </w:r>
      <w:r w:rsidR="00246DEB" w:rsidRPr="00356CC0">
        <w:rPr>
          <w:rFonts w:ascii="Times New Roman" w:hAnsi="Times New Roman" w:cs="Times New Roman"/>
          <w:color w:val="000000" w:themeColor="text1"/>
          <w:sz w:val="28"/>
          <w:szCs w:val="28"/>
          <w:lang w:val="kk-KZ"/>
        </w:rPr>
        <w:t>э</w:t>
      </w:r>
      <w:r w:rsidR="002768C5" w:rsidRPr="00356CC0">
        <w:rPr>
          <w:rFonts w:ascii="Times New Roman" w:hAnsi="Times New Roman" w:cs="Times New Roman"/>
          <w:color w:val="000000" w:themeColor="text1"/>
          <w:sz w:val="28"/>
          <w:szCs w:val="28"/>
          <w:lang w:val="kk-KZ"/>
        </w:rPr>
        <w:t>легазды ажыратқыш</w:t>
      </w:r>
      <w:r w:rsidR="00246DEB" w:rsidRPr="00356CC0">
        <w:rPr>
          <w:rFonts w:ascii="Times New Roman" w:hAnsi="Times New Roman" w:cs="Times New Roman"/>
          <w:color w:val="000000" w:themeColor="text1"/>
          <w:sz w:val="28"/>
          <w:szCs w:val="28"/>
          <w:lang w:val="kk-KZ"/>
        </w:rPr>
        <w:t xml:space="preserve">ты </w:t>
      </w:r>
      <w:r w:rsidR="002768C5" w:rsidRPr="00356CC0">
        <w:rPr>
          <w:rFonts w:ascii="Times New Roman" w:hAnsi="Times New Roman" w:cs="Times New Roman"/>
          <w:color w:val="000000" w:themeColor="text1"/>
          <w:sz w:val="28"/>
          <w:szCs w:val="28"/>
        </w:rPr>
        <w:t xml:space="preserve">дәстүрлі және ұсынылатын </w:t>
      </w:r>
      <w:r w:rsidR="002768C5" w:rsidRPr="00356CC0">
        <w:rPr>
          <w:rFonts w:ascii="Times New Roman" w:hAnsi="Times New Roman" w:cs="Times New Roman"/>
          <w:color w:val="000000" w:themeColor="text1"/>
          <w:sz w:val="28"/>
          <w:szCs w:val="28"/>
          <w:lang w:val="kk-KZ"/>
        </w:rPr>
        <w:t>сұлба</w:t>
      </w:r>
      <w:r w:rsidR="002768C5" w:rsidRPr="00356CC0">
        <w:rPr>
          <w:rFonts w:ascii="Times New Roman" w:hAnsi="Times New Roman" w:cs="Times New Roman"/>
          <w:color w:val="000000" w:themeColor="text1"/>
          <w:sz w:val="28"/>
          <w:szCs w:val="28"/>
        </w:rPr>
        <w:t xml:space="preserve">лар үшін </w:t>
      </w:r>
      <w:r w:rsidR="00246DEB" w:rsidRPr="00356CC0">
        <w:rPr>
          <w:rFonts w:ascii="Times New Roman" w:hAnsi="Times New Roman" w:cs="Times New Roman"/>
          <w:color w:val="000000" w:themeColor="text1"/>
          <w:sz w:val="28"/>
          <w:szCs w:val="28"/>
        </w:rPr>
        <w:t xml:space="preserve">W және </w:t>
      </w:r>
      <w:r w:rsidR="002768C5" w:rsidRPr="00356CC0">
        <w:rPr>
          <w:rFonts w:ascii="Times New Roman" w:hAnsi="Times New Roman" w:cs="Times New Roman"/>
          <w:color w:val="000000" w:themeColor="text1"/>
          <w:sz w:val="28"/>
          <w:szCs w:val="28"/>
        </w:rPr>
        <w:t>арналған шығындар (З) есептеулерінің нәтижелері</w:t>
      </w:r>
    </w:p>
    <w:tbl>
      <w:tblPr>
        <w:tblW w:w="147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559"/>
        <w:gridCol w:w="687"/>
        <w:gridCol w:w="999"/>
        <w:gridCol w:w="843"/>
        <w:gridCol w:w="1123"/>
        <w:gridCol w:w="709"/>
        <w:gridCol w:w="996"/>
        <w:gridCol w:w="1141"/>
        <w:gridCol w:w="1011"/>
        <w:gridCol w:w="831"/>
        <w:gridCol w:w="993"/>
        <w:gridCol w:w="1122"/>
        <w:gridCol w:w="11"/>
        <w:gridCol w:w="992"/>
        <w:gridCol w:w="1138"/>
        <w:gridCol w:w="1134"/>
      </w:tblGrid>
      <w:tr w:rsidR="002768C5" w:rsidRPr="00523941" w:rsidTr="00B6012B">
        <w:trPr>
          <w:trHeight w:val="186"/>
        </w:trPr>
        <w:tc>
          <w:tcPr>
            <w:tcW w:w="425" w:type="dxa"/>
            <w:vMerge w:val="restart"/>
            <w:shd w:val="clear" w:color="auto" w:fill="auto"/>
            <w:textDirection w:val="btLr"/>
            <w:vAlign w:val="center"/>
          </w:tcPr>
          <w:p w:rsidR="002768C5" w:rsidRPr="00356CC0" w:rsidRDefault="002768C5" w:rsidP="002768C5">
            <w:pPr>
              <w:spacing w:after="0" w:line="240" w:lineRule="auto"/>
              <w:ind w:right="-31"/>
              <w:jc w:val="center"/>
              <w:rPr>
                <w:rFonts w:ascii="Times New Roman" w:eastAsia="Times New Roman" w:hAnsi="Times New Roman" w:cs="Times New Roman"/>
                <w:bCs/>
                <w:color w:val="000000" w:themeColor="text1"/>
                <w:sz w:val="24"/>
                <w:szCs w:val="24"/>
                <w:lang w:val="kk-KZ"/>
              </w:rPr>
            </w:pPr>
            <w:r w:rsidRPr="00356CC0">
              <w:rPr>
                <w:rFonts w:ascii="Times New Roman" w:eastAsia="Times New Roman" w:hAnsi="Times New Roman" w:cs="Times New Roman"/>
                <w:bCs/>
                <w:color w:val="000000" w:themeColor="text1"/>
                <w:sz w:val="24"/>
                <w:szCs w:val="24"/>
                <w:lang w:val="kk-KZ"/>
              </w:rPr>
              <w:t>АТҚ сұлба</w:t>
            </w:r>
          </w:p>
        </w:tc>
        <w:tc>
          <w:tcPr>
            <w:tcW w:w="3088" w:type="dxa"/>
            <w:gridSpan w:val="4"/>
            <w:shd w:val="clear" w:color="auto" w:fill="auto"/>
            <w:noWrap/>
            <w:vAlign w:val="center"/>
          </w:tcPr>
          <w:p w:rsidR="002768C5" w:rsidRPr="00356CC0" w:rsidRDefault="00246DEB" w:rsidP="002768C5">
            <w:pPr>
              <w:spacing w:after="0" w:line="240" w:lineRule="auto"/>
              <w:ind w:right="-31"/>
              <w:jc w:val="center"/>
              <w:rPr>
                <w:rFonts w:ascii="Times New Roman" w:eastAsia="Times New Roman" w:hAnsi="Times New Roman" w:cs="Times New Roman"/>
                <w:bCs/>
                <w:color w:val="000000" w:themeColor="text1"/>
                <w:sz w:val="24"/>
                <w:szCs w:val="24"/>
                <w:lang w:val="kk-KZ"/>
              </w:rPr>
            </w:pPr>
            <w:r w:rsidRPr="00356CC0">
              <w:rPr>
                <w:rFonts w:ascii="Times New Roman" w:eastAsia="Times New Roman" w:hAnsi="Times New Roman" w:cs="Times New Roman"/>
                <w:bCs/>
                <w:color w:val="000000" w:themeColor="text1"/>
                <w:sz w:val="24"/>
                <w:szCs w:val="24"/>
                <w:lang w:val="kk-KZ"/>
              </w:rPr>
              <w:t>Дәстү</w:t>
            </w:r>
            <w:r w:rsidR="002768C5" w:rsidRPr="00356CC0">
              <w:rPr>
                <w:rFonts w:ascii="Times New Roman" w:eastAsia="Times New Roman" w:hAnsi="Times New Roman" w:cs="Times New Roman"/>
                <w:bCs/>
                <w:color w:val="000000" w:themeColor="text1"/>
                <w:sz w:val="24"/>
                <w:szCs w:val="24"/>
                <w:lang w:val="kk-KZ"/>
              </w:rPr>
              <w:t>рлі</w:t>
            </w:r>
          </w:p>
        </w:tc>
        <w:tc>
          <w:tcPr>
            <w:tcW w:w="11201" w:type="dxa"/>
            <w:gridSpan w:val="12"/>
          </w:tcPr>
          <w:p w:rsidR="002768C5" w:rsidRPr="00356CC0" w:rsidRDefault="002768C5" w:rsidP="002768C5">
            <w:pPr>
              <w:spacing w:after="0" w:line="240" w:lineRule="auto"/>
              <w:ind w:left="-270" w:right="-246"/>
              <w:jc w:val="center"/>
              <w:rPr>
                <w:rFonts w:ascii="Times New Roman" w:eastAsia="Times New Roman" w:hAnsi="Times New Roman" w:cs="Times New Roman"/>
                <w:bCs/>
                <w:color w:val="000000" w:themeColor="text1"/>
                <w:sz w:val="24"/>
                <w:szCs w:val="24"/>
                <w:lang w:val="kk-KZ"/>
              </w:rPr>
            </w:pPr>
            <w:r w:rsidRPr="00356CC0">
              <w:rPr>
                <w:rFonts w:ascii="Times New Roman" w:eastAsia="Times New Roman" w:hAnsi="Times New Roman" w:cs="Times New Roman"/>
                <w:bCs/>
                <w:color w:val="000000" w:themeColor="text1"/>
                <w:sz w:val="24"/>
                <w:szCs w:val="24"/>
                <w:lang w:val="kk-KZ"/>
              </w:rPr>
              <w:t>Ұсынылған бірінші сұлба ҰС1, екінші ҰС2, үшінші ҰС3 генератор ажыратқыш бар блоктармен (жоқ кезінде)</w:t>
            </w:r>
          </w:p>
        </w:tc>
      </w:tr>
      <w:tr w:rsidR="002768C5" w:rsidRPr="00523941" w:rsidTr="00655F08">
        <w:trPr>
          <w:trHeight w:val="332"/>
        </w:trPr>
        <w:tc>
          <w:tcPr>
            <w:tcW w:w="425" w:type="dxa"/>
            <w:vMerge/>
            <w:shd w:val="clear" w:color="auto" w:fill="auto"/>
            <w:vAlign w:val="center"/>
            <w:hideMark/>
          </w:tcPr>
          <w:p w:rsidR="002768C5" w:rsidRPr="00356CC0" w:rsidRDefault="002768C5" w:rsidP="002768C5">
            <w:pPr>
              <w:spacing w:after="0" w:line="240" w:lineRule="auto"/>
              <w:ind w:right="-31"/>
              <w:jc w:val="center"/>
              <w:rPr>
                <w:rFonts w:ascii="Times New Roman" w:eastAsia="Times New Roman" w:hAnsi="Times New Roman" w:cs="Times New Roman"/>
                <w:bCs/>
                <w:color w:val="000000" w:themeColor="text1"/>
                <w:sz w:val="24"/>
                <w:szCs w:val="24"/>
                <w:lang w:val="kk-KZ"/>
              </w:rPr>
            </w:pPr>
          </w:p>
        </w:tc>
        <w:tc>
          <w:tcPr>
            <w:tcW w:w="559" w:type="dxa"/>
            <w:vMerge w:val="restart"/>
            <w:shd w:val="clear" w:color="auto" w:fill="auto"/>
            <w:noWrap/>
            <w:vAlign w:val="center"/>
            <w:hideMark/>
          </w:tcPr>
          <w:p w:rsidR="002768C5" w:rsidRPr="00356CC0" w:rsidRDefault="002768C5" w:rsidP="002768C5">
            <w:pPr>
              <w:spacing w:after="0" w:line="240" w:lineRule="auto"/>
              <w:ind w:right="-31"/>
              <w:jc w:val="center"/>
              <w:rPr>
                <w:rFonts w:ascii="Times New Roman" w:eastAsia="Times New Roman" w:hAnsi="Times New Roman" w:cs="Times New Roman"/>
                <w:bCs/>
                <w:color w:val="000000" w:themeColor="text1"/>
                <w:sz w:val="24"/>
                <w:szCs w:val="24"/>
              </w:rPr>
            </w:pPr>
            <w:r w:rsidRPr="00356CC0">
              <w:rPr>
                <w:rFonts w:ascii="Times New Roman" w:eastAsia="Times New Roman" w:hAnsi="Times New Roman" w:cs="Times New Roman"/>
                <w:bCs/>
                <w:color w:val="000000" w:themeColor="text1"/>
                <w:sz w:val="24"/>
                <w:szCs w:val="24"/>
              </w:rPr>
              <w:t xml:space="preserve">U, </w:t>
            </w:r>
          </w:p>
          <w:p w:rsidR="002768C5" w:rsidRPr="00356CC0" w:rsidRDefault="002768C5" w:rsidP="002768C5">
            <w:pPr>
              <w:spacing w:after="0" w:line="240" w:lineRule="auto"/>
              <w:ind w:right="-31"/>
              <w:jc w:val="center"/>
              <w:rPr>
                <w:rFonts w:ascii="Times New Roman" w:eastAsia="Times New Roman" w:hAnsi="Times New Roman" w:cs="Times New Roman"/>
                <w:bCs/>
                <w:color w:val="000000" w:themeColor="text1"/>
                <w:sz w:val="24"/>
                <w:szCs w:val="24"/>
              </w:rPr>
            </w:pPr>
            <w:r w:rsidRPr="00356CC0">
              <w:rPr>
                <w:rFonts w:ascii="Times New Roman" w:eastAsia="Times New Roman" w:hAnsi="Times New Roman" w:cs="Times New Roman"/>
                <w:bCs/>
                <w:color w:val="000000" w:themeColor="text1"/>
                <w:sz w:val="24"/>
                <w:szCs w:val="24"/>
              </w:rPr>
              <w:t>кВ</w:t>
            </w:r>
          </w:p>
        </w:tc>
        <w:tc>
          <w:tcPr>
            <w:tcW w:w="687" w:type="dxa"/>
            <w:vMerge w:val="restart"/>
            <w:shd w:val="clear" w:color="auto" w:fill="auto"/>
            <w:vAlign w:val="center"/>
            <w:hideMark/>
          </w:tcPr>
          <w:p w:rsidR="002768C5" w:rsidRPr="00356CC0" w:rsidRDefault="002768C5" w:rsidP="002768C5">
            <w:pPr>
              <w:spacing w:after="0" w:line="240" w:lineRule="auto"/>
              <w:ind w:left="-111" w:right="-31"/>
              <w:jc w:val="center"/>
              <w:rPr>
                <w:rFonts w:ascii="Times New Roman" w:eastAsia="Times New Roman" w:hAnsi="Times New Roman" w:cs="Times New Roman"/>
                <w:bCs/>
                <w:color w:val="000000" w:themeColor="text1"/>
                <w:sz w:val="24"/>
                <w:szCs w:val="24"/>
              </w:rPr>
            </w:pPr>
            <w:r w:rsidRPr="00356CC0">
              <w:rPr>
                <w:rFonts w:ascii="Times New Roman" w:eastAsia="Times New Roman" w:hAnsi="Times New Roman" w:cs="Times New Roman"/>
                <w:bCs/>
                <w:color w:val="000000" w:themeColor="text1"/>
                <w:sz w:val="24"/>
                <w:szCs w:val="24"/>
              </w:rPr>
              <w:t>P</w:t>
            </w:r>
            <w:r w:rsidRPr="00356CC0">
              <w:rPr>
                <w:rFonts w:ascii="Times New Roman" w:eastAsia="Times New Roman" w:hAnsi="Times New Roman" w:cs="Times New Roman"/>
                <w:bCs/>
                <w:color w:val="000000" w:themeColor="text1"/>
                <w:sz w:val="24"/>
                <w:szCs w:val="24"/>
                <w:vertAlign w:val="subscript"/>
              </w:rPr>
              <w:t>БЛ</w:t>
            </w:r>
            <w:r w:rsidRPr="00356CC0">
              <w:rPr>
                <w:rFonts w:ascii="Times New Roman" w:eastAsia="Times New Roman" w:hAnsi="Times New Roman" w:cs="Times New Roman"/>
                <w:bCs/>
                <w:color w:val="000000" w:themeColor="text1"/>
                <w:sz w:val="24"/>
                <w:szCs w:val="24"/>
              </w:rPr>
              <w:t>, МВт</w:t>
            </w:r>
          </w:p>
        </w:tc>
        <w:tc>
          <w:tcPr>
            <w:tcW w:w="999" w:type="dxa"/>
            <w:vMerge w:val="restart"/>
            <w:vAlign w:val="center"/>
          </w:tcPr>
          <w:p w:rsidR="002768C5" w:rsidRPr="00356CC0" w:rsidRDefault="002768C5" w:rsidP="00655F08">
            <w:pPr>
              <w:spacing w:after="0" w:line="240" w:lineRule="auto"/>
              <w:ind w:left="-250" w:right="-246" w:firstLine="101"/>
              <w:jc w:val="center"/>
              <w:rPr>
                <w:rFonts w:ascii="Times New Roman" w:eastAsia="Times New Roman" w:hAnsi="Times New Roman" w:cs="Times New Roman"/>
                <w:bCs/>
                <w:color w:val="000000" w:themeColor="text1"/>
                <w:sz w:val="24"/>
                <w:szCs w:val="24"/>
                <w:lang w:val="kk-KZ"/>
              </w:rPr>
            </w:pPr>
            <w:r w:rsidRPr="00356CC0">
              <w:rPr>
                <w:rFonts w:ascii="Times New Roman" w:eastAsia="Times New Roman" w:hAnsi="Times New Roman" w:cs="Times New Roman"/>
                <w:bCs/>
                <w:color w:val="000000" w:themeColor="text1"/>
                <w:sz w:val="24"/>
                <w:szCs w:val="24"/>
              </w:rPr>
              <w:t>W</w:t>
            </w:r>
            <w:r w:rsidR="00655F08" w:rsidRPr="00356CC0">
              <w:rPr>
                <w:rFonts w:ascii="Times New Roman" w:eastAsia="Times New Roman" w:hAnsi="Times New Roman" w:cs="Times New Roman"/>
                <w:bCs/>
                <w:color w:val="000000" w:themeColor="text1"/>
                <w:sz w:val="24"/>
                <w:szCs w:val="24"/>
                <w:vertAlign w:val="subscript"/>
                <w:lang w:val="kk-KZ"/>
              </w:rPr>
              <w:t>дәс</w:t>
            </w:r>
            <w:r w:rsidRPr="00356CC0">
              <w:rPr>
                <w:rFonts w:ascii="Times New Roman" w:eastAsia="Times New Roman" w:hAnsi="Times New Roman" w:cs="Times New Roman"/>
                <w:bCs/>
                <w:color w:val="000000" w:themeColor="text1"/>
                <w:sz w:val="24"/>
                <w:szCs w:val="24"/>
              </w:rPr>
              <w:t>, 10</w:t>
            </w:r>
            <w:r w:rsidRPr="00356CC0">
              <w:rPr>
                <w:rFonts w:ascii="Times New Roman" w:eastAsia="Times New Roman" w:hAnsi="Times New Roman" w:cs="Times New Roman"/>
                <w:bCs/>
                <w:color w:val="000000" w:themeColor="text1"/>
                <w:sz w:val="24"/>
                <w:szCs w:val="24"/>
                <w:vertAlign w:val="superscript"/>
              </w:rPr>
              <w:t>6</w:t>
            </w:r>
            <w:r w:rsidRPr="00356CC0">
              <w:rPr>
                <w:rFonts w:ascii="Times New Roman" w:eastAsia="Times New Roman" w:hAnsi="Times New Roman" w:cs="Times New Roman"/>
                <w:bCs/>
                <w:color w:val="000000" w:themeColor="text1"/>
                <w:sz w:val="24"/>
                <w:szCs w:val="24"/>
              </w:rPr>
              <w:t xml:space="preserve"> </w:t>
            </w:r>
            <w:r w:rsidRPr="00356CC0">
              <w:rPr>
                <w:rFonts w:ascii="Times New Roman" w:eastAsia="Times New Roman" w:hAnsi="Times New Roman" w:cs="Times New Roman"/>
                <w:bCs/>
                <w:color w:val="000000" w:themeColor="text1"/>
              </w:rPr>
              <w:t>кВт·</w:t>
            </w:r>
            <w:r w:rsidRPr="00356CC0">
              <w:rPr>
                <w:rFonts w:ascii="Times New Roman" w:eastAsia="Times New Roman" w:hAnsi="Times New Roman" w:cs="Times New Roman"/>
                <w:bCs/>
                <w:color w:val="000000" w:themeColor="text1"/>
                <w:lang w:val="kk-KZ"/>
              </w:rPr>
              <w:t>с</w:t>
            </w:r>
            <w:r w:rsidRPr="00356CC0">
              <w:rPr>
                <w:rFonts w:ascii="Times New Roman" w:eastAsia="Times New Roman" w:hAnsi="Times New Roman" w:cs="Times New Roman"/>
                <w:bCs/>
                <w:color w:val="000000" w:themeColor="text1"/>
              </w:rPr>
              <w:t>/</w:t>
            </w:r>
            <w:r w:rsidRPr="00356CC0">
              <w:rPr>
                <w:rFonts w:ascii="Times New Roman" w:eastAsia="Times New Roman" w:hAnsi="Times New Roman" w:cs="Times New Roman"/>
                <w:bCs/>
                <w:color w:val="000000" w:themeColor="text1"/>
                <w:lang w:val="kk-KZ"/>
              </w:rPr>
              <w:t>жыл</w:t>
            </w:r>
          </w:p>
        </w:tc>
        <w:tc>
          <w:tcPr>
            <w:tcW w:w="843" w:type="dxa"/>
            <w:vMerge w:val="restart"/>
            <w:vAlign w:val="center"/>
          </w:tcPr>
          <w:p w:rsidR="002768C5" w:rsidRPr="00356CC0" w:rsidRDefault="002768C5" w:rsidP="00655F08">
            <w:pPr>
              <w:spacing w:after="0" w:line="240" w:lineRule="auto"/>
              <w:ind w:left="-112" w:right="-114"/>
              <w:jc w:val="center"/>
              <w:rPr>
                <w:rFonts w:ascii="Times New Roman" w:eastAsia="Times New Roman" w:hAnsi="Times New Roman" w:cs="Times New Roman"/>
                <w:bCs/>
                <w:color w:val="000000" w:themeColor="text1"/>
                <w:sz w:val="24"/>
                <w:szCs w:val="24"/>
                <w:lang w:val="kk-KZ"/>
              </w:rPr>
            </w:pPr>
            <w:r w:rsidRPr="00356CC0">
              <w:rPr>
                <w:rFonts w:ascii="Times New Roman" w:eastAsia="Times New Roman" w:hAnsi="Times New Roman" w:cs="Times New Roman"/>
                <w:bCs/>
                <w:color w:val="000000" w:themeColor="text1"/>
                <w:sz w:val="24"/>
                <w:szCs w:val="24"/>
              </w:rPr>
              <w:t>З</w:t>
            </w:r>
            <w:r w:rsidR="00655F08" w:rsidRPr="00356CC0">
              <w:rPr>
                <w:rFonts w:ascii="Times New Roman" w:eastAsia="Times New Roman" w:hAnsi="Times New Roman" w:cs="Times New Roman"/>
                <w:bCs/>
                <w:color w:val="000000" w:themeColor="text1"/>
                <w:sz w:val="24"/>
                <w:szCs w:val="24"/>
                <w:vertAlign w:val="subscript"/>
                <w:lang w:val="kk-KZ"/>
              </w:rPr>
              <w:t>дәс</w:t>
            </w:r>
            <w:r w:rsidRPr="00356CC0">
              <w:rPr>
                <w:rFonts w:ascii="Times New Roman" w:eastAsia="Times New Roman" w:hAnsi="Times New Roman" w:cs="Times New Roman"/>
                <w:bCs/>
                <w:color w:val="000000" w:themeColor="text1"/>
                <w:sz w:val="24"/>
                <w:szCs w:val="24"/>
              </w:rPr>
              <w:t>, 10</w:t>
            </w:r>
            <w:r w:rsidRPr="00356CC0">
              <w:rPr>
                <w:rFonts w:ascii="Times New Roman" w:eastAsia="Times New Roman" w:hAnsi="Times New Roman" w:cs="Times New Roman"/>
                <w:bCs/>
                <w:color w:val="000000" w:themeColor="text1"/>
                <w:sz w:val="24"/>
                <w:szCs w:val="24"/>
                <w:vertAlign w:val="superscript"/>
              </w:rPr>
              <w:t xml:space="preserve">9 </w:t>
            </w:r>
            <w:r w:rsidRPr="00356CC0">
              <w:rPr>
                <w:rFonts w:ascii="Times New Roman" w:eastAsia="Times New Roman" w:hAnsi="Times New Roman" w:cs="Times New Roman"/>
                <w:bCs/>
                <w:color w:val="000000" w:themeColor="text1"/>
                <w:sz w:val="24"/>
                <w:szCs w:val="24"/>
              </w:rPr>
              <w:t>тг/</w:t>
            </w:r>
            <w:r w:rsidRPr="00356CC0">
              <w:rPr>
                <w:rFonts w:ascii="Times New Roman" w:eastAsia="Times New Roman" w:hAnsi="Times New Roman" w:cs="Times New Roman"/>
                <w:bCs/>
                <w:color w:val="000000" w:themeColor="text1"/>
                <w:sz w:val="24"/>
                <w:szCs w:val="24"/>
                <w:lang w:val="kk-KZ"/>
              </w:rPr>
              <w:t>жыл</w:t>
            </w:r>
          </w:p>
        </w:tc>
        <w:tc>
          <w:tcPr>
            <w:tcW w:w="3969" w:type="dxa"/>
            <w:gridSpan w:val="4"/>
          </w:tcPr>
          <w:p w:rsidR="002768C5" w:rsidRPr="00356CC0" w:rsidRDefault="002768C5" w:rsidP="002768C5">
            <w:pPr>
              <w:spacing w:after="0" w:line="240" w:lineRule="auto"/>
              <w:ind w:right="-31"/>
              <w:jc w:val="center"/>
              <w:rPr>
                <w:rFonts w:ascii="Times New Roman" w:eastAsia="Times New Roman" w:hAnsi="Times New Roman" w:cs="Times New Roman"/>
                <w:bCs/>
                <w:color w:val="000000" w:themeColor="text1"/>
                <w:sz w:val="24"/>
                <w:szCs w:val="24"/>
                <w:lang w:val="kk-KZ"/>
              </w:rPr>
            </w:pPr>
            <w:r w:rsidRPr="00356CC0">
              <w:rPr>
                <w:rFonts w:ascii="Times New Roman" w:eastAsia="Times New Roman" w:hAnsi="Times New Roman" w:cs="Times New Roman"/>
                <w:bCs/>
                <w:color w:val="000000" w:themeColor="text1"/>
                <w:sz w:val="24"/>
                <w:szCs w:val="24"/>
                <w:lang w:val="kk-KZ"/>
              </w:rPr>
              <w:t>Блок трансформатор мен оның екі ЭА арасында ЭА, ҰС1</w:t>
            </w:r>
          </w:p>
        </w:tc>
        <w:tc>
          <w:tcPr>
            <w:tcW w:w="3957" w:type="dxa"/>
            <w:gridSpan w:val="4"/>
            <w:vAlign w:val="center"/>
          </w:tcPr>
          <w:p w:rsidR="002768C5" w:rsidRPr="00356CC0" w:rsidRDefault="00246DEB" w:rsidP="00655F08">
            <w:pPr>
              <w:spacing w:after="0" w:line="240" w:lineRule="auto"/>
              <w:ind w:left="-243" w:right="-31"/>
              <w:jc w:val="center"/>
              <w:rPr>
                <w:rFonts w:ascii="Times New Roman" w:eastAsia="Times New Roman" w:hAnsi="Times New Roman" w:cs="Times New Roman"/>
                <w:bCs/>
                <w:color w:val="000000" w:themeColor="text1"/>
                <w:sz w:val="24"/>
                <w:szCs w:val="24"/>
                <w:lang w:val="kk-KZ"/>
              </w:rPr>
            </w:pPr>
            <w:r w:rsidRPr="00356CC0">
              <w:rPr>
                <w:rFonts w:ascii="Times New Roman" w:eastAsia="Times New Roman" w:hAnsi="Times New Roman" w:cs="Times New Roman"/>
                <w:bCs/>
                <w:color w:val="000000" w:themeColor="text1"/>
                <w:sz w:val="24"/>
                <w:szCs w:val="24"/>
                <w:lang w:val="kk-KZ"/>
              </w:rPr>
              <w:t>ЭА тізбектей ЭА қосу</w:t>
            </w:r>
            <w:r w:rsidR="00655F08" w:rsidRPr="00356CC0">
              <w:rPr>
                <w:rFonts w:ascii="Times New Roman" w:eastAsia="Times New Roman" w:hAnsi="Times New Roman" w:cs="Times New Roman"/>
                <w:bCs/>
                <w:color w:val="000000" w:themeColor="text1"/>
                <w:sz w:val="24"/>
                <w:szCs w:val="24"/>
                <w:lang w:val="kk-KZ"/>
              </w:rPr>
              <w:t>, ҰС2</w:t>
            </w:r>
          </w:p>
        </w:tc>
        <w:tc>
          <w:tcPr>
            <w:tcW w:w="3275" w:type="dxa"/>
            <w:gridSpan w:val="4"/>
          </w:tcPr>
          <w:p w:rsidR="002768C5" w:rsidRPr="00356CC0" w:rsidRDefault="00655F08" w:rsidP="00655F08">
            <w:pPr>
              <w:spacing w:after="0" w:line="240" w:lineRule="auto"/>
              <w:ind w:left="-127" w:right="-246" w:firstLine="19"/>
              <w:jc w:val="center"/>
              <w:rPr>
                <w:rFonts w:ascii="Times New Roman" w:eastAsia="Times New Roman" w:hAnsi="Times New Roman" w:cs="Times New Roman"/>
                <w:bCs/>
                <w:color w:val="000000" w:themeColor="text1"/>
                <w:lang w:val="kk-KZ"/>
              </w:rPr>
            </w:pPr>
            <w:r w:rsidRPr="00356CC0">
              <w:rPr>
                <w:rFonts w:ascii="Times New Roman" w:eastAsia="Times New Roman" w:hAnsi="Times New Roman" w:cs="Times New Roman"/>
                <w:bCs/>
                <w:color w:val="000000" w:themeColor="text1"/>
                <w:lang w:val="kk-KZ"/>
              </w:rPr>
              <w:t>Тізбекті қосылған ЭА қатарлас ыстық резервте ЭА</w:t>
            </w:r>
            <w:r w:rsidR="002768C5" w:rsidRPr="00356CC0">
              <w:rPr>
                <w:rFonts w:ascii="Times New Roman" w:eastAsia="Times New Roman" w:hAnsi="Times New Roman" w:cs="Times New Roman"/>
                <w:bCs/>
                <w:color w:val="000000" w:themeColor="text1"/>
                <w:sz w:val="24"/>
                <w:szCs w:val="24"/>
                <w:lang w:val="kk-KZ"/>
              </w:rPr>
              <w:t xml:space="preserve">, </w:t>
            </w:r>
            <w:r w:rsidRPr="00356CC0">
              <w:rPr>
                <w:rFonts w:ascii="Times New Roman" w:eastAsia="Times New Roman" w:hAnsi="Times New Roman" w:cs="Times New Roman"/>
                <w:bCs/>
                <w:color w:val="000000" w:themeColor="text1"/>
                <w:sz w:val="24"/>
                <w:szCs w:val="24"/>
                <w:lang w:val="kk-KZ"/>
              </w:rPr>
              <w:t>ҰС</w:t>
            </w:r>
            <w:r w:rsidR="002768C5" w:rsidRPr="00356CC0">
              <w:rPr>
                <w:rFonts w:ascii="Times New Roman" w:eastAsia="Times New Roman" w:hAnsi="Times New Roman" w:cs="Times New Roman"/>
                <w:bCs/>
                <w:color w:val="000000" w:themeColor="text1"/>
                <w:sz w:val="24"/>
                <w:szCs w:val="24"/>
                <w:lang w:val="kk-KZ"/>
              </w:rPr>
              <w:t>3</w:t>
            </w:r>
          </w:p>
        </w:tc>
      </w:tr>
      <w:tr w:rsidR="002768C5" w:rsidRPr="00356CC0" w:rsidTr="00B6012B">
        <w:trPr>
          <w:trHeight w:val="101"/>
        </w:trPr>
        <w:tc>
          <w:tcPr>
            <w:tcW w:w="425" w:type="dxa"/>
            <w:vMerge/>
            <w:vAlign w:val="center"/>
            <w:hideMark/>
          </w:tcPr>
          <w:p w:rsidR="002768C5" w:rsidRPr="00356CC0" w:rsidRDefault="002768C5" w:rsidP="002768C5">
            <w:pPr>
              <w:spacing w:after="0" w:line="240" w:lineRule="auto"/>
              <w:ind w:right="-31"/>
              <w:rPr>
                <w:rFonts w:ascii="Times New Roman" w:eastAsia="Times New Roman" w:hAnsi="Times New Roman" w:cs="Times New Roman"/>
                <w:bCs/>
                <w:color w:val="000000" w:themeColor="text1"/>
                <w:sz w:val="24"/>
                <w:szCs w:val="24"/>
                <w:lang w:val="kk-KZ"/>
              </w:rPr>
            </w:pPr>
          </w:p>
        </w:tc>
        <w:tc>
          <w:tcPr>
            <w:tcW w:w="559" w:type="dxa"/>
            <w:vMerge/>
            <w:vAlign w:val="center"/>
            <w:hideMark/>
          </w:tcPr>
          <w:p w:rsidR="002768C5" w:rsidRPr="00356CC0" w:rsidRDefault="002768C5" w:rsidP="002768C5">
            <w:pPr>
              <w:spacing w:after="0" w:line="240" w:lineRule="auto"/>
              <w:ind w:right="-31"/>
              <w:rPr>
                <w:rFonts w:ascii="Times New Roman" w:eastAsia="Times New Roman" w:hAnsi="Times New Roman" w:cs="Times New Roman"/>
                <w:bCs/>
                <w:color w:val="000000" w:themeColor="text1"/>
                <w:sz w:val="24"/>
                <w:szCs w:val="24"/>
                <w:lang w:val="kk-KZ"/>
              </w:rPr>
            </w:pPr>
          </w:p>
        </w:tc>
        <w:tc>
          <w:tcPr>
            <w:tcW w:w="687" w:type="dxa"/>
            <w:vMerge/>
            <w:vAlign w:val="center"/>
            <w:hideMark/>
          </w:tcPr>
          <w:p w:rsidR="002768C5" w:rsidRPr="00356CC0" w:rsidRDefault="002768C5" w:rsidP="002768C5">
            <w:pPr>
              <w:spacing w:after="0" w:line="240" w:lineRule="auto"/>
              <w:ind w:left="-111" w:right="-31"/>
              <w:rPr>
                <w:rFonts w:ascii="Times New Roman" w:eastAsia="Times New Roman" w:hAnsi="Times New Roman" w:cs="Times New Roman"/>
                <w:bCs/>
                <w:color w:val="000000" w:themeColor="text1"/>
                <w:sz w:val="24"/>
                <w:szCs w:val="24"/>
                <w:lang w:val="kk-KZ"/>
              </w:rPr>
            </w:pPr>
          </w:p>
        </w:tc>
        <w:tc>
          <w:tcPr>
            <w:tcW w:w="999" w:type="dxa"/>
            <w:vMerge/>
            <w:vAlign w:val="center"/>
          </w:tcPr>
          <w:p w:rsidR="002768C5" w:rsidRPr="00356CC0" w:rsidRDefault="002768C5" w:rsidP="002768C5">
            <w:pPr>
              <w:spacing w:after="0" w:line="240" w:lineRule="auto"/>
              <w:ind w:left="-247" w:right="-31"/>
              <w:jc w:val="center"/>
              <w:rPr>
                <w:rFonts w:ascii="Times New Roman" w:eastAsia="Times New Roman" w:hAnsi="Times New Roman" w:cs="Times New Roman"/>
                <w:bCs/>
                <w:color w:val="000000" w:themeColor="text1"/>
                <w:sz w:val="24"/>
                <w:szCs w:val="24"/>
                <w:lang w:val="kk-KZ"/>
              </w:rPr>
            </w:pPr>
          </w:p>
        </w:tc>
        <w:tc>
          <w:tcPr>
            <w:tcW w:w="843" w:type="dxa"/>
            <w:vMerge/>
            <w:vAlign w:val="center"/>
          </w:tcPr>
          <w:p w:rsidR="002768C5" w:rsidRPr="00356CC0" w:rsidRDefault="002768C5" w:rsidP="002768C5">
            <w:pPr>
              <w:spacing w:after="0" w:line="240" w:lineRule="auto"/>
              <w:ind w:left="-246" w:right="-31"/>
              <w:jc w:val="center"/>
              <w:rPr>
                <w:rFonts w:ascii="Times New Roman" w:eastAsia="Times New Roman" w:hAnsi="Times New Roman" w:cs="Times New Roman"/>
                <w:bCs/>
                <w:color w:val="000000" w:themeColor="text1"/>
                <w:sz w:val="24"/>
                <w:szCs w:val="24"/>
                <w:lang w:val="kk-KZ"/>
              </w:rPr>
            </w:pPr>
          </w:p>
        </w:tc>
        <w:tc>
          <w:tcPr>
            <w:tcW w:w="1123" w:type="dxa"/>
            <w:vAlign w:val="center"/>
          </w:tcPr>
          <w:p w:rsidR="002768C5" w:rsidRPr="00356CC0" w:rsidRDefault="002768C5" w:rsidP="00655F08">
            <w:pPr>
              <w:spacing w:after="0" w:line="240" w:lineRule="auto"/>
              <w:ind w:left="-375" w:right="-248"/>
              <w:jc w:val="center"/>
              <w:rPr>
                <w:rFonts w:ascii="Times New Roman" w:eastAsia="Times New Roman" w:hAnsi="Times New Roman" w:cs="Times New Roman"/>
                <w:bCs/>
                <w:color w:val="000000" w:themeColor="text1"/>
                <w:sz w:val="24"/>
                <w:szCs w:val="24"/>
              </w:rPr>
            </w:pPr>
            <w:r w:rsidRPr="00356CC0">
              <w:rPr>
                <w:rFonts w:ascii="Times New Roman" w:eastAsia="Times New Roman" w:hAnsi="Times New Roman" w:cs="Times New Roman"/>
                <w:bCs/>
                <w:color w:val="000000" w:themeColor="text1"/>
                <w:sz w:val="24"/>
                <w:szCs w:val="24"/>
                <w:lang w:val="en-US"/>
              </w:rPr>
              <w:t>W</w:t>
            </w:r>
            <w:r w:rsidR="00655F08" w:rsidRPr="00356CC0">
              <w:rPr>
                <w:rFonts w:ascii="Times New Roman" w:eastAsia="Times New Roman" w:hAnsi="Times New Roman" w:cs="Times New Roman"/>
                <w:bCs/>
                <w:color w:val="000000" w:themeColor="text1"/>
                <w:sz w:val="24"/>
                <w:szCs w:val="24"/>
                <w:vertAlign w:val="subscript"/>
                <w:lang w:val="kk-KZ"/>
              </w:rPr>
              <w:t>ҰС</w:t>
            </w:r>
            <w:r w:rsidRPr="00356CC0">
              <w:rPr>
                <w:rFonts w:ascii="Times New Roman" w:eastAsia="Times New Roman" w:hAnsi="Times New Roman" w:cs="Times New Roman"/>
                <w:bCs/>
                <w:color w:val="000000" w:themeColor="text1"/>
                <w:sz w:val="24"/>
                <w:szCs w:val="24"/>
                <w:vertAlign w:val="subscript"/>
              </w:rPr>
              <w:t>1</w:t>
            </w:r>
            <w:r w:rsidRPr="00356CC0">
              <w:rPr>
                <w:rFonts w:ascii="Times New Roman" w:eastAsia="Times New Roman" w:hAnsi="Times New Roman" w:cs="Times New Roman"/>
                <w:bCs/>
                <w:color w:val="000000" w:themeColor="text1"/>
                <w:sz w:val="24"/>
                <w:szCs w:val="24"/>
              </w:rPr>
              <w:t>, 10</w:t>
            </w:r>
            <w:r w:rsidRPr="00356CC0">
              <w:rPr>
                <w:rFonts w:ascii="Times New Roman" w:eastAsia="Times New Roman" w:hAnsi="Times New Roman" w:cs="Times New Roman"/>
                <w:bCs/>
                <w:color w:val="000000" w:themeColor="text1"/>
                <w:sz w:val="24"/>
                <w:szCs w:val="24"/>
                <w:vertAlign w:val="superscript"/>
              </w:rPr>
              <w:t>6</w:t>
            </w:r>
            <w:r w:rsidRPr="00356CC0">
              <w:rPr>
                <w:rFonts w:ascii="Times New Roman" w:eastAsia="Times New Roman" w:hAnsi="Times New Roman" w:cs="Times New Roman"/>
                <w:bCs/>
                <w:color w:val="000000" w:themeColor="text1"/>
                <w:sz w:val="24"/>
                <w:szCs w:val="24"/>
              </w:rPr>
              <w:t xml:space="preserve"> </w:t>
            </w:r>
            <w:r w:rsidRPr="00356CC0">
              <w:rPr>
                <w:rFonts w:ascii="Times New Roman" w:eastAsia="Times New Roman" w:hAnsi="Times New Roman" w:cs="Times New Roman"/>
                <w:bCs/>
                <w:color w:val="000000" w:themeColor="text1"/>
              </w:rPr>
              <w:t>кВтч/год</w:t>
            </w:r>
          </w:p>
        </w:tc>
        <w:tc>
          <w:tcPr>
            <w:tcW w:w="709" w:type="dxa"/>
            <w:vAlign w:val="center"/>
          </w:tcPr>
          <w:p w:rsidR="002768C5" w:rsidRPr="00356CC0" w:rsidRDefault="002768C5" w:rsidP="002768C5">
            <w:pPr>
              <w:spacing w:after="0" w:line="240" w:lineRule="auto"/>
              <w:ind w:left="-391" w:right="-249" w:firstLine="141"/>
              <w:jc w:val="center"/>
              <w:rPr>
                <w:rFonts w:ascii="Times New Roman" w:eastAsia="Times New Roman" w:hAnsi="Times New Roman" w:cs="Times New Roman"/>
                <w:bCs/>
                <w:color w:val="000000" w:themeColor="text1"/>
                <w:sz w:val="24"/>
                <w:szCs w:val="24"/>
                <w:lang w:val="kk-KZ"/>
              </w:rPr>
            </w:pPr>
            <w:r w:rsidRPr="00356CC0">
              <w:rPr>
                <w:rFonts w:ascii="Times New Roman" w:eastAsia="Times New Roman" w:hAnsi="Times New Roman" w:cs="Times New Roman"/>
                <w:bCs/>
                <w:color w:val="000000" w:themeColor="text1"/>
                <w:sz w:val="24"/>
                <w:szCs w:val="24"/>
              </w:rPr>
              <w:t>ΔУ</w:t>
            </w:r>
            <w:r w:rsidR="00655F08" w:rsidRPr="00356CC0">
              <w:rPr>
                <w:rFonts w:ascii="Times New Roman" w:eastAsia="Times New Roman" w:hAnsi="Times New Roman" w:cs="Times New Roman"/>
                <w:bCs/>
                <w:color w:val="000000" w:themeColor="text1"/>
                <w:sz w:val="24"/>
                <w:szCs w:val="24"/>
                <w:vertAlign w:val="superscript"/>
                <w:lang w:val="kk-KZ"/>
              </w:rPr>
              <w:t>қ.ж.</w:t>
            </w:r>
          </w:p>
          <w:p w:rsidR="002768C5" w:rsidRPr="00356CC0" w:rsidRDefault="002768C5" w:rsidP="002768C5">
            <w:pPr>
              <w:spacing w:after="0" w:line="240" w:lineRule="auto"/>
              <w:ind w:left="-391" w:right="-249" w:firstLine="141"/>
              <w:jc w:val="center"/>
              <w:rPr>
                <w:rFonts w:ascii="Times New Roman" w:eastAsia="Times New Roman" w:hAnsi="Times New Roman" w:cs="Times New Roman"/>
                <w:bCs/>
                <w:color w:val="000000" w:themeColor="text1"/>
                <w:sz w:val="24"/>
                <w:szCs w:val="24"/>
                <w:vertAlign w:val="superscript"/>
              </w:rPr>
            </w:pPr>
            <w:r w:rsidRPr="00356CC0">
              <w:rPr>
                <w:rFonts w:ascii="Times New Roman" w:eastAsia="Times New Roman" w:hAnsi="Times New Roman" w:cs="Times New Roman"/>
                <w:bCs/>
                <w:color w:val="000000" w:themeColor="text1"/>
                <w:sz w:val="24"/>
                <w:szCs w:val="24"/>
              </w:rPr>
              <w:t xml:space="preserve">% </w:t>
            </w:r>
          </w:p>
        </w:tc>
        <w:tc>
          <w:tcPr>
            <w:tcW w:w="996" w:type="dxa"/>
          </w:tcPr>
          <w:p w:rsidR="002768C5" w:rsidRPr="00356CC0" w:rsidRDefault="002768C5" w:rsidP="00655F08">
            <w:pPr>
              <w:spacing w:after="0" w:line="240" w:lineRule="auto"/>
              <w:ind w:left="-114" w:right="-31"/>
              <w:jc w:val="center"/>
              <w:rPr>
                <w:rFonts w:ascii="Times New Roman" w:eastAsia="Times New Roman" w:hAnsi="Times New Roman" w:cs="Times New Roman"/>
                <w:bCs/>
                <w:color w:val="000000" w:themeColor="text1"/>
                <w:sz w:val="24"/>
                <w:szCs w:val="24"/>
              </w:rPr>
            </w:pPr>
            <w:r w:rsidRPr="00356CC0">
              <w:rPr>
                <w:rFonts w:ascii="Times New Roman" w:eastAsia="Times New Roman" w:hAnsi="Times New Roman" w:cs="Times New Roman"/>
                <w:bCs/>
                <w:color w:val="000000" w:themeColor="text1"/>
                <w:sz w:val="24"/>
                <w:szCs w:val="24"/>
              </w:rPr>
              <w:t>З</w:t>
            </w:r>
            <w:r w:rsidR="00655F08" w:rsidRPr="00356CC0">
              <w:rPr>
                <w:rFonts w:ascii="Times New Roman" w:eastAsia="Times New Roman" w:hAnsi="Times New Roman" w:cs="Times New Roman"/>
                <w:bCs/>
                <w:color w:val="000000" w:themeColor="text1"/>
                <w:sz w:val="24"/>
                <w:szCs w:val="24"/>
                <w:vertAlign w:val="subscript"/>
                <w:lang w:val="kk-KZ"/>
              </w:rPr>
              <w:t>ҰС</w:t>
            </w:r>
            <w:r w:rsidRPr="00356CC0">
              <w:rPr>
                <w:rFonts w:ascii="Times New Roman" w:eastAsia="Times New Roman" w:hAnsi="Times New Roman" w:cs="Times New Roman"/>
                <w:bCs/>
                <w:color w:val="000000" w:themeColor="text1"/>
                <w:sz w:val="24"/>
                <w:szCs w:val="24"/>
                <w:vertAlign w:val="subscript"/>
              </w:rPr>
              <w:t>1</w:t>
            </w:r>
            <w:r w:rsidRPr="00356CC0">
              <w:rPr>
                <w:rFonts w:ascii="Times New Roman" w:eastAsia="Times New Roman" w:hAnsi="Times New Roman" w:cs="Times New Roman"/>
                <w:bCs/>
                <w:color w:val="000000" w:themeColor="text1"/>
                <w:sz w:val="24"/>
                <w:szCs w:val="24"/>
              </w:rPr>
              <w:t>, 10</w:t>
            </w:r>
            <w:r w:rsidRPr="00356CC0">
              <w:rPr>
                <w:rFonts w:ascii="Times New Roman" w:eastAsia="Times New Roman" w:hAnsi="Times New Roman" w:cs="Times New Roman"/>
                <w:bCs/>
                <w:color w:val="000000" w:themeColor="text1"/>
                <w:sz w:val="24"/>
                <w:szCs w:val="24"/>
                <w:vertAlign w:val="superscript"/>
              </w:rPr>
              <w:t xml:space="preserve">9 </w:t>
            </w:r>
            <w:r w:rsidRPr="00356CC0">
              <w:rPr>
                <w:rFonts w:ascii="Times New Roman" w:eastAsia="Times New Roman" w:hAnsi="Times New Roman" w:cs="Times New Roman"/>
                <w:bCs/>
                <w:color w:val="000000" w:themeColor="text1"/>
                <w:sz w:val="24"/>
                <w:szCs w:val="24"/>
              </w:rPr>
              <w:t xml:space="preserve">тг/год </w:t>
            </w:r>
          </w:p>
        </w:tc>
        <w:tc>
          <w:tcPr>
            <w:tcW w:w="1141" w:type="dxa"/>
          </w:tcPr>
          <w:p w:rsidR="002768C5" w:rsidRPr="00356CC0" w:rsidRDefault="002768C5" w:rsidP="002768C5">
            <w:pPr>
              <w:spacing w:after="0" w:line="240" w:lineRule="auto"/>
              <w:ind w:right="-31"/>
              <w:jc w:val="center"/>
              <w:rPr>
                <w:rFonts w:ascii="Times New Roman" w:eastAsia="Times New Roman" w:hAnsi="Times New Roman" w:cs="Times New Roman"/>
                <w:bCs/>
                <w:color w:val="000000" w:themeColor="text1"/>
                <w:sz w:val="24"/>
                <w:szCs w:val="24"/>
              </w:rPr>
            </w:pPr>
            <w:r w:rsidRPr="00356CC0">
              <w:rPr>
                <w:rFonts w:ascii="Times New Roman" w:eastAsia="Times New Roman" w:hAnsi="Times New Roman" w:cs="Times New Roman"/>
                <w:bCs/>
                <w:color w:val="000000" w:themeColor="text1"/>
                <w:sz w:val="24"/>
                <w:szCs w:val="24"/>
              </w:rPr>
              <w:t>ΔЗ</w:t>
            </w:r>
            <w:r w:rsidR="00655F08" w:rsidRPr="00356CC0">
              <w:rPr>
                <w:rFonts w:ascii="Times New Roman" w:eastAsia="Times New Roman" w:hAnsi="Times New Roman" w:cs="Times New Roman"/>
                <w:bCs/>
                <w:color w:val="000000" w:themeColor="text1"/>
                <w:sz w:val="24"/>
                <w:szCs w:val="24"/>
                <w:vertAlign w:val="subscript"/>
                <w:lang w:val="kk-KZ"/>
              </w:rPr>
              <w:t>ҰС</w:t>
            </w:r>
            <w:r w:rsidRPr="00356CC0">
              <w:rPr>
                <w:rFonts w:ascii="Times New Roman" w:eastAsia="Times New Roman" w:hAnsi="Times New Roman" w:cs="Times New Roman"/>
                <w:bCs/>
                <w:color w:val="000000" w:themeColor="text1"/>
                <w:sz w:val="24"/>
                <w:szCs w:val="24"/>
                <w:vertAlign w:val="subscript"/>
              </w:rPr>
              <w:t>1</w:t>
            </w:r>
            <w:r w:rsidRPr="00356CC0">
              <w:rPr>
                <w:rFonts w:ascii="Times New Roman" w:eastAsia="Times New Roman" w:hAnsi="Times New Roman" w:cs="Times New Roman"/>
                <w:bCs/>
                <w:color w:val="000000" w:themeColor="text1"/>
                <w:sz w:val="24"/>
                <w:szCs w:val="24"/>
              </w:rPr>
              <w:t xml:space="preserve">, </w:t>
            </w:r>
          </w:p>
          <w:p w:rsidR="002768C5" w:rsidRPr="00356CC0" w:rsidRDefault="002768C5" w:rsidP="002768C5">
            <w:pPr>
              <w:spacing w:after="0" w:line="240" w:lineRule="auto"/>
              <w:ind w:right="-31"/>
              <w:jc w:val="center"/>
              <w:rPr>
                <w:rFonts w:ascii="Times New Roman" w:eastAsia="Times New Roman" w:hAnsi="Times New Roman" w:cs="Times New Roman"/>
                <w:bCs/>
                <w:color w:val="000000" w:themeColor="text1"/>
                <w:sz w:val="24"/>
                <w:szCs w:val="24"/>
              </w:rPr>
            </w:pPr>
            <w:r w:rsidRPr="00356CC0">
              <w:rPr>
                <w:rFonts w:ascii="Times New Roman" w:eastAsia="Times New Roman" w:hAnsi="Times New Roman" w:cs="Times New Roman"/>
                <w:bCs/>
                <w:color w:val="000000" w:themeColor="text1"/>
                <w:sz w:val="24"/>
                <w:szCs w:val="24"/>
              </w:rPr>
              <w:t>%</w:t>
            </w:r>
          </w:p>
        </w:tc>
        <w:tc>
          <w:tcPr>
            <w:tcW w:w="1011" w:type="dxa"/>
            <w:vAlign w:val="center"/>
          </w:tcPr>
          <w:p w:rsidR="002768C5" w:rsidRPr="00356CC0" w:rsidRDefault="002768C5" w:rsidP="002768C5">
            <w:pPr>
              <w:spacing w:after="0" w:line="240" w:lineRule="auto"/>
              <w:ind w:left="-263" w:right="-225"/>
              <w:jc w:val="center"/>
              <w:rPr>
                <w:rFonts w:ascii="Times New Roman" w:eastAsia="Times New Roman" w:hAnsi="Times New Roman" w:cs="Times New Roman"/>
                <w:bCs/>
                <w:color w:val="000000" w:themeColor="text1"/>
                <w:sz w:val="24"/>
                <w:szCs w:val="24"/>
              </w:rPr>
            </w:pPr>
            <w:r w:rsidRPr="00356CC0">
              <w:rPr>
                <w:rFonts w:ascii="Times New Roman" w:eastAsia="Times New Roman" w:hAnsi="Times New Roman" w:cs="Times New Roman"/>
                <w:bCs/>
                <w:color w:val="000000" w:themeColor="text1"/>
                <w:sz w:val="24"/>
                <w:szCs w:val="24"/>
                <w:lang w:val="en-US"/>
              </w:rPr>
              <w:t>W</w:t>
            </w:r>
            <w:r w:rsidR="00655F08" w:rsidRPr="00356CC0">
              <w:rPr>
                <w:rFonts w:ascii="Times New Roman" w:eastAsia="Times New Roman" w:hAnsi="Times New Roman" w:cs="Times New Roman"/>
                <w:bCs/>
                <w:color w:val="000000" w:themeColor="text1"/>
                <w:sz w:val="24"/>
                <w:szCs w:val="24"/>
                <w:vertAlign w:val="subscript"/>
                <w:lang w:val="kk-KZ"/>
              </w:rPr>
              <w:t>ҰС</w:t>
            </w:r>
            <w:r w:rsidRPr="00356CC0">
              <w:rPr>
                <w:rFonts w:ascii="Times New Roman" w:eastAsia="Times New Roman" w:hAnsi="Times New Roman" w:cs="Times New Roman"/>
                <w:bCs/>
                <w:color w:val="000000" w:themeColor="text1"/>
                <w:sz w:val="24"/>
                <w:szCs w:val="24"/>
                <w:vertAlign w:val="subscript"/>
              </w:rPr>
              <w:t>2</w:t>
            </w:r>
            <w:r w:rsidRPr="00356CC0">
              <w:rPr>
                <w:rFonts w:ascii="Times New Roman" w:eastAsia="Times New Roman" w:hAnsi="Times New Roman" w:cs="Times New Roman"/>
                <w:bCs/>
                <w:color w:val="000000" w:themeColor="text1"/>
                <w:sz w:val="24"/>
                <w:szCs w:val="24"/>
              </w:rPr>
              <w:t>, 10</w:t>
            </w:r>
            <w:r w:rsidRPr="00356CC0">
              <w:rPr>
                <w:rFonts w:ascii="Times New Roman" w:eastAsia="Times New Roman" w:hAnsi="Times New Roman" w:cs="Times New Roman"/>
                <w:bCs/>
                <w:color w:val="000000" w:themeColor="text1"/>
                <w:sz w:val="24"/>
                <w:szCs w:val="24"/>
                <w:vertAlign w:val="superscript"/>
              </w:rPr>
              <w:t>6</w:t>
            </w:r>
            <w:r w:rsidRPr="00356CC0">
              <w:rPr>
                <w:rFonts w:ascii="Times New Roman" w:eastAsia="Times New Roman" w:hAnsi="Times New Roman" w:cs="Times New Roman"/>
                <w:bCs/>
                <w:color w:val="000000" w:themeColor="text1"/>
                <w:sz w:val="24"/>
                <w:szCs w:val="24"/>
              </w:rPr>
              <w:t xml:space="preserve"> </w:t>
            </w:r>
            <w:r w:rsidRPr="00356CC0">
              <w:rPr>
                <w:rFonts w:ascii="Times New Roman" w:eastAsia="Times New Roman" w:hAnsi="Times New Roman" w:cs="Times New Roman"/>
                <w:bCs/>
                <w:color w:val="000000" w:themeColor="text1"/>
              </w:rPr>
              <w:t>кВтч/год</w:t>
            </w:r>
          </w:p>
        </w:tc>
        <w:tc>
          <w:tcPr>
            <w:tcW w:w="831" w:type="dxa"/>
            <w:vAlign w:val="center"/>
          </w:tcPr>
          <w:p w:rsidR="002768C5" w:rsidRPr="00356CC0" w:rsidRDefault="002768C5" w:rsidP="00655F08">
            <w:pPr>
              <w:spacing w:after="0" w:line="240" w:lineRule="auto"/>
              <w:ind w:left="-130" w:right="-31"/>
              <w:jc w:val="center"/>
              <w:rPr>
                <w:rFonts w:ascii="Times New Roman" w:eastAsia="Times New Roman" w:hAnsi="Times New Roman" w:cs="Times New Roman"/>
                <w:bCs/>
                <w:color w:val="000000" w:themeColor="text1"/>
                <w:sz w:val="24"/>
                <w:szCs w:val="24"/>
              </w:rPr>
            </w:pPr>
            <w:r w:rsidRPr="00356CC0">
              <w:rPr>
                <w:rFonts w:ascii="Times New Roman" w:eastAsia="Times New Roman" w:hAnsi="Times New Roman" w:cs="Times New Roman"/>
                <w:bCs/>
                <w:color w:val="000000" w:themeColor="text1"/>
                <w:sz w:val="24"/>
                <w:szCs w:val="24"/>
              </w:rPr>
              <w:t>ΔУ</w:t>
            </w:r>
            <w:r w:rsidR="00655F08" w:rsidRPr="00356CC0">
              <w:rPr>
                <w:rFonts w:ascii="Times New Roman" w:eastAsia="Times New Roman" w:hAnsi="Times New Roman" w:cs="Times New Roman"/>
                <w:bCs/>
                <w:color w:val="000000" w:themeColor="text1"/>
                <w:sz w:val="24"/>
                <w:szCs w:val="24"/>
                <w:vertAlign w:val="superscript"/>
                <w:lang w:val="kk-KZ"/>
              </w:rPr>
              <w:t>қ.ж.</w:t>
            </w:r>
            <w:r w:rsidRPr="00356CC0">
              <w:rPr>
                <w:rFonts w:ascii="Times New Roman" w:eastAsia="Times New Roman" w:hAnsi="Times New Roman" w:cs="Times New Roman"/>
                <w:bCs/>
                <w:color w:val="000000" w:themeColor="text1"/>
                <w:sz w:val="24"/>
                <w:szCs w:val="24"/>
              </w:rPr>
              <w:t>, %</w:t>
            </w:r>
          </w:p>
        </w:tc>
        <w:tc>
          <w:tcPr>
            <w:tcW w:w="993" w:type="dxa"/>
          </w:tcPr>
          <w:p w:rsidR="002768C5" w:rsidRPr="00356CC0" w:rsidRDefault="002768C5" w:rsidP="002768C5">
            <w:pPr>
              <w:spacing w:after="0" w:line="240" w:lineRule="auto"/>
              <w:ind w:left="-108" w:right="-31"/>
              <w:jc w:val="center"/>
              <w:rPr>
                <w:rFonts w:ascii="Times New Roman" w:eastAsia="Times New Roman" w:hAnsi="Times New Roman" w:cs="Times New Roman"/>
                <w:bCs/>
                <w:color w:val="000000" w:themeColor="text1"/>
                <w:sz w:val="24"/>
                <w:szCs w:val="24"/>
              </w:rPr>
            </w:pPr>
            <w:r w:rsidRPr="00356CC0">
              <w:rPr>
                <w:rFonts w:ascii="Times New Roman" w:eastAsia="Times New Roman" w:hAnsi="Times New Roman" w:cs="Times New Roman"/>
                <w:bCs/>
                <w:color w:val="000000" w:themeColor="text1"/>
                <w:sz w:val="24"/>
                <w:szCs w:val="24"/>
              </w:rPr>
              <w:t>З</w:t>
            </w:r>
            <w:r w:rsidR="00655F08" w:rsidRPr="00356CC0">
              <w:rPr>
                <w:rFonts w:ascii="Times New Roman" w:eastAsia="Times New Roman" w:hAnsi="Times New Roman" w:cs="Times New Roman"/>
                <w:bCs/>
                <w:color w:val="000000" w:themeColor="text1"/>
                <w:sz w:val="24"/>
                <w:szCs w:val="24"/>
                <w:vertAlign w:val="subscript"/>
                <w:lang w:val="kk-KZ"/>
              </w:rPr>
              <w:t>ҰС</w:t>
            </w:r>
            <w:r w:rsidRPr="00356CC0">
              <w:rPr>
                <w:rFonts w:ascii="Times New Roman" w:eastAsia="Times New Roman" w:hAnsi="Times New Roman" w:cs="Times New Roman"/>
                <w:bCs/>
                <w:color w:val="000000" w:themeColor="text1"/>
                <w:sz w:val="24"/>
                <w:szCs w:val="24"/>
                <w:vertAlign w:val="subscript"/>
              </w:rPr>
              <w:t>2</w:t>
            </w:r>
            <w:r w:rsidRPr="00356CC0">
              <w:rPr>
                <w:rFonts w:ascii="Times New Roman" w:eastAsia="Times New Roman" w:hAnsi="Times New Roman" w:cs="Times New Roman"/>
                <w:bCs/>
                <w:color w:val="000000" w:themeColor="text1"/>
                <w:sz w:val="24"/>
                <w:szCs w:val="24"/>
              </w:rPr>
              <w:t>, 10</w:t>
            </w:r>
            <w:r w:rsidRPr="00356CC0">
              <w:rPr>
                <w:rFonts w:ascii="Times New Roman" w:eastAsia="Times New Roman" w:hAnsi="Times New Roman" w:cs="Times New Roman"/>
                <w:bCs/>
                <w:color w:val="000000" w:themeColor="text1"/>
                <w:sz w:val="24"/>
                <w:szCs w:val="24"/>
                <w:vertAlign w:val="superscript"/>
              </w:rPr>
              <w:t xml:space="preserve">9 </w:t>
            </w:r>
            <w:r w:rsidRPr="00356CC0">
              <w:rPr>
                <w:rFonts w:ascii="Times New Roman" w:eastAsia="Times New Roman" w:hAnsi="Times New Roman" w:cs="Times New Roman"/>
                <w:bCs/>
                <w:color w:val="000000" w:themeColor="text1"/>
                <w:sz w:val="24"/>
                <w:szCs w:val="24"/>
              </w:rPr>
              <w:t>тг/год</w:t>
            </w:r>
          </w:p>
        </w:tc>
        <w:tc>
          <w:tcPr>
            <w:tcW w:w="1133" w:type="dxa"/>
            <w:gridSpan w:val="2"/>
          </w:tcPr>
          <w:p w:rsidR="002768C5" w:rsidRPr="00356CC0" w:rsidRDefault="002768C5" w:rsidP="002768C5">
            <w:pPr>
              <w:spacing w:after="0" w:line="240" w:lineRule="auto"/>
              <w:ind w:left="-253" w:right="-31"/>
              <w:jc w:val="center"/>
              <w:rPr>
                <w:rFonts w:ascii="Times New Roman" w:eastAsia="Times New Roman" w:hAnsi="Times New Roman" w:cs="Times New Roman"/>
                <w:bCs/>
                <w:color w:val="000000" w:themeColor="text1"/>
                <w:sz w:val="24"/>
                <w:szCs w:val="24"/>
              </w:rPr>
            </w:pPr>
            <w:r w:rsidRPr="00356CC0">
              <w:rPr>
                <w:rFonts w:ascii="Times New Roman" w:eastAsia="Times New Roman" w:hAnsi="Times New Roman" w:cs="Times New Roman"/>
                <w:bCs/>
                <w:color w:val="000000" w:themeColor="text1"/>
                <w:sz w:val="24"/>
                <w:szCs w:val="24"/>
              </w:rPr>
              <w:t>ΔЗ</w:t>
            </w:r>
            <w:r w:rsidR="00655F08" w:rsidRPr="00356CC0">
              <w:rPr>
                <w:rFonts w:ascii="Times New Roman" w:eastAsia="Times New Roman" w:hAnsi="Times New Roman" w:cs="Times New Roman"/>
                <w:bCs/>
                <w:color w:val="000000" w:themeColor="text1"/>
                <w:sz w:val="24"/>
                <w:szCs w:val="24"/>
                <w:vertAlign w:val="subscript"/>
                <w:lang w:val="kk-KZ"/>
              </w:rPr>
              <w:t>ҰС</w:t>
            </w:r>
            <w:r w:rsidRPr="00356CC0">
              <w:rPr>
                <w:rFonts w:ascii="Times New Roman" w:eastAsia="Times New Roman" w:hAnsi="Times New Roman" w:cs="Times New Roman"/>
                <w:bCs/>
                <w:color w:val="000000" w:themeColor="text1"/>
                <w:sz w:val="24"/>
                <w:szCs w:val="24"/>
                <w:vertAlign w:val="subscript"/>
              </w:rPr>
              <w:t>2</w:t>
            </w:r>
            <w:r w:rsidRPr="00356CC0">
              <w:rPr>
                <w:rFonts w:ascii="Times New Roman" w:eastAsia="Times New Roman" w:hAnsi="Times New Roman" w:cs="Times New Roman"/>
                <w:bCs/>
                <w:color w:val="000000" w:themeColor="text1"/>
                <w:sz w:val="24"/>
                <w:szCs w:val="24"/>
              </w:rPr>
              <w:t xml:space="preserve">, </w:t>
            </w:r>
          </w:p>
          <w:p w:rsidR="002768C5" w:rsidRPr="00356CC0" w:rsidRDefault="002768C5" w:rsidP="002768C5">
            <w:pPr>
              <w:spacing w:after="0" w:line="240" w:lineRule="auto"/>
              <w:ind w:left="-253" w:right="-31"/>
              <w:jc w:val="center"/>
              <w:rPr>
                <w:rFonts w:ascii="Times New Roman" w:eastAsia="Times New Roman" w:hAnsi="Times New Roman" w:cs="Times New Roman"/>
                <w:bCs/>
                <w:color w:val="000000" w:themeColor="text1"/>
                <w:sz w:val="24"/>
                <w:szCs w:val="24"/>
              </w:rPr>
            </w:pPr>
            <w:r w:rsidRPr="00356CC0">
              <w:rPr>
                <w:rFonts w:ascii="Times New Roman" w:eastAsia="Times New Roman" w:hAnsi="Times New Roman" w:cs="Times New Roman"/>
                <w:bCs/>
                <w:color w:val="000000" w:themeColor="text1"/>
                <w:sz w:val="24"/>
                <w:szCs w:val="24"/>
              </w:rPr>
              <w:t>%</w:t>
            </w:r>
          </w:p>
        </w:tc>
        <w:tc>
          <w:tcPr>
            <w:tcW w:w="992" w:type="dxa"/>
            <w:vAlign w:val="center"/>
          </w:tcPr>
          <w:p w:rsidR="002768C5" w:rsidRPr="00356CC0" w:rsidRDefault="002768C5" w:rsidP="002768C5">
            <w:pPr>
              <w:spacing w:after="0" w:line="240" w:lineRule="auto"/>
              <w:ind w:left="-247" w:right="-246"/>
              <w:jc w:val="center"/>
              <w:rPr>
                <w:rFonts w:ascii="Times New Roman" w:eastAsia="Times New Roman" w:hAnsi="Times New Roman" w:cs="Times New Roman"/>
                <w:bCs/>
                <w:color w:val="000000" w:themeColor="text1"/>
                <w:sz w:val="24"/>
                <w:szCs w:val="24"/>
              </w:rPr>
            </w:pPr>
            <w:r w:rsidRPr="00356CC0">
              <w:rPr>
                <w:rFonts w:ascii="Times New Roman" w:eastAsia="Times New Roman" w:hAnsi="Times New Roman" w:cs="Times New Roman"/>
                <w:bCs/>
                <w:color w:val="000000" w:themeColor="text1"/>
                <w:sz w:val="24"/>
                <w:szCs w:val="24"/>
                <w:lang w:val="en-US"/>
              </w:rPr>
              <w:t>W</w:t>
            </w:r>
            <w:r w:rsidR="00655F08" w:rsidRPr="00356CC0">
              <w:rPr>
                <w:rFonts w:ascii="Times New Roman" w:eastAsia="Times New Roman" w:hAnsi="Times New Roman" w:cs="Times New Roman"/>
                <w:bCs/>
                <w:color w:val="000000" w:themeColor="text1"/>
                <w:sz w:val="24"/>
                <w:szCs w:val="24"/>
                <w:vertAlign w:val="subscript"/>
                <w:lang w:val="kk-KZ"/>
              </w:rPr>
              <w:t>ҰС</w:t>
            </w:r>
            <w:r w:rsidRPr="00356CC0">
              <w:rPr>
                <w:rFonts w:ascii="Times New Roman" w:eastAsia="Times New Roman" w:hAnsi="Times New Roman" w:cs="Times New Roman"/>
                <w:bCs/>
                <w:color w:val="000000" w:themeColor="text1"/>
                <w:sz w:val="24"/>
                <w:szCs w:val="24"/>
                <w:vertAlign w:val="subscript"/>
              </w:rPr>
              <w:t>3</w:t>
            </w:r>
            <w:r w:rsidRPr="00356CC0">
              <w:rPr>
                <w:rFonts w:ascii="Times New Roman" w:eastAsia="Times New Roman" w:hAnsi="Times New Roman" w:cs="Times New Roman"/>
                <w:bCs/>
                <w:color w:val="000000" w:themeColor="text1"/>
                <w:sz w:val="24"/>
                <w:szCs w:val="24"/>
              </w:rPr>
              <w:t>, 10</w:t>
            </w:r>
            <w:r w:rsidRPr="00356CC0">
              <w:rPr>
                <w:rFonts w:ascii="Times New Roman" w:eastAsia="Times New Roman" w:hAnsi="Times New Roman" w:cs="Times New Roman"/>
                <w:bCs/>
                <w:color w:val="000000" w:themeColor="text1"/>
                <w:sz w:val="24"/>
                <w:szCs w:val="24"/>
                <w:vertAlign w:val="superscript"/>
              </w:rPr>
              <w:t>6</w:t>
            </w:r>
            <w:r w:rsidRPr="00356CC0">
              <w:rPr>
                <w:rFonts w:ascii="Times New Roman" w:eastAsia="Times New Roman" w:hAnsi="Times New Roman" w:cs="Times New Roman"/>
                <w:bCs/>
                <w:color w:val="000000" w:themeColor="text1"/>
                <w:sz w:val="24"/>
                <w:szCs w:val="24"/>
              </w:rPr>
              <w:t xml:space="preserve"> </w:t>
            </w:r>
            <w:r w:rsidRPr="00356CC0">
              <w:rPr>
                <w:rFonts w:ascii="Times New Roman" w:eastAsia="Times New Roman" w:hAnsi="Times New Roman" w:cs="Times New Roman"/>
                <w:bCs/>
                <w:color w:val="000000" w:themeColor="text1"/>
              </w:rPr>
              <w:t>кВтч/год</w:t>
            </w:r>
          </w:p>
        </w:tc>
        <w:tc>
          <w:tcPr>
            <w:tcW w:w="1138" w:type="dxa"/>
          </w:tcPr>
          <w:p w:rsidR="002768C5" w:rsidRPr="00356CC0" w:rsidRDefault="002768C5" w:rsidP="002768C5">
            <w:pPr>
              <w:spacing w:after="0" w:line="240" w:lineRule="auto"/>
              <w:ind w:right="-31"/>
              <w:jc w:val="center"/>
              <w:rPr>
                <w:rFonts w:ascii="Times New Roman" w:eastAsia="Times New Roman" w:hAnsi="Times New Roman" w:cs="Times New Roman"/>
                <w:bCs/>
                <w:color w:val="000000" w:themeColor="text1"/>
                <w:sz w:val="24"/>
                <w:szCs w:val="24"/>
              </w:rPr>
            </w:pPr>
            <w:r w:rsidRPr="00356CC0">
              <w:rPr>
                <w:rFonts w:ascii="Times New Roman" w:eastAsia="Times New Roman" w:hAnsi="Times New Roman" w:cs="Times New Roman"/>
                <w:bCs/>
                <w:color w:val="000000" w:themeColor="text1"/>
                <w:sz w:val="24"/>
                <w:szCs w:val="24"/>
              </w:rPr>
              <w:t>З</w:t>
            </w:r>
            <w:r w:rsidR="00655F08" w:rsidRPr="00356CC0">
              <w:rPr>
                <w:rFonts w:ascii="Times New Roman" w:eastAsia="Times New Roman" w:hAnsi="Times New Roman" w:cs="Times New Roman"/>
                <w:bCs/>
                <w:color w:val="000000" w:themeColor="text1"/>
                <w:sz w:val="24"/>
                <w:szCs w:val="24"/>
                <w:vertAlign w:val="subscript"/>
                <w:lang w:val="kk-KZ"/>
              </w:rPr>
              <w:t>ҰС</w:t>
            </w:r>
            <w:r w:rsidRPr="00356CC0">
              <w:rPr>
                <w:rFonts w:ascii="Times New Roman" w:eastAsia="Times New Roman" w:hAnsi="Times New Roman" w:cs="Times New Roman"/>
                <w:bCs/>
                <w:color w:val="000000" w:themeColor="text1"/>
                <w:sz w:val="24"/>
                <w:szCs w:val="24"/>
                <w:vertAlign w:val="subscript"/>
              </w:rPr>
              <w:t>3</w:t>
            </w:r>
            <w:r w:rsidRPr="00356CC0">
              <w:rPr>
                <w:rFonts w:ascii="Times New Roman" w:eastAsia="Times New Roman" w:hAnsi="Times New Roman" w:cs="Times New Roman"/>
                <w:bCs/>
                <w:color w:val="000000" w:themeColor="text1"/>
                <w:sz w:val="24"/>
                <w:szCs w:val="24"/>
              </w:rPr>
              <w:t>, 10</w:t>
            </w:r>
            <w:r w:rsidRPr="00356CC0">
              <w:rPr>
                <w:rFonts w:ascii="Times New Roman" w:eastAsia="Times New Roman" w:hAnsi="Times New Roman" w:cs="Times New Roman"/>
                <w:bCs/>
                <w:color w:val="000000" w:themeColor="text1"/>
                <w:sz w:val="24"/>
                <w:szCs w:val="24"/>
                <w:vertAlign w:val="superscript"/>
              </w:rPr>
              <w:t xml:space="preserve">9 </w:t>
            </w:r>
            <w:r w:rsidRPr="00356CC0">
              <w:rPr>
                <w:rFonts w:ascii="Times New Roman" w:eastAsia="Times New Roman" w:hAnsi="Times New Roman" w:cs="Times New Roman"/>
                <w:bCs/>
                <w:color w:val="000000" w:themeColor="text1"/>
                <w:sz w:val="24"/>
                <w:szCs w:val="24"/>
              </w:rPr>
              <w:t>тг/год</w:t>
            </w:r>
          </w:p>
        </w:tc>
        <w:tc>
          <w:tcPr>
            <w:tcW w:w="1134" w:type="dxa"/>
          </w:tcPr>
          <w:p w:rsidR="002768C5" w:rsidRPr="00356CC0" w:rsidRDefault="002768C5" w:rsidP="002768C5">
            <w:pPr>
              <w:spacing w:after="0" w:line="240" w:lineRule="auto"/>
              <w:ind w:right="-31"/>
              <w:jc w:val="center"/>
              <w:rPr>
                <w:rFonts w:ascii="Times New Roman" w:eastAsia="Times New Roman" w:hAnsi="Times New Roman" w:cs="Times New Roman"/>
                <w:bCs/>
                <w:color w:val="000000" w:themeColor="text1"/>
                <w:sz w:val="24"/>
                <w:szCs w:val="24"/>
              </w:rPr>
            </w:pPr>
            <w:r w:rsidRPr="00356CC0">
              <w:rPr>
                <w:rFonts w:ascii="Times New Roman" w:eastAsia="Times New Roman" w:hAnsi="Times New Roman" w:cs="Times New Roman"/>
                <w:bCs/>
                <w:color w:val="000000" w:themeColor="text1"/>
                <w:sz w:val="24"/>
                <w:szCs w:val="24"/>
              </w:rPr>
              <w:t>ΔЗ</w:t>
            </w:r>
            <w:r w:rsidR="00655F08" w:rsidRPr="00356CC0">
              <w:rPr>
                <w:rFonts w:ascii="Times New Roman" w:eastAsia="Times New Roman" w:hAnsi="Times New Roman" w:cs="Times New Roman"/>
                <w:bCs/>
                <w:color w:val="000000" w:themeColor="text1"/>
                <w:sz w:val="24"/>
                <w:szCs w:val="24"/>
                <w:vertAlign w:val="subscript"/>
                <w:lang w:val="kk-KZ"/>
              </w:rPr>
              <w:t>ҰС</w:t>
            </w:r>
            <w:r w:rsidRPr="00356CC0">
              <w:rPr>
                <w:rFonts w:ascii="Times New Roman" w:eastAsia="Times New Roman" w:hAnsi="Times New Roman" w:cs="Times New Roman"/>
                <w:bCs/>
                <w:color w:val="000000" w:themeColor="text1"/>
                <w:sz w:val="24"/>
                <w:szCs w:val="24"/>
                <w:vertAlign w:val="subscript"/>
              </w:rPr>
              <w:t>3</w:t>
            </w:r>
            <w:r w:rsidRPr="00356CC0">
              <w:rPr>
                <w:rFonts w:ascii="Times New Roman" w:eastAsia="Times New Roman" w:hAnsi="Times New Roman" w:cs="Times New Roman"/>
                <w:bCs/>
                <w:color w:val="000000" w:themeColor="text1"/>
                <w:sz w:val="24"/>
                <w:szCs w:val="24"/>
              </w:rPr>
              <w:t xml:space="preserve">, </w:t>
            </w:r>
          </w:p>
          <w:p w:rsidR="002768C5" w:rsidRPr="00356CC0" w:rsidRDefault="002768C5" w:rsidP="002768C5">
            <w:pPr>
              <w:spacing w:after="0" w:line="240" w:lineRule="auto"/>
              <w:ind w:right="-31"/>
              <w:jc w:val="center"/>
              <w:rPr>
                <w:rFonts w:ascii="Times New Roman" w:eastAsia="Times New Roman" w:hAnsi="Times New Roman" w:cs="Times New Roman"/>
                <w:bCs/>
                <w:color w:val="000000" w:themeColor="text1"/>
                <w:sz w:val="24"/>
                <w:szCs w:val="24"/>
              </w:rPr>
            </w:pPr>
            <w:r w:rsidRPr="00356CC0">
              <w:rPr>
                <w:rFonts w:ascii="Times New Roman" w:eastAsia="Times New Roman" w:hAnsi="Times New Roman" w:cs="Times New Roman"/>
                <w:bCs/>
                <w:color w:val="000000" w:themeColor="text1"/>
                <w:sz w:val="24"/>
                <w:szCs w:val="24"/>
              </w:rPr>
              <w:t>%</w:t>
            </w:r>
          </w:p>
        </w:tc>
      </w:tr>
      <w:tr w:rsidR="002768C5" w:rsidRPr="00356CC0" w:rsidTr="00B6012B">
        <w:trPr>
          <w:cantSplit/>
          <w:trHeight w:val="206"/>
        </w:trPr>
        <w:tc>
          <w:tcPr>
            <w:tcW w:w="425" w:type="dxa"/>
            <w:vMerge w:val="restart"/>
            <w:shd w:val="clear" w:color="auto" w:fill="auto"/>
            <w:noWrap/>
            <w:textDirection w:val="btLr"/>
            <w:vAlign w:val="center"/>
            <w:hideMark/>
          </w:tcPr>
          <w:p w:rsidR="002768C5" w:rsidRPr="00356CC0" w:rsidRDefault="002768C5" w:rsidP="002768C5">
            <w:pPr>
              <w:spacing w:after="0" w:line="240" w:lineRule="auto"/>
              <w:ind w:left="-284" w:right="-31"/>
              <w:jc w:val="center"/>
              <w:rPr>
                <w:rFonts w:ascii="Times New Roman" w:eastAsia="Times New Roman" w:hAnsi="Times New Roman" w:cs="Times New Roman"/>
                <w:color w:val="000000" w:themeColor="text1"/>
                <w:sz w:val="24"/>
                <w:szCs w:val="24"/>
                <w:lang w:val="kk-KZ"/>
              </w:rPr>
            </w:pPr>
            <w:r w:rsidRPr="00356CC0">
              <w:rPr>
                <w:rFonts w:ascii="Times New Roman" w:eastAsia="Times New Roman" w:hAnsi="Times New Roman" w:cs="Times New Roman"/>
                <w:color w:val="000000" w:themeColor="text1"/>
                <w:sz w:val="24"/>
                <w:szCs w:val="24"/>
                <w:lang w:val="kk-KZ"/>
              </w:rPr>
              <w:t>төртбұрыш</w:t>
            </w:r>
          </w:p>
        </w:tc>
        <w:tc>
          <w:tcPr>
            <w:tcW w:w="559" w:type="dxa"/>
            <w:vMerge w:val="restart"/>
            <w:shd w:val="clear" w:color="auto" w:fill="auto"/>
            <w:vAlign w:val="center"/>
            <w:hideMark/>
          </w:tcPr>
          <w:p w:rsidR="002768C5" w:rsidRPr="00356CC0" w:rsidRDefault="002768C5" w:rsidP="002768C5">
            <w:pPr>
              <w:spacing w:after="0" w:line="240" w:lineRule="auto"/>
              <w:ind w:left="-102" w:right="-31"/>
              <w:jc w:val="center"/>
              <w:rPr>
                <w:rFonts w:ascii="Times New Roman" w:eastAsia="Times New Roman" w:hAnsi="Times New Roman" w:cs="Times New Roman"/>
                <w:color w:val="000000" w:themeColor="text1"/>
                <w:sz w:val="24"/>
                <w:szCs w:val="24"/>
              </w:rPr>
            </w:pPr>
            <w:r w:rsidRPr="00356CC0">
              <w:rPr>
                <w:rFonts w:ascii="Times New Roman" w:eastAsia="Times New Roman" w:hAnsi="Times New Roman" w:cs="Times New Roman"/>
                <w:color w:val="000000" w:themeColor="text1"/>
                <w:sz w:val="24"/>
                <w:szCs w:val="24"/>
              </w:rPr>
              <w:t xml:space="preserve">750 </w:t>
            </w:r>
          </w:p>
        </w:tc>
        <w:tc>
          <w:tcPr>
            <w:tcW w:w="687" w:type="dxa"/>
            <w:shd w:val="clear" w:color="auto" w:fill="auto"/>
            <w:vAlign w:val="center"/>
            <w:hideMark/>
          </w:tcPr>
          <w:p w:rsidR="002768C5" w:rsidRPr="00356CC0" w:rsidRDefault="002768C5" w:rsidP="002768C5">
            <w:pPr>
              <w:spacing w:after="0" w:line="240" w:lineRule="auto"/>
              <w:ind w:left="-111" w:right="-31"/>
              <w:jc w:val="center"/>
              <w:rPr>
                <w:rFonts w:ascii="Times New Roman" w:eastAsia="Times New Roman" w:hAnsi="Times New Roman" w:cs="Times New Roman"/>
                <w:color w:val="000000" w:themeColor="text1"/>
                <w:sz w:val="24"/>
                <w:szCs w:val="24"/>
              </w:rPr>
            </w:pPr>
            <w:r w:rsidRPr="00356CC0">
              <w:rPr>
                <w:rFonts w:ascii="Times New Roman" w:eastAsia="Times New Roman" w:hAnsi="Times New Roman" w:cs="Times New Roman"/>
                <w:color w:val="000000" w:themeColor="text1"/>
                <w:sz w:val="24"/>
                <w:szCs w:val="24"/>
              </w:rPr>
              <w:t>1200</w:t>
            </w:r>
          </w:p>
        </w:tc>
        <w:tc>
          <w:tcPr>
            <w:tcW w:w="999" w:type="dxa"/>
            <w:vAlign w:val="center"/>
          </w:tcPr>
          <w:p w:rsidR="002768C5" w:rsidRPr="00356CC0" w:rsidRDefault="002768C5" w:rsidP="002768C5">
            <w:pPr>
              <w:spacing w:after="0" w:line="240" w:lineRule="auto"/>
              <w:ind w:left="-251" w:right="-31"/>
              <w:jc w:val="center"/>
              <w:rPr>
                <w:rFonts w:ascii="Times New Roman" w:eastAsia="Times New Roman" w:hAnsi="Times New Roman" w:cs="Times New Roman"/>
                <w:color w:val="000000" w:themeColor="text1"/>
                <w:sz w:val="24"/>
                <w:szCs w:val="24"/>
              </w:rPr>
            </w:pPr>
            <w:r w:rsidRPr="00356CC0">
              <w:rPr>
                <w:rFonts w:ascii="Times New Roman" w:eastAsia="Times New Roman" w:hAnsi="Times New Roman" w:cs="Times New Roman"/>
                <w:color w:val="000000" w:themeColor="text1"/>
                <w:sz w:val="24"/>
                <w:szCs w:val="24"/>
              </w:rPr>
              <w:t>304</w:t>
            </w:r>
          </w:p>
        </w:tc>
        <w:tc>
          <w:tcPr>
            <w:tcW w:w="843" w:type="dxa"/>
            <w:vAlign w:val="center"/>
          </w:tcPr>
          <w:p w:rsidR="002768C5" w:rsidRPr="00356CC0" w:rsidRDefault="002768C5" w:rsidP="002768C5">
            <w:pPr>
              <w:spacing w:after="0" w:line="240" w:lineRule="auto"/>
              <w:ind w:right="-31"/>
              <w:jc w:val="center"/>
              <w:rPr>
                <w:rFonts w:ascii="Times New Roman" w:eastAsia="Times New Roman" w:hAnsi="Times New Roman" w:cs="Times New Roman"/>
                <w:color w:val="000000" w:themeColor="text1"/>
                <w:sz w:val="24"/>
                <w:szCs w:val="24"/>
              </w:rPr>
            </w:pPr>
            <w:r w:rsidRPr="00356CC0">
              <w:rPr>
                <w:rFonts w:ascii="Times New Roman" w:eastAsia="Times New Roman" w:hAnsi="Times New Roman" w:cs="Times New Roman"/>
                <w:color w:val="000000" w:themeColor="text1"/>
                <w:sz w:val="24"/>
                <w:szCs w:val="24"/>
              </w:rPr>
              <w:t>447</w:t>
            </w:r>
          </w:p>
        </w:tc>
        <w:tc>
          <w:tcPr>
            <w:tcW w:w="1123" w:type="dxa"/>
            <w:vAlign w:val="center"/>
          </w:tcPr>
          <w:p w:rsidR="002768C5" w:rsidRPr="00356CC0" w:rsidRDefault="002768C5" w:rsidP="002768C5">
            <w:pPr>
              <w:spacing w:after="0" w:line="240" w:lineRule="auto"/>
              <w:jc w:val="center"/>
              <w:rPr>
                <w:rFonts w:ascii="Times New Roman" w:hAnsi="Times New Roman" w:cs="Times New Roman"/>
                <w:color w:val="000000" w:themeColor="text1"/>
                <w:sz w:val="24"/>
                <w:szCs w:val="24"/>
              </w:rPr>
            </w:pPr>
            <w:r w:rsidRPr="00356CC0">
              <w:rPr>
                <w:rFonts w:ascii="Times New Roman" w:hAnsi="Times New Roman" w:cs="Times New Roman"/>
                <w:color w:val="000000" w:themeColor="text1"/>
                <w:sz w:val="24"/>
                <w:szCs w:val="24"/>
              </w:rPr>
              <w:t>304</w:t>
            </w:r>
          </w:p>
        </w:tc>
        <w:tc>
          <w:tcPr>
            <w:tcW w:w="709" w:type="dxa"/>
            <w:vAlign w:val="center"/>
          </w:tcPr>
          <w:p w:rsidR="002768C5" w:rsidRPr="00356CC0" w:rsidRDefault="002768C5" w:rsidP="002768C5">
            <w:pPr>
              <w:spacing w:after="0" w:line="240" w:lineRule="auto"/>
              <w:jc w:val="center"/>
              <w:rPr>
                <w:rFonts w:ascii="Times New Roman" w:hAnsi="Times New Roman" w:cs="Times New Roman"/>
                <w:color w:val="000000" w:themeColor="text1"/>
                <w:sz w:val="24"/>
                <w:szCs w:val="24"/>
              </w:rPr>
            </w:pPr>
            <w:r w:rsidRPr="00356CC0">
              <w:rPr>
                <w:rFonts w:ascii="Times New Roman" w:hAnsi="Times New Roman" w:cs="Times New Roman"/>
                <w:color w:val="000000" w:themeColor="text1"/>
                <w:sz w:val="24"/>
                <w:szCs w:val="24"/>
              </w:rPr>
              <w:t>-</w:t>
            </w:r>
          </w:p>
        </w:tc>
        <w:tc>
          <w:tcPr>
            <w:tcW w:w="996" w:type="dxa"/>
          </w:tcPr>
          <w:p w:rsidR="002768C5" w:rsidRPr="00356CC0" w:rsidRDefault="002768C5" w:rsidP="002768C5">
            <w:pPr>
              <w:spacing w:after="0" w:line="240" w:lineRule="auto"/>
              <w:jc w:val="center"/>
              <w:rPr>
                <w:rFonts w:ascii="Times New Roman" w:hAnsi="Times New Roman" w:cs="Times New Roman"/>
                <w:color w:val="000000" w:themeColor="text1"/>
                <w:sz w:val="24"/>
                <w:szCs w:val="24"/>
              </w:rPr>
            </w:pPr>
            <w:r w:rsidRPr="00356CC0">
              <w:rPr>
                <w:rFonts w:ascii="Times New Roman" w:hAnsi="Times New Roman" w:cs="Times New Roman"/>
                <w:color w:val="000000" w:themeColor="text1"/>
                <w:sz w:val="24"/>
                <w:szCs w:val="24"/>
              </w:rPr>
              <w:t>448</w:t>
            </w:r>
          </w:p>
        </w:tc>
        <w:tc>
          <w:tcPr>
            <w:tcW w:w="1141" w:type="dxa"/>
            <w:vAlign w:val="bottom"/>
          </w:tcPr>
          <w:p w:rsidR="002768C5" w:rsidRPr="00356CC0" w:rsidRDefault="002768C5" w:rsidP="002768C5">
            <w:pPr>
              <w:spacing w:after="0" w:line="240" w:lineRule="auto"/>
              <w:jc w:val="center"/>
              <w:rPr>
                <w:rFonts w:ascii="Times New Roman" w:hAnsi="Times New Roman" w:cs="Times New Roman"/>
                <w:color w:val="000000" w:themeColor="text1"/>
                <w:sz w:val="24"/>
                <w:szCs w:val="24"/>
              </w:rPr>
            </w:pPr>
            <w:r w:rsidRPr="00356CC0">
              <w:rPr>
                <w:rFonts w:ascii="Times New Roman" w:hAnsi="Times New Roman" w:cs="Times New Roman"/>
                <w:color w:val="000000" w:themeColor="text1"/>
                <w:sz w:val="24"/>
                <w:szCs w:val="24"/>
              </w:rPr>
              <w:t>- (7,2)</w:t>
            </w:r>
          </w:p>
        </w:tc>
        <w:tc>
          <w:tcPr>
            <w:tcW w:w="1011" w:type="dxa"/>
            <w:vAlign w:val="center"/>
          </w:tcPr>
          <w:p w:rsidR="002768C5" w:rsidRPr="00356CC0" w:rsidRDefault="002768C5" w:rsidP="002768C5">
            <w:pPr>
              <w:spacing w:after="0" w:line="240" w:lineRule="auto"/>
              <w:jc w:val="center"/>
              <w:rPr>
                <w:rFonts w:ascii="Times New Roman" w:hAnsi="Times New Roman" w:cs="Times New Roman"/>
                <w:color w:val="000000" w:themeColor="text1"/>
                <w:sz w:val="24"/>
                <w:szCs w:val="24"/>
              </w:rPr>
            </w:pPr>
            <w:r w:rsidRPr="00356CC0">
              <w:rPr>
                <w:rFonts w:ascii="Times New Roman" w:hAnsi="Times New Roman" w:cs="Times New Roman"/>
                <w:color w:val="000000" w:themeColor="text1"/>
                <w:sz w:val="24"/>
                <w:szCs w:val="24"/>
              </w:rPr>
              <w:t>274</w:t>
            </w:r>
          </w:p>
        </w:tc>
        <w:tc>
          <w:tcPr>
            <w:tcW w:w="831" w:type="dxa"/>
            <w:vAlign w:val="center"/>
          </w:tcPr>
          <w:p w:rsidR="002768C5" w:rsidRPr="00356CC0" w:rsidRDefault="002768C5" w:rsidP="002768C5">
            <w:pPr>
              <w:spacing w:after="0" w:line="240" w:lineRule="auto"/>
              <w:jc w:val="center"/>
              <w:rPr>
                <w:rFonts w:ascii="Times New Roman" w:hAnsi="Times New Roman" w:cs="Times New Roman"/>
                <w:color w:val="000000" w:themeColor="text1"/>
                <w:sz w:val="24"/>
                <w:szCs w:val="24"/>
              </w:rPr>
            </w:pPr>
            <w:r w:rsidRPr="00356CC0">
              <w:rPr>
                <w:rFonts w:ascii="Times New Roman" w:hAnsi="Times New Roman" w:cs="Times New Roman"/>
                <w:color w:val="000000" w:themeColor="text1"/>
                <w:sz w:val="24"/>
                <w:szCs w:val="24"/>
              </w:rPr>
              <w:t>9,3</w:t>
            </w:r>
          </w:p>
        </w:tc>
        <w:tc>
          <w:tcPr>
            <w:tcW w:w="993" w:type="dxa"/>
          </w:tcPr>
          <w:p w:rsidR="002768C5" w:rsidRPr="00356CC0" w:rsidRDefault="002768C5" w:rsidP="002768C5">
            <w:pPr>
              <w:spacing w:after="0" w:line="240" w:lineRule="auto"/>
              <w:jc w:val="center"/>
              <w:rPr>
                <w:rFonts w:ascii="Times New Roman" w:eastAsia="Times New Roman" w:hAnsi="Times New Roman" w:cs="Times New Roman"/>
                <w:color w:val="000000" w:themeColor="text1"/>
                <w:sz w:val="24"/>
                <w:szCs w:val="24"/>
              </w:rPr>
            </w:pPr>
            <w:r w:rsidRPr="00356CC0">
              <w:rPr>
                <w:rFonts w:ascii="Times New Roman" w:eastAsia="Times New Roman" w:hAnsi="Times New Roman" w:cs="Times New Roman"/>
                <w:color w:val="000000" w:themeColor="text1"/>
                <w:sz w:val="24"/>
                <w:szCs w:val="24"/>
              </w:rPr>
              <w:t>417,5</w:t>
            </w:r>
          </w:p>
        </w:tc>
        <w:tc>
          <w:tcPr>
            <w:tcW w:w="1133" w:type="dxa"/>
            <w:gridSpan w:val="2"/>
            <w:vAlign w:val="bottom"/>
          </w:tcPr>
          <w:p w:rsidR="002768C5" w:rsidRPr="00356CC0" w:rsidRDefault="002768C5" w:rsidP="002768C5">
            <w:pPr>
              <w:spacing w:after="0" w:line="240" w:lineRule="auto"/>
              <w:jc w:val="center"/>
              <w:rPr>
                <w:rFonts w:ascii="Times New Roman" w:hAnsi="Times New Roman" w:cs="Times New Roman"/>
                <w:color w:val="000000" w:themeColor="text1"/>
                <w:sz w:val="24"/>
                <w:szCs w:val="24"/>
              </w:rPr>
            </w:pPr>
            <w:r w:rsidRPr="00356CC0">
              <w:rPr>
                <w:rFonts w:ascii="Times New Roman" w:hAnsi="Times New Roman" w:cs="Times New Roman"/>
                <w:color w:val="000000" w:themeColor="text1"/>
                <w:sz w:val="24"/>
                <w:szCs w:val="24"/>
              </w:rPr>
              <w:t>6,6 (7,7)</w:t>
            </w:r>
          </w:p>
        </w:tc>
        <w:tc>
          <w:tcPr>
            <w:tcW w:w="992" w:type="dxa"/>
            <w:vAlign w:val="center"/>
          </w:tcPr>
          <w:p w:rsidR="002768C5" w:rsidRPr="00356CC0" w:rsidRDefault="002768C5" w:rsidP="002768C5">
            <w:pPr>
              <w:spacing w:after="0" w:line="240" w:lineRule="auto"/>
              <w:jc w:val="center"/>
              <w:rPr>
                <w:rFonts w:ascii="Times New Roman" w:eastAsia="Times New Roman" w:hAnsi="Times New Roman" w:cs="Times New Roman"/>
                <w:color w:val="000000" w:themeColor="text1"/>
                <w:sz w:val="24"/>
                <w:szCs w:val="24"/>
              </w:rPr>
            </w:pPr>
            <w:r w:rsidRPr="00356CC0">
              <w:rPr>
                <w:rFonts w:ascii="Times New Roman" w:eastAsia="Times New Roman" w:hAnsi="Times New Roman" w:cs="Times New Roman"/>
                <w:color w:val="000000" w:themeColor="text1"/>
                <w:sz w:val="24"/>
                <w:szCs w:val="24"/>
              </w:rPr>
              <w:t>262</w:t>
            </w:r>
          </w:p>
        </w:tc>
        <w:tc>
          <w:tcPr>
            <w:tcW w:w="1138" w:type="dxa"/>
          </w:tcPr>
          <w:p w:rsidR="002768C5" w:rsidRPr="00356CC0" w:rsidRDefault="002768C5" w:rsidP="002768C5">
            <w:pPr>
              <w:spacing w:after="0" w:line="240" w:lineRule="auto"/>
              <w:jc w:val="center"/>
              <w:rPr>
                <w:rFonts w:ascii="Times New Roman" w:eastAsia="Times New Roman" w:hAnsi="Times New Roman" w:cs="Times New Roman"/>
                <w:color w:val="000000" w:themeColor="text1"/>
                <w:sz w:val="24"/>
                <w:szCs w:val="24"/>
              </w:rPr>
            </w:pPr>
            <w:r w:rsidRPr="00356CC0">
              <w:rPr>
                <w:rFonts w:ascii="Times New Roman" w:eastAsia="Times New Roman" w:hAnsi="Times New Roman" w:cs="Times New Roman"/>
                <w:color w:val="000000" w:themeColor="text1"/>
                <w:sz w:val="24"/>
                <w:szCs w:val="24"/>
              </w:rPr>
              <w:t>406</w:t>
            </w:r>
          </w:p>
        </w:tc>
        <w:tc>
          <w:tcPr>
            <w:tcW w:w="1134" w:type="dxa"/>
            <w:vAlign w:val="bottom"/>
          </w:tcPr>
          <w:p w:rsidR="002768C5" w:rsidRPr="00356CC0" w:rsidRDefault="002768C5" w:rsidP="002768C5">
            <w:pPr>
              <w:spacing w:after="0" w:line="240" w:lineRule="auto"/>
              <w:jc w:val="center"/>
              <w:rPr>
                <w:rFonts w:ascii="Times New Roman" w:hAnsi="Times New Roman" w:cs="Times New Roman"/>
                <w:color w:val="000000" w:themeColor="text1"/>
                <w:sz w:val="24"/>
                <w:szCs w:val="24"/>
              </w:rPr>
            </w:pPr>
            <w:r w:rsidRPr="00356CC0">
              <w:rPr>
                <w:rFonts w:ascii="Times New Roman" w:hAnsi="Times New Roman" w:cs="Times New Roman"/>
                <w:color w:val="000000" w:themeColor="text1"/>
                <w:sz w:val="24"/>
                <w:szCs w:val="24"/>
              </w:rPr>
              <w:t>9,1 (8,3)</w:t>
            </w:r>
          </w:p>
        </w:tc>
      </w:tr>
      <w:tr w:rsidR="00B6012B" w:rsidRPr="00356CC0" w:rsidTr="00B6012B">
        <w:trPr>
          <w:cantSplit/>
          <w:trHeight w:val="283"/>
        </w:trPr>
        <w:tc>
          <w:tcPr>
            <w:tcW w:w="425" w:type="dxa"/>
            <w:vMerge/>
            <w:vAlign w:val="center"/>
          </w:tcPr>
          <w:p w:rsidR="00B6012B" w:rsidRPr="00356CC0" w:rsidRDefault="00B6012B" w:rsidP="00B6012B">
            <w:pPr>
              <w:spacing w:after="0" w:line="240" w:lineRule="auto"/>
              <w:ind w:right="-31"/>
              <w:rPr>
                <w:rFonts w:ascii="Times New Roman" w:eastAsia="Times New Roman" w:hAnsi="Times New Roman" w:cs="Times New Roman"/>
                <w:color w:val="000000" w:themeColor="text1"/>
                <w:sz w:val="24"/>
                <w:szCs w:val="24"/>
              </w:rPr>
            </w:pPr>
          </w:p>
        </w:tc>
        <w:tc>
          <w:tcPr>
            <w:tcW w:w="559" w:type="dxa"/>
            <w:vMerge/>
            <w:vAlign w:val="center"/>
          </w:tcPr>
          <w:p w:rsidR="00B6012B" w:rsidRPr="00356CC0" w:rsidRDefault="00B6012B" w:rsidP="00B6012B">
            <w:pPr>
              <w:spacing w:after="0" w:line="240" w:lineRule="auto"/>
              <w:ind w:left="-102" w:right="-31"/>
              <w:rPr>
                <w:rFonts w:ascii="Times New Roman" w:eastAsia="Times New Roman" w:hAnsi="Times New Roman" w:cs="Times New Roman"/>
                <w:color w:val="000000" w:themeColor="text1"/>
                <w:sz w:val="24"/>
                <w:szCs w:val="24"/>
              </w:rPr>
            </w:pPr>
          </w:p>
        </w:tc>
        <w:tc>
          <w:tcPr>
            <w:tcW w:w="687" w:type="dxa"/>
            <w:shd w:val="clear" w:color="auto" w:fill="auto"/>
            <w:vAlign w:val="center"/>
          </w:tcPr>
          <w:p w:rsidR="00B6012B" w:rsidRPr="00356CC0" w:rsidRDefault="00B6012B" w:rsidP="00B6012B">
            <w:pPr>
              <w:spacing w:after="0" w:line="240" w:lineRule="auto"/>
              <w:ind w:left="-111" w:right="-31"/>
              <w:jc w:val="center"/>
              <w:rPr>
                <w:rFonts w:ascii="Times New Roman" w:eastAsia="Times New Roman" w:hAnsi="Times New Roman" w:cs="Times New Roman"/>
                <w:color w:val="000000" w:themeColor="text1"/>
                <w:sz w:val="24"/>
                <w:szCs w:val="24"/>
              </w:rPr>
            </w:pPr>
            <w:r w:rsidRPr="00356CC0">
              <w:rPr>
                <w:rFonts w:ascii="Times New Roman" w:eastAsia="Times New Roman" w:hAnsi="Times New Roman" w:cs="Times New Roman"/>
                <w:color w:val="000000" w:themeColor="text1"/>
                <w:sz w:val="24"/>
                <w:szCs w:val="24"/>
              </w:rPr>
              <w:t>1000</w:t>
            </w:r>
          </w:p>
        </w:tc>
        <w:tc>
          <w:tcPr>
            <w:tcW w:w="999" w:type="dxa"/>
            <w:vAlign w:val="center"/>
          </w:tcPr>
          <w:p w:rsidR="00B6012B" w:rsidRPr="00356CC0" w:rsidRDefault="00B6012B" w:rsidP="00B6012B">
            <w:pPr>
              <w:spacing w:after="0" w:line="240" w:lineRule="auto"/>
              <w:ind w:left="-251" w:right="-31"/>
              <w:jc w:val="center"/>
              <w:rPr>
                <w:rFonts w:ascii="Times New Roman" w:eastAsia="Times New Roman" w:hAnsi="Times New Roman" w:cs="Times New Roman"/>
                <w:color w:val="000000" w:themeColor="text1"/>
                <w:sz w:val="24"/>
                <w:szCs w:val="24"/>
              </w:rPr>
            </w:pPr>
            <w:r w:rsidRPr="00356CC0">
              <w:rPr>
                <w:rFonts w:ascii="Times New Roman" w:eastAsia="Times New Roman" w:hAnsi="Times New Roman" w:cs="Times New Roman"/>
                <w:color w:val="000000" w:themeColor="text1"/>
                <w:sz w:val="24"/>
                <w:szCs w:val="24"/>
              </w:rPr>
              <w:t>242</w:t>
            </w:r>
          </w:p>
        </w:tc>
        <w:tc>
          <w:tcPr>
            <w:tcW w:w="843" w:type="dxa"/>
            <w:vAlign w:val="center"/>
          </w:tcPr>
          <w:p w:rsidR="00B6012B" w:rsidRPr="00356CC0" w:rsidRDefault="00B6012B" w:rsidP="00B6012B">
            <w:pPr>
              <w:spacing w:after="0" w:line="240" w:lineRule="auto"/>
              <w:ind w:right="-31"/>
              <w:jc w:val="center"/>
              <w:rPr>
                <w:rFonts w:ascii="Times New Roman" w:eastAsia="Times New Roman" w:hAnsi="Times New Roman" w:cs="Times New Roman"/>
                <w:color w:val="000000" w:themeColor="text1"/>
                <w:sz w:val="24"/>
                <w:szCs w:val="24"/>
              </w:rPr>
            </w:pPr>
            <w:r w:rsidRPr="00356CC0">
              <w:rPr>
                <w:rFonts w:ascii="Times New Roman" w:eastAsia="Times New Roman" w:hAnsi="Times New Roman" w:cs="Times New Roman"/>
                <w:color w:val="000000" w:themeColor="text1"/>
                <w:sz w:val="24"/>
                <w:szCs w:val="24"/>
              </w:rPr>
              <w:t>363</w:t>
            </w:r>
          </w:p>
        </w:tc>
        <w:tc>
          <w:tcPr>
            <w:tcW w:w="1123" w:type="dxa"/>
            <w:vAlign w:val="bottom"/>
          </w:tcPr>
          <w:p w:rsidR="00B6012B" w:rsidRPr="00356CC0" w:rsidRDefault="00B6012B" w:rsidP="00B6012B">
            <w:pPr>
              <w:spacing w:after="0" w:line="240" w:lineRule="auto"/>
              <w:jc w:val="center"/>
              <w:rPr>
                <w:rFonts w:ascii="Times New Roman" w:hAnsi="Times New Roman" w:cs="Times New Roman"/>
                <w:color w:val="000000" w:themeColor="text1"/>
                <w:sz w:val="24"/>
                <w:szCs w:val="24"/>
              </w:rPr>
            </w:pPr>
            <w:r w:rsidRPr="00356CC0">
              <w:rPr>
                <w:rFonts w:ascii="Times New Roman" w:hAnsi="Times New Roman" w:cs="Times New Roman"/>
                <w:color w:val="000000" w:themeColor="text1"/>
                <w:sz w:val="24"/>
                <w:szCs w:val="24"/>
              </w:rPr>
              <w:t>242</w:t>
            </w:r>
          </w:p>
        </w:tc>
        <w:tc>
          <w:tcPr>
            <w:tcW w:w="709" w:type="dxa"/>
            <w:vAlign w:val="bottom"/>
          </w:tcPr>
          <w:p w:rsidR="00B6012B" w:rsidRPr="00356CC0" w:rsidRDefault="00B6012B" w:rsidP="00B6012B">
            <w:pPr>
              <w:spacing w:after="0" w:line="240" w:lineRule="auto"/>
              <w:jc w:val="center"/>
              <w:rPr>
                <w:rFonts w:ascii="Times New Roman" w:hAnsi="Times New Roman" w:cs="Times New Roman"/>
                <w:color w:val="000000" w:themeColor="text1"/>
                <w:sz w:val="24"/>
                <w:szCs w:val="24"/>
              </w:rPr>
            </w:pPr>
            <w:r w:rsidRPr="00356CC0">
              <w:rPr>
                <w:rFonts w:ascii="Times New Roman" w:hAnsi="Times New Roman" w:cs="Times New Roman"/>
                <w:color w:val="000000" w:themeColor="text1"/>
                <w:sz w:val="24"/>
                <w:szCs w:val="24"/>
              </w:rPr>
              <w:t>-</w:t>
            </w:r>
          </w:p>
        </w:tc>
        <w:tc>
          <w:tcPr>
            <w:tcW w:w="996" w:type="dxa"/>
          </w:tcPr>
          <w:p w:rsidR="00B6012B" w:rsidRPr="00356CC0" w:rsidRDefault="00B6012B" w:rsidP="00B6012B">
            <w:pPr>
              <w:spacing w:after="0" w:line="240" w:lineRule="auto"/>
              <w:jc w:val="center"/>
              <w:rPr>
                <w:rFonts w:ascii="Times New Roman" w:hAnsi="Times New Roman" w:cs="Times New Roman"/>
                <w:color w:val="000000" w:themeColor="text1"/>
                <w:sz w:val="24"/>
                <w:szCs w:val="24"/>
              </w:rPr>
            </w:pPr>
            <w:r w:rsidRPr="00356CC0">
              <w:rPr>
                <w:rFonts w:ascii="Times New Roman" w:hAnsi="Times New Roman" w:cs="Times New Roman"/>
                <w:color w:val="000000" w:themeColor="text1"/>
                <w:sz w:val="24"/>
                <w:szCs w:val="24"/>
              </w:rPr>
              <w:t>364</w:t>
            </w:r>
          </w:p>
        </w:tc>
        <w:tc>
          <w:tcPr>
            <w:tcW w:w="1141" w:type="dxa"/>
            <w:vAlign w:val="bottom"/>
          </w:tcPr>
          <w:p w:rsidR="00B6012B" w:rsidRPr="00356CC0" w:rsidRDefault="00B6012B" w:rsidP="00B6012B">
            <w:pPr>
              <w:spacing w:after="0" w:line="240" w:lineRule="auto"/>
              <w:jc w:val="center"/>
              <w:rPr>
                <w:rFonts w:ascii="Times New Roman" w:hAnsi="Times New Roman" w:cs="Times New Roman"/>
                <w:color w:val="000000" w:themeColor="text1"/>
                <w:sz w:val="24"/>
                <w:szCs w:val="24"/>
              </w:rPr>
            </w:pPr>
            <w:r w:rsidRPr="00356CC0">
              <w:rPr>
                <w:rFonts w:ascii="Times New Roman" w:hAnsi="Times New Roman" w:cs="Times New Roman"/>
                <w:color w:val="000000" w:themeColor="text1"/>
                <w:sz w:val="24"/>
                <w:szCs w:val="24"/>
              </w:rPr>
              <w:t>- (7,2)</w:t>
            </w:r>
          </w:p>
        </w:tc>
        <w:tc>
          <w:tcPr>
            <w:tcW w:w="1011" w:type="dxa"/>
            <w:vAlign w:val="bottom"/>
          </w:tcPr>
          <w:p w:rsidR="00B6012B" w:rsidRPr="00356CC0" w:rsidRDefault="00B6012B" w:rsidP="00B6012B">
            <w:pPr>
              <w:spacing w:after="0" w:line="240" w:lineRule="auto"/>
              <w:jc w:val="center"/>
              <w:rPr>
                <w:rFonts w:ascii="Times New Roman" w:hAnsi="Times New Roman" w:cs="Times New Roman"/>
                <w:color w:val="000000" w:themeColor="text1"/>
                <w:sz w:val="24"/>
                <w:szCs w:val="24"/>
              </w:rPr>
            </w:pPr>
            <w:r w:rsidRPr="00356CC0">
              <w:rPr>
                <w:rFonts w:ascii="Times New Roman" w:hAnsi="Times New Roman" w:cs="Times New Roman"/>
                <w:color w:val="000000" w:themeColor="text1"/>
                <w:sz w:val="24"/>
                <w:szCs w:val="24"/>
              </w:rPr>
              <w:t>220</w:t>
            </w:r>
          </w:p>
        </w:tc>
        <w:tc>
          <w:tcPr>
            <w:tcW w:w="831" w:type="dxa"/>
            <w:vAlign w:val="bottom"/>
          </w:tcPr>
          <w:p w:rsidR="00B6012B" w:rsidRPr="00356CC0" w:rsidRDefault="00B6012B" w:rsidP="00B6012B">
            <w:pPr>
              <w:spacing w:after="0" w:line="240" w:lineRule="auto"/>
              <w:jc w:val="center"/>
              <w:rPr>
                <w:rFonts w:ascii="Times New Roman" w:hAnsi="Times New Roman" w:cs="Times New Roman"/>
                <w:color w:val="000000" w:themeColor="text1"/>
                <w:sz w:val="24"/>
                <w:szCs w:val="24"/>
              </w:rPr>
            </w:pPr>
            <w:r w:rsidRPr="00356CC0">
              <w:rPr>
                <w:rFonts w:ascii="Times New Roman" w:hAnsi="Times New Roman" w:cs="Times New Roman"/>
                <w:color w:val="000000" w:themeColor="text1"/>
                <w:sz w:val="24"/>
                <w:szCs w:val="24"/>
              </w:rPr>
              <w:t>8,4</w:t>
            </w:r>
          </w:p>
        </w:tc>
        <w:tc>
          <w:tcPr>
            <w:tcW w:w="993" w:type="dxa"/>
          </w:tcPr>
          <w:p w:rsidR="00B6012B" w:rsidRPr="00356CC0" w:rsidRDefault="00B6012B" w:rsidP="00B6012B">
            <w:pPr>
              <w:spacing w:after="0" w:line="240" w:lineRule="auto"/>
              <w:jc w:val="center"/>
              <w:rPr>
                <w:rFonts w:ascii="Times New Roman" w:eastAsia="Times New Roman" w:hAnsi="Times New Roman" w:cs="Times New Roman"/>
                <w:color w:val="000000" w:themeColor="text1"/>
                <w:sz w:val="24"/>
                <w:szCs w:val="24"/>
              </w:rPr>
            </w:pPr>
            <w:r w:rsidRPr="00356CC0">
              <w:rPr>
                <w:rFonts w:ascii="Times New Roman" w:eastAsia="Times New Roman" w:hAnsi="Times New Roman" w:cs="Times New Roman"/>
                <w:color w:val="000000" w:themeColor="text1"/>
                <w:sz w:val="24"/>
                <w:szCs w:val="24"/>
              </w:rPr>
              <w:t>341</w:t>
            </w:r>
          </w:p>
        </w:tc>
        <w:tc>
          <w:tcPr>
            <w:tcW w:w="1133" w:type="dxa"/>
            <w:gridSpan w:val="2"/>
            <w:vAlign w:val="bottom"/>
          </w:tcPr>
          <w:p w:rsidR="00B6012B" w:rsidRPr="00356CC0" w:rsidRDefault="00B6012B" w:rsidP="00B6012B">
            <w:pPr>
              <w:spacing w:after="0" w:line="240" w:lineRule="auto"/>
              <w:jc w:val="center"/>
              <w:rPr>
                <w:rFonts w:ascii="Times New Roman" w:hAnsi="Times New Roman" w:cs="Times New Roman"/>
                <w:color w:val="000000" w:themeColor="text1"/>
                <w:sz w:val="24"/>
                <w:szCs w:val="24"/>
              </w:rPr>
            </w:pPr>
            <w:r w:rsidRPr="00356CC0">
              <w:rPr>
                <w:rFonts w:ascii="Times New Roman" w:hAnsi="Times New Roman" w:cs="Times New Roman"/>
                <w:color w:val="000000" w:themeColor="text1"/>
                <w:sz w:val="24"/>
                <w:szCs w:val="24"/>
              </w:rPr>
              <w:t>6 (7,7)</w:t>
            </w:r>
          </w:p>
        </w:tc>
        <w:tc>
          <w:tcPr>
            <w:tcW w:w="992" w:type="dxa"/>
            <w:vAlign w:val="center"/>
          </w:tcPr>
          <w:p w:rsidR="00B6012B" w:rsidRPr="00356CC0" w:rsidRDefault="00B6012B" w:rsidP="00B6012B">
            <w:pPr>
              <w:spacing w:after="0" w:line="240" w:lineRule="auto"/>
              <w:jc w:val="center"/>
              <w:rPr>
                <w:rFonts w:ascii="Times New Roman" w:eastAsia="Times New Roman" w:hAnsi="Times New Roman" w:cs="Times New Roman"/>
                <w:color w:val="000000" w:themeColor="text1"/>
                <w:sz w:val="24"/>
                <w:szCs w:val="24"/>
              </w:rPr>
            </w:pPr>
            <w:r w:rsidRPr="00356CC0">
              <w:rPr>
                <w:rFonts w:ascii="Times New Roman" w:eastAsia="Times New Roman" w:hAnsi="Times New Roman" w:cs="Times New Roman"/>
                <w:color w:val="000000" w:themeColor="text1"/>
                <w:sz w:val="24"/>
                <w:szCs w:val="24"/>
              </w:rPr>
              <w:t>211</w:t>
            </w:r>
          </w:p>
        </w:tc>
        <w:tc>
          <w:tcPr>
            <w:tcW w:w="1138" w:type="dxa"/>
          </w:tcPr>
          <w:p w:rsidR="00B6012B" w:rsidRPr="00356CC0" w:rsidRDefault="00B6012B" w:rsidP="00B6012B">
            <w:pPr>
              <w:spacing w:after="0" w:line="240" w:lineRule="auto"/>
              <w:jc w:val="center"/>
              <w:rPr>
                <w:rFonts w:ascii="Times New Roman" w:eastAsia="Times New Roman" w:hAnsi="Times New Roman" w:cs="Times New Roman"/>
                <w:color w:val="000000" w:themeColor="text1"/>
                <w:sz w:val="24"/>
                <w:szCs w:val="24"/>
              </w:rPr>
            </w:pPr>
            <w:r w:rsidRPr="00356CC0">
              <w:rPr>
                <w:rFonts w:ascii="Times New Roman" w:eastAsia="Times New Roman" w:hAnsi="Times New Roman" w:cs="Times New Roman"/>
                <w:color w:val="000000" w:themeColor="text1"/>
                <w:sz w:val="24"/>
                <w:szCs w:val="24"/>
              </w:rPr>
              <w:t>333</w:t>
            </w:r>
          </w:p>
        </w:tc>
        <w:tc>
          <w:tcPr>
            <w:tcW w:w="1134" w:type="dxa"/>
            <w:vAlign w:val="bottom"/>
          </w:tcPr>
          <w:p w:rsidR="00B6012B" w:rsidRPr="00356CC0" w:rsidRDefault="00B6012B" w:rsidP="00B6012B">
            <w:pPr>
              <w:spacing w:after="0" w:line="240" w:lineRule="auto"/>
              <w:jc w:val="center"/>
              <w:rPr>
                <w:rFonts w:ascii="Times New Roman" w:hAnsi="Times New Roman" w:cs="Times New Roman"/>
                <w:color w:val="000000" w:themeColor="text1"/>
                <w:sz w:val="24"/>
                <w:szCs w:val="24"/>
              </w:rPr>
            </w:pPr>
            <w:r w:rsidRPr="00356CC0">
              <w:rPr>
                <w:rFonts w:ascii="Times New Roman" w:hAnsi="Times New Roman" w:cs="Times New Roman"/>
                <w:color w:val="000000" w:themeColor="text1"/>
                <w:sz w:val="24"/>
                <w:szCs w:val="24"/>
              </w:rPr>
              <w:t>8,3 (8,2)</w:t>
            </w:r>
          </w:p>
        </w:tc>
      </w:tr>
      <w:tr w:rsidR="00B6012B" w:rsidRPr="00356CC0" w:rsidTr="00B6012B">
        <w:trPr>
          <w:cantSplit/>
          <w:trHeight w:val="283"/>
        </w:trPr>
        <w:tc>
          <w:tcPr>
            <w:tcW w:w="425" w:type="dxa"/>
            <w:vMerge/>
            <w:vAlign w:val="center"/>
            <w:hideMark/>
          </w:tcPr>
          <w:p w:rsidR="00B6012B" w:rsidRPr="00356CC0" w:rsidRDefault="00B6012B" w:rsidP="00B6012B">
            <w:pPr>
              <w:spacing w:after="0" w:line="240" w:lineRule="auto"/>
              <w:ind w:right="-31"/>
              <w:rPr>
                <w:rFonts w:ascii="Times New Roman" w:eastAsia="Times New Roman" w:hAnsi="Times New Roman" w:cs="Times New Roman"/>
                <w:color w:val="000000" w:themeColor="text1"/>
                <w:sz w:val="24"/>
                <w:szCs w:val="24"/>
              </w:rPr>
            </w:pPr>
          </w:p>
        </w:tc>
        <w:tc>
          <w:tcPr>
            <w:tcW w:w="559" w:type="dxa"/>
            <w:vMerge/>
            <w:vAlign w:val="center"/>
            <w:hideMark/>
          </w:tcPr>
          <w:p w:rsidR="00B6012B" w:rsidRPr="00356CC0" w:rsidRDefault="00B6012B" w:rsidP="00B6012B">
            <w:pPr>
              <w:spacing w:after="0" w:line="240" w:lineRule="auto"/>
              <w:ind w:left="-102" w:right="-31"/>
              <w:rPr>
                <w:rFonts w:ascii="Times New Roman" w:eastAsia="Times New Roman" w:hAnsi="Times New Roman" w:cs="Times New Roman"/>
                <w:color w:val="000000" w:themeColor="text1"/>
                <w:sz w:val="24"/>
                <w:szCs w:val="24"/>
              </w:rPr>
            </w:pPr>
          </w:p>
        </w:tc>
        <w:tc>
          <w:tcPr>
            <w:tcW w:w="687" w:type="dxa"/>
            <w:shd w:val="clear" w:color="auto" w:fill="auto"/>
            <w:vAlign w:val="center"/>
            <w:hideMark/>
          </w:tcPr>
          <w:p w:rsidR="00B6012B" w:rsidRPr="00356CC0" w:rsidRDefault="00B6012B" w:rsidP="00B6012B">
            <w:pPr>
              <w:spacing w:after="0" w:line="240" w:lineRule="auto"/>
              <w:ind w:left="-111" w:right="-31"/>
              <w:jc w:val="center"/>
              <w:rPr>
                <w:rFonts w:ascii="Times New Roman" w:eastAsia="Times New Roman" w:hAnsi="Times New Roman" w:cs="Times New Roman"/>
                <w:color w:val="000000" w:themeColor="text1"/>
                <w:sz w:val="24"/>
                <w:szCs w:val="24"/>
              </w:rPr>
            </w:pPr>
            <w:r w:rsidRPr="00356CC0">
              <w:rPr>
                <w:rFonts w:ascii="Times New Roman" w:eastAsia="Times New Roman" w:hAnsi="Times New Roman" w:cs="Times New Roman"/>
                <w:color w:val="000000" w:themeColor="text1"/>
                <w:sz w:val="24"/>
                <w:szCs w:val="24"/>
              </w:rPr>
              <w:t>800</w:t>
            </w:r>
          </w:p>
        </w:tc>
        <w:tc>
          <w:tcPr>
            <w:tcW w:w="999" w:type="dxa"/>
            <w:vAlign w:val="center"/>
          </w:tcPr>
          <w:p w:rsidR="00B6012B" w:rsidRPr="00356CC0" w:rsidRDefault="00B6012B" w:rsidP="00B6012B">
            <w:pPr>
              <w:spacing w:after="0" w:line="240" w:lineRule="auto"/>
              <w:ind w:left="-251" w:right="-31"/>
              <w:jc w:val="center"/>
              <w:rPr>
                <w:rFonts w:ascii="Times New Roman" w:eastAsia="Times New Roman" w:hAnsi="Times New Roman" w:cs="Times New Roman"/>
                <w:color w:val="000000" w:themeColor="text1"/>
                <w:sz w:val="24"/>
                <w:szCs w:val="24"/>
              </w:rPr>
            </w:pPr>
            <w:r w:rsidRPr="00356CC0">
              <w:rPr>
                <w:rFonts w:ascii="Times New Roman" w:eastAsia="Times New Roman" w:hAnsi="Times New Roman" w:cs="Times New Roman"/>
                <w:color w:val="000000" w:themeColor="text1"/>
                <w:sz w:val="24"/>
                <w:szCs w:val="24"/>
              </w:rPr>
              <w:t>189</w:t>
            </w:r>
          </w:p>
        </w:tc>
        <w:tc>
          <w:tcPr>
            <w:tcW w:w="843" w:type="dxa"/>
            <w:vAlign w:val="center"/>
          </w:tcPr>
          <w:p w:rsidR="00B6012B" w:rsidRPr="00356CC0" w:rsidRDefault="00B6012B" w:rsidP="00B6012B">
            <w:pPr>
              <w:spacing w:after="0" w:line="240" w:lineRule="auto"/>
              <w:ind w:right="-31"/>
              <w:jc w:val="center"/>
              <w:rPr>
                <w:rFonts w:ascii="Times New Roman" w:eastAsia="Times New Roman" w:hAnsi="Times New Roman" w:cs="Times New Roman"/>
                <w:color w:val="000000" w:themeColor="text1"/>
                <w:sz w:val="24"/>
                <w:szCs w:val="24"/>
              </w:rPr>
            </w:pPr>
            <w:r w:rsidRPr="00356CC0">
              <w:rPr>
                <w:rFonts w:ascii="Times New Roman" w:eastAsia="Times New Roman" w:hAnsi="Times New Roman" w:cs="Times New Roman"/>
                <w:color w:val="000000" w:themeColor="text1"/>
                <w:sz w:val="24"/>
                <w:szCs w:val="24"/>
              </w:rPr>
              <w:t>287</w:t>
            </w:r>
          </w:p>
        </w:tc>
        <w:tc>
          <w:tcPr>
            <w:tcW w:w="1123" w:type="dxa"/>
            <w:vAlign w:val="bottom"/>
          </w:tcPr>
          <w:p w:rsidR="00B6012B" w:rsidRPr="00356CC0" w:rsidRDefault="00B6012B" w:rsidP="00B6012B">
            <w:pPr>
              <w:spacing w:after="0" w:line="240" w:lineRule="auto"/>
              <w:jc w:val="center"/>
              <w:rPr>
                <w:rFonts w:ascii="Times New Roman" w:hAnsi="Times New Roman" w:cs="Times New Roman"/>
                <w:color w:val="000000" w:themeColor="text1"/>
                <w:sz w:val="24"/>
                <w:szCs w:val="24"/>
              </w:rPr>
            </w:pPr>
            <w:r w:rsidRPr="00356CC0">
              <w:rPr>
                <w:rFonts w:ascii="Times New Roman" w:hAnsi="Times New Roman" w:cs="Times New Roman"/>
                <w:color w:val="000000" w:themeColor="text1"/>
                <w:sz w:val="24"/>
                <w:szCs w:val="24"/>
              </w:rPr>
              <w:t>189</w:t>
            </w:r>
          </w:p>
        </w:tc>
        <w:tc>
          <w:tcPr>
            <w:tcW w:w="709" w:type="dxa"/>
            <w:vAlign w:val="bottom"/>
          </w:tcPr>
          <w:p w:rsidR="00B6012B" w:rsidRPr="00356CC0" w:rsidRDefault="00B6012B" w:rsidP="00B6012B">
            <w:pPr>
              <w:spacing w:after="0" w:line="240" w:lineRule="auto"/>
              <w:jc w:val="center"/>
              <w:rPr>
                <w:rFonts w:ascii="Times New Roman" w:hAnsi="Times New Roman" w:cs="Times New Roman"/>
                <w:color w:val="000000" w:themeColor="text1"/>
                <w:sz w:val="24"/>
                <w:szCs w:val="24"/>
              </w:rPr>
            </w:pPr>
            <w:r w:rsidRPr="00356CC0">
              <w:rPr>
                <w:rFonts w:ascii="Times New Roman" w:hAnsi="Times New Roman" w:cs="Times New Roman"/>
                <w:color w:val="000000" w:themeColor="text1"/>
                <w:sz w:val="24"/>
                <w:szCs w:val="24"/>
              </w:rPr>
              <w:t>-</w:t>
            </w:r>
          </w:p>
        </w:tc>
        <w:tc>
          <w:tcPr>
            <w:tcW w:w="996" w:type="dxa"/>
          </w:tcPr>
          <w:p w:rsidR="00B6012B" w:rsidRPr="00356CC0" w:rsidRDefault="00B6012B" w:rsidP="00B6012B">
            <w:pPr>
              <w:spacing w:after="0" w:line="240" w:lineRule="auto"/>
              <w:jc w:val="center"/>
              <w:rPr>
                <w:rFonts w:ascii="Times New Roman" w:hAnsi="Times New Roman" w:cs="Times New Roman"/>
                <w:color w:val="000000" w:themeColor="text1"/>
                <w:sz w:val="24"/>
                <w:szCs w:val="24"/>
              </w:rPr>
            </w:pPr>
            <w:r w:rsidRPr="00356CC0">
              <w:rPr>
                <w:rFonts w:ascii="Times New Roman" w:hAnsi="Times New Roman" w:cs="Times New Roman"/>
                <w:color w:val="000000" w:themeColor="text1"/>
                <w:sz w:val="24"/>
                <w:szCs w:val="24"/>
              </w:rPr>
              <w:t>288</w:t>
            </w:r>
          </w:p>
        </w:tc>
        <w:tc>
          <w:tcPr>
            <w:tcW w:w="1141" w:type="dxa"/>
            <w:vAlign w:val="bottom"/>
          </w:tcPr>
          <w:p w:rsidR="00B6012B" w:rsidRPr="00356CC0" w:rsidRDefault="00B6012B" w:rsidP="00B6012B">
            <w:pPr>
              <w:spacing w:after="0" w:line="240" w:lineRule="auto"/>
              <w:jc w:val="center"/>
              <w:rPr>
                <w:rFonts w:ascii="Times New Roman" w:hAnsi="Times New Roman" w:cs="Times New Roman"/>
                <w:color w:val="000000" w:themeColor="text1"/>
                <w:sz w:val="24"/>
                <w:szCs w:val="24"/>
              </w:rPr>
            </w:pPr>
            <w:r w:rsidRPr="00356CC0">
              <w:rPr>
                <w:rFonts w:ascii="Times New Roman" w:hAnsi="Times New Roman" w:cs="Times New Roman"/>
                <w:color w:val="000000" w:themeColor="text1"/>
                <w:sz w:val="24"/>
                <w:szCs w:val="24"/>
              </w:rPr>
              <w:t>- (7,1)</w:t>
            </w:r>
          </w:p>
        </w:tc>
        <w:tc>
          <w:tcPr>
            <w:tcW w:w="1011" w:type="dxa"/>
            <w:vAlign w:val="bottom"/>
          </w:tcPr>
          <w:p w:rsidR="00B6012B" w:rsidRPr="00356CC0" w:rsidRDefault="00B6012B" w:rsidP="00B6012B">
            <w:pPr>
              <w:spacing w:after="0" w:line="240" w:lineRule="auto"/>
              <w:jc w:val="center"/>
              <w:rPr>
                <w:rFonts w:ascii="Times New Roman" w:hAnsi="Times New Roman" w:cs="Times New Roman"/>
                <w:color w:val="000000" w:themeColor="text1"/>
                <w:sz w:val="24"/>
                <w:szCs w:val="24"/>
              </w:rPr>
            </w:pPr>
            <w:r w:rsidRPr="00356CC0">
              <w:rPr>
                <w:rFonts w:ascii="Times New Roman" w:hAnsi="Times New Roman" w:cs="Times New Roman"/>
                <w:color w:val="000000" w:themeColor="text1"/>
                <w:sz w:val="24"/>
                <w:szCs w:val="24"/>
              </w:rPr>
              <w:t>172</w:t>
            </w:r>
          </w:p>
        </w:tc>
        <w:tc>
          <w:tcPr>
            <w:tcW w:w="831" w:type="dxa"/>
            <w:vAlign w:val="bottom"/>
          </w:tcPr>
          <w:p w:rsidR="00B6012B" w:rsidRPr="00356CC0" w:rsidRDefault="00B6012B" w:rsidP="00B6012B">
            <w:pPr>
              <w:spacing w:after="0" w:line="240" w:lineRule="auto"/>
              <w:jc w:val="center"/>
              <w:rPr>
                <w:rFonts w:ascii="Times New Roman" w:hAnsi="Times New Roman" w:cs="Times New Roman"/>
                <w:color w:val="000000" w:themeColor="text1"/>
                <w:sz w:val="24"/>
                <w:szCs w:val="24"/>
              </w:rPr>
            </w:pPr>
            <w:r w:rsidRPr="00356CC0">
              <w:rPr>
                <w:rFonts w:ascii="Times New Roman" w:hAnsi="Times New Roman" w:cs="Times New Roman"/>
                <w:color w:val="000000" w:themeColor="text1"/>
                <w:sz w:val="24"/>
                <w:szCs w:val="24"/>
              </w:rPr>
              <w:t>8,3</w:t>
            </w:r>
          </w:p>
        </w:tc>
        <w:tc>
          <w:tcPr>
            <w:tcW w:w="993" w:type="dxa"/>
          </w:tcPr>
          <w:p w:rsidR="00B6012B" w:rsidRPr="00356CC0" w:rsidRDefault="00B6012B" w:rsidP="00B6012B">
            <w:pPr>
              <w:spacing w:after="0" w:line="240" w:lineRule="auto"/>
              <w:jc w:val="center"/>
              <w:rPr>
                <w:rFonts w:ascii="Times New Roman" w:eastAsia="Times New Roman" w:hAnsi="Times New Roman" w:cs="Times New Roman"/>
                <w:color w:val="000000" w:themeColor="text1"/>
                <w:sz w:val="24"/>
                <w:szCs w:val="24"/>
              </w:rPr>
            </w:pPr>
            <w:r w:rsidRPr="00356CC0">
              <w:rPr>
                <w:rFonts w:ascii="Times New Roman" w:eastAsia="Times New Roman" w:hAnsi="Times New Roman" w:cs="Times New Roman"/>
                <w:color w:val="000000" w:themeColor="text1"/>
                <w:sz w:val="24"/>
                <w:szCs w:val="24"/>
              </w:rPr>
              <w:t>270</w:t>
            </w:r>
          </w:p>
        </w:tc>
        <w:tc>
          <w:tcPr>
            <w:tcW w:w="1133" w:type="dxa"/>
            <w:gridSpan w:val="2"/>
            <w:vAlign w:val="bottom"/>
          </w:tcPr>
          <w:p w:rsidR="00B6012B" w:rsidRPr="00356CC0" w:rsidRDefault="00B6012B" w:rsidP="00B6012B">
            <w:pPr>
              <w:spacing w:after="0" w:line="240" w:lineRule="auto"/>
              <w:jc w:val="center"/>
              <w:rPr>
                <w:rFonts w:ascii="Times New Roman" w:hAnsi="Times New Roman" w:cs="Times New Roman"/>
                <w:color w:val="000000" w:themeColor="text1"/>
                <w:sz w:val="24"/>
                <w:szCs w:val="24"/>
              </w:rPr>
            </w:pPr>
            <w:r w:rsidRPr="00356CC0">
              <w:rPr>
                <w:rFonts w:ascii="Times New Roman" w:hAnsi="Times New Roman" w:cs="Times New Roman"/>
                <w:color w:val="000000" w:themeColor="text1"/>
                <w:sz w:val="24"/>
                <w:szCs w:val="24"/>
              </w:rPr>
              <w:t>5,9 (7,6)</w:t>
            </w:r>
          </w:p>
        </w:tc>
        <w:tc>
          <w:tcPr>
            <w:tcW w:w="992" w:type="dxa"/>
            <w:vAlign w:val="center"/>
          </w:tcPr>
          <w:p w:rsidR="00B6012B" w:rsidRPr="00356CC0" w:rsidRDefault="00B6012B" w:rsidP="00B6012B">
            <w:pPr>
              <w:spacing w:after="0" w:line="240" w:lineRule="auto"/>
              <w:jc w:val="center"/>
              <w:rPr>
                <w:rFonts w:ascii="Times New Roman" w:eastAsia="Times New Roman" w:hAnsi="Times New Roman" w:cs="Times New Roman"/>
                <w:color w:val="000000" w:themeColor="text1"/>
                <w:sz w:val="24"/>
                <w:szCs w:val="24"/>
              </w:rPr>
            </w:pPr>
            <w:r w:rsidRPr="00356CC0">
              <w:rPr>
                <w:rFonts w:ascii="Times New Roman" w:eastAsia="Times New Roman" w:hAnsi="Times New Roman" w:cs="Times New Roman"/>
                <w:color w:val="000000" w:themeColor="text1"/>
                <w:sz w:val="24"/>
                <w:szCs w:val="24"/>
              </w:rPr>
              <w:t>165</w:t>
            </w:r>
          </w:p>
        </w:tc>
        <w:tc>
          <w:tcPr>
            <w:tcW w:w="1138" w:type="dxa"/>
          </w:tcPr>
          <w:p w:rsidR="00B6012B" w:rsidRPr="00356CC0" w:rsidRDefault="00B6012B" w:rsidP="00B6012B">
            <w:pPr>
              <w:spacing w:after="0" w:line="240" w:lineRule="auto"/>
              <w:jc w:val="center"/>
              <w:rPr>
                <w:rFonts w:ascii="Times New Roman" w:eastAsia="Times New Roman" w:hAnsi="Times New Roman" w:cs="Times New Roman"/>
                <w:color w:val="000000" w:themeColor="text1"/>
                <w:sz w:val="24"/>
                <w:szCs w:val="24"/>
              </w:rPr>
            </w:pPr>
            <w:r w:rsidRPr="00356CC0">
              <w:rPr>
                <w:rFonts w:ascii="Times New Roman" w:eastAsia="Times New Roman" w:hAnsi="Times New Roman" w:cs="Times New Roman"/>
                <w:color w:val="000000" w:themeColor="text1"/>
                <w:sz w:val="24"/>
                <w:szCs w:val="24"/>
              </w:rPr>
              <w:t>264</w:t>
            </w:r>
          </w:p>
        </w:tc>
        <w:tc>
          <w:tcPr>
            <w:tcW w:w="1134" w:type="dxa"/>
            <w:vAlign w:val="bottom"/>
          </w:tcPr>
          <w:p w:rsidR="00B6012B" w:rsidRPr="00356CC0" w:rsidRDefault="00B6012B" w:rsidP="00B6012B">
            <w:pPr>
              <w:spacing w:after="0" w:line="240" w:lineRule="auto"/>
              <w:jc w:val="center"/>
              <w:rPr>
                <w:rFonts w:ascii="Times New Roman" w:hAnsi="Times New Roman" w:cs="Times New Roman"/>
                <w:color w:val="000000" w:themeColor="text1"/>
                <w:sz w:val="24"/>
                <w:szCs w:val="24"/>
              </w:rPr>
            </w:pPr>
            <w:r w:rsidRPr="00356CC0">
              <w:rPr>
                <w:rFonts w:ascii="Times New Roman" w:hAnsi="Times New Roman" w:cs="Times New Roman"/>
                <w:color w:val="000000" w:themeColor="text1"/>
                <w:sz w:val="24"/>
                <w:szCs w:val="24"/>
              </w:rPr>
              <w:t>8,1 (8,2)</w:t>
            </w:r>
          </w:p>
        </w:tc>
      </w:tr>
      <w:tr w:rsidR="00B6012B" w:rsidRPr="00356CC0" w:rsidTr="00B6012B">
        <w:trPr>
          <w:cantSplit/>
          <w:trHeight w:val="283"/>
        </w:trPr>
        <w:tc>
          <w:tcPr>
            <w:tcW w:w="425" w:type="dxa"/>
            <w:vMerge/>
            <w:vAlign w:val="center"/>
          </w:tcPr>
          <w:p w:rsidR="00B6012B" w:rsidRPr="00356CC0" w:rsidRDefault="00B6012B" w:rsidP="00B6012B">
            <w:pPr>
              <w:spacing w:after="0" w:line="240" w:lineRule="auto"/>
              <w:ind w:right="-31"/>
              <w:rPr>
                <w:rFonts w:ascii="Times New Roman" w:eastAsia="Times New Roman" w:hAnsi="Times New Roman" w:cs="Times New Roman"/>
                <w:color w:val="000000" w:themeColor="text1"/>
                <w:sz w:val="24"/>
                <w:szCs w:val="24"/>
              </w:rPr>
            </w:pPr>
          </w:p>
        </w:tc>
        <w:tc>
          <w:tcPr>
            <w:tcW w:w="559" w:type="dxa"/>
            <w:vMerge w:val="restart"/>
            <w:vAlign w:val="center"/>
          </w:tcPr>
          <w:p w:rsidR="00B6012B" w:rsidRPr="00356CC0" w:rsidRDefault="00B6012B" w:rsidP="00B6012B">
            <w:pPr>
              <w:spacing w:after="0" w:line="240" w:lineRule="auto"/>
              <w:ind w:left="-102" w:right="-31"/>
              <w:jc w:val="center"/>
              <w:rPr>
                <w:rFonts w:ascii="Times New Roman" w:eastAsia="Times New Roman" w:hAnsi="Times New Roman" w:cs="Times New Roman"/>
                <w:color w:val="000000" w:themeColor="text1"/>
                <w:sz w:val="24"/>
                <w:szCs w:val="24"/>
              </w:rPr>
            </w:pPr>
            <w:r w:rsidRPr="00356CC0">
              <w:rPr>
                <w:rFonts w:ascii="Times New Roman" w:eastAsia="Times New Roman" w:hAnsi="Times New Roman" w:cs="Times New Roman"/>
                <w:color w:val="000000" w:themeColor="text1"/>
                <w:sz w:val="24"/>
                <w:szCs w:val="24"/>
              </w:rPr>
              <w:t>500</w:t>
            </w:r>
          </w:p>
        </w:tc>
        <w:tc>
          <w:tcPr>
            <w:tcW w:w="687" w:type="dxa"/>
            <w:shd w:val="clear" w:color="auto" w:fill="auto"/>
            <w:vAlign w:val="center"/>
          </w:tcPr>
          <w:p w:rsidR="00B6012B" w:rsidRPr="00356CC0" w:rsidRDefault="00B6012B" w:rsidP="00B6012B">
            <w:pPr>
              <w:spacing w:after="0" w:line="240" w:lineRule="auto"/>
              <w:ind w:left="-111" w:right="-31"/>
              <w:jc w:val="center"/>
              <w:rPr>
                <w:rFonts w:ascii="Times New Roman" w:eastAsia="Times New Roman" w:hAnsi="Times New Roman" w:cs="Times New Roman"/>
                <w:color w:val="000000" w:themeColor="text1"/>
                <w:sz w:val="24"/>
                <w:szCs w:val="24"/>
              </w:rPr>
            </w:pPr>
            <w:r w:rsidRPr="00356CC0">
              <w:rPr>
                <w:rFonts w:ascii="Times New Roman" w:eastAsia="Times New Roman" w:hAnsi="Times New Roman" w:cs="Times New Roman"/>
                <w:color w:val="000000" w:themeColor="text1"/>
                <w:sz w:val="24"/>
                <w:szCs w:val="24"/>
              </w:rPr>
              <w:t>800</w:t>
            </w:r>
          </w:p>
        </w:tc>
        <w:tc>
          <w:tcPr>
            <w:tcW w:w="999" w:type="dxa"/>
            <w:vAlign w:val="center"/>
          </w:tcPr>
          <w:p w:rsidR="00B6012B" w:rsidRPr="00356CC0" w:rsidRDefault="00B6012B" w:rsidP="00B6012B">
            <w:pPr>
              <w:spacing w:after="0" w:line="240" w:lineRule="auto"/>
              <w:ind w:left="-251" w:right="-31"/>
              <w:jc w:val="center"/>
              <w:rPr>
                <w:rFonts w:ascii="Times New Roman" w:eastAsia="Times New Roman" w:hAnsi="Times New Roman" w:cs="Times New Roman"/>
                <w:color w:val="000000" w:themeColor="text1"/>
                <w:sz w:val="24"/>
                <w:szCs w:val="24"/>
              </w:rPr>
            </w:pPr>
            <w:r w:rsidRPr="00356CC0">
              <w:rPr>
                <w:rFonts w:ascii="Times New Roman" w:eastAsia="Times New Roman" w:hAnsi="Times New Roman" w:cs="Times New Roman"/>
                <w:color w:val="000000" w:themeColor="text1"/>
                <w:sz w:val="24"/>
                <w:szCs w:val="24"/>
              </w:rPr>
              <w:t>203</w:t>
            </w:r>
          </w:p>
        </w:tc>
        <w:tc>
          <w:tcPr>
            <w:tcW w:w="843" w:type="dxa"/>
            <w:vAlign w:val="center"/>
          </w:tcPr>
          <w:p w:rsidR="00B6012B" w:rsidRPr="00356CC0" w:rsidRDefault="00B6012B" w:rsidP="00B6012B">
            <w:pPr>
              <w:spacing w:after="0" w:line="240" w:lineRule="auto"/>
              <w:ind w:right="-31"/>
              <w:jc w:val="center"/>
              <w:rPr>
                <w:rFonts w:ascii="Times New Roman" w:eastAsia="Times New Roman" w:hAnsi="Times New Roman" w:cs="Times New Roman"/>
                <w:color w:val="000000" w:themeColor="text1"/>
                <w:sz w:val="24"/>
                <w:szCs w:val="24"/>
              </w:rPr>
            </w:pPr>
            <w:r w:rsidRPr="00356CC0">
              <w:rPr>
                <w:rFonts w:ascii="Times New Roman" w:eastAsia="Times New Roman" w:hAnsi="Times New Roman" w:cs="Times New Roman"/>
                <w:color w:val="000000" w:themeColor="text1"/>
                <w:sz w:val="24"/>
                <w:szCs w:val="24"/>
              </w:rPr>
              <w:t>296</w:t>
            </w:r>
          </w:p>
        </w:tc>
        <w:tc>
          <w:tcPr>
            <w:tcW w:w="1123" w:type="dxa"/>
            <w:vAlign w:val="bottom"/>
          </w:tcPr>
          <w:p w:rsidR="00B6012B" w:rsidRPr="00356CC0" w:rsidRDefault="00B6012B" w:rsidP="00B6012B">
            <w:pPr>
              <w:spacing w:after="0" w:line="240" w:lineRule="auto"/>
              <w:jc w:val="center"/>
              <w:rPr>
                <w:rFonts w:ascii="Times New Roman" w:hAnsi="Times New Roman" w:cs="Times New Roman"/>
                <w:color w:val="000000" w:themeColor="text1"/>
                <w:sz w:val="24"/>
                <w:szCs w:val="24"/>
              </w:rPr>
            </w:pPr>
            <w:r w:rsidRPr="00356CC0">
              <w:rPr>
                <w:rFonts w:ascii="Times New Roman" w:hAnsi="Times New Roman" w:cs="Times New Roman"/>
                <w:color w:val="000000" w:themeColor="text1"/>
                <w:sz w:val="24"/>
                <w:szCs w:val="24"/>
              </w:rPr>
              <w:t>199,3</w:t>
            </w:r>
          </w:p>
        </w:tc>
        <w:tc>
          <w:tcPr>
            <w:tcW w:w="709" w:type="dxa"/>
            <w:vAlign w:val="bottom"/>
          </w:tcPr>
          <w:p w:rsidR="00B6012B" w:rsidRPr="00356CC0" w:rsidRDefault="00B6012B" w:rsidP="00B6012B">
            <w:pPr>
              <w:spacing w:after="0" w:line="240" w:lineRule="auto"/>
              <w:jc w:val="center"/>
              <w:rPr>
                <w:rFonts w:ascii="Times New Roman" w:hAnsi="Times New Roman" w:cs="Times New Roman"/>
                <w:color w:val="000000" w:themeColor="text1"/>
                <w:sz w:val="24"/>
                <w:szCs w:val="24"/>
              </w:rPr>
            </w:pPr>
            <w:r w:rsidRPr="00356CC0">
              <w:rPr>
                <w:rFonts w:ascii="Times New Roman" w:hAnsi="Times New Roman" w:cs="Times New Roman"/>
                <w:color w:val="000000" w:themeColor="text1"/>
                <w:sz w:val="24"/>
                <w:szCs w:val="24"/>
              </w:rPr>
              <w:t>1,3</w:t>
            </w:r>
          </w:p>
        </w:tc>
        <w:tc>
          <w:tcPr>
            <w:tcW w:w="996" w:type="dxa"/>
          </w:tcPr>
          <w:p w:rsidR="00B6012B" w:rsidRPr="00356CC0" w:rsidRDefault="00B6012B" w:rsidP="00B6012B">
            <w:pPr>
              <w:spacing w:after="0" w:line="240" w:lineRule="auto"/>
              <w:jc w:val="center"/>
              <w:rPr>
                <w:rFonts w:ascii="Times New Roman" w:hAnsi="Times New Roman" w:cs="Times New Roman"/>
                <w:color w:val="000000" w:themeColor="text1"/>
                <w:sz w:val="24"/>
                <w:szCs w:val="24"/>
              </w:rPr>
            </w:pPr>
            <w:r w:rsidRPr="00356CC0">
              <w:rPr>
                <w:rFonts w:ascii="Times New Roman" w:hAnsi="Times New Roman" w:cs="Times New Roman"/>
                <w:color w:val="000000" w:themeColor="text1"/>
                <w:sz w:val="24"/>
                <w:szCs w:val="24"/>
              </w:rPr>
              <w:t>292,5</w:t>
            </w:r>
          </w:p>
        </w:tc>
        <w:tc>
          <w:tcPr>
            <w:tcW w:w="1141" w:type="dxa"/>
            <w:vAlign w:val="bottom"/>
          </w:tcPr>
          <w:p w:rsidR="00B6012B" w:rsidRPr="00356CC0" w:rsidRDefault="00B6012B" w:rsidP="00B6012B">
            <w:pPr>
              <w:spacing w:after="0" w:line="240" w:lineRule="auto"/>
              <w:ind w:hanging="113"/>
              <w:jc w:val="center"/>
              <w:rPr>
                <w:rFonts w:ascii="Times New Roman" w:hAnsi="Times New Roman" w:cs="Times New Roman"/>
                <w:color w:val="000000" w:themeColor="text1"/>
                <w:sz w:val="24"/>
                <w:szCs w:val="24"/>
              </w:rPr>
            </w:pPr>
            <w:r w:rsidRPr="00356CC0">
              <w:rPr>
                <w:rFonts w:ascii="Times New Roman" w:hAnsi="Times New Roman" w:cs="Times New Roman"/>
                <w:color w:val="000000" w:themeColor="text1"/>
                <w:sz w:val="24"/>
                <w:szCs w:val="24"/>
              </w:rPr>
              <w:t>1,2 (4,4)</w:t>
            </w:r>
          </w:p>
        </w:tc>
        <w:tc>
          <w:tcPr>
            <w:tcW w:w="1011" w:type="dxa"/>
            <w:vAlign w:val="bottom"/>
          </w:tcPr>
          <w:p w:rsidR="00B6012B" w:rsidRPr="00356CC0" w:rsidRDefault="00B6012B" w:rsidP="00B6012B">
            <w:pPr>
              <w:spacing w:after="0" w:line="240" w:lineRule="auto"/>
              <w:jc w:val="center"/>
              <w:rPr>
                <w:rFonts w:ascii="Times New Roman" w:hAnsi="Times New Roman" w:cs="Times New Roman"/>
                <w:color w:val="000000" w:themeColor="text1"/>
                <w:sz w:val="24"/>
                <w:szCs w:val="24"/>
              </w:rPr>
            </w:pPr>
            <w:r w:rsidRPr="00356CC0">
              <w:rPr>
                <w:rFonts w:ascii="Times New Roman" w:hAnsi="Times New Roman" w:cs="Times New Roman"/>
                <w:color w:val="000000" w:themeColor="text1"/>
                <w:sz w:val="24"/>
                <w:szCs w:val="24"/>
              </w:rPr>
              <w:t>186</w:t>
            </w:r>
          </w:p>
        </w:tc>
        <w:tc>
          <w:tcPr>
            <w:tcW w:w="831" w:type="dxa"/>
            <w:vAlign w:val="bottom"/>
          </w:tcPr>
          <w:p w:rsidR="00B6012B" w:rsidRPr="00356CC0" w:rsidRDefault="00B6012B" w:rsidP="00B6012B">
            <w:pPr>
              <w:spacing w:after="0" w:line="240" w:lineRule="auto"/>
              <w:jc w:val="center"/>
              <w:rPr>
                <w:rFonts w:ascii="Times New Roman" w:hAnsi="Times New Roman" w:cs="Times New Roman"/>
                <w:color w:val="000000" w:themeColor="text1"/>
                <w:sz w:val="24"/>
                <w:szCs w:val="24"/>
              </w:rPr>
            </w:pPr>
            <w:r w:rsidRPr="00356CC0">
              <w:rPr>
                <w:rFonts w:ascii="Times New Roman" w:hAnsi="Times New Roman" w:cs="Times New Roman"/>
                <w:color w:val="000000" w:themeColor="text1"/>
                <w:sz w:val="24"/>
                <w:szCs w:val="24"/>
              </w:rPr>
              <w:t>7,3</w:t>
            </w:r>
          </w:p>
        </w:tc>
        <w:tc>
          <w:tcPr>
            <w:tcW w:w="993" w:type="dxa"/>
          </w:tcPr>
          <w:p w:rsidR="00B6012B" w:rsidRPr="00356CC0" w:rsidRDefault="00B6012B" w:rsidP="00B6012B">
            <w:pPr>
              <w:spacing w:after="0" w:line="240" w:lineRule="auto"/>
              <w:jc w:val="center"/>
              <w:rPr>
                <w:rFonts w:ascii="Times New Roman" w:eastAsia="Times New Roman" w:hAnsi="Times New Roman" w:cs="Times New Roman"/>
                <w:color w:val="000000" w:themeColor="text1"/>
                <w:sz w:val="24"/>
                <w:szCs w:val="24"/>
              </w:rPr>
            </w:pPr>
            <w:r w:rsidRPr="00356CC0">
              <w:rPr>
                <w:rFonts w:ascii="Times New Roman" w:eastAsia="Times New Roman" w:hAnsi="Times New Roman" w:cs="Times New Roman"/>
                <w:color w:val="000000" w:themeColor="text1"/>
                <w:sz w:val="24"/>
                <w:szCs w:val="24"/>
              </w:rPr>
              <w:t>279,5</w:t>
            </w:r>
          </w:p>
        </w:tc>
        <w:tc>
          <w:tcPr>
            <w:tcW w:w="1133" w:type="dxa"/>
            <w:gridSpan w:val="2"/>
            <w:vAlign w:val="bottom"/>
          </w:tcPr>
          <w:p w:rsidR="00B6012B" w:rsidRPr="00356CC0" w:rsidRDefault="00B6012B" w:rsidP="00B6012B">
            <w:pPr>
              <w:spacing w:after="0" w:line="240" w:lineRule="auto"/>
              <w:jc w:val="center"/>
              <w:rPr>
                <w:rFonts w:ascii="Times New Roman" w:hAnsi="Times New Roman" w:cs="Times New Roman"/>
                <w:color w:val="000000" w:themeColor="text1"/>
                <w:sz w:val="24"/>
                <w:szCs w:val="24"/>
              </w:rPr>
            </w:pPr>
            <w:r w:rsidRPr="00356CC0">
              <w:rPr>
                <w:rFonts w:ascii="Times New Roman" w:hAnsi="Times New Roman" w:cs="Times New Roman"/>
                <w:color w:val="000000" w:themeColor="text1"/>
                <w:sz w:val="24"/>
                <w:szCs w:val="24"/>
              </w:rPr>
              <w:t>5,6 (4,9)</w:t>
            </w:r>
          </w:p>
        </w:tc>
        <w:tc>
          <w:tcPr>
            <w:tcW w:w="992" w:type="dxa"/>
            <w:vAlign w:val="center"/>
          </w:tcPr>
          <w:p w:rsidR="00B6012B" w:rsidRPr="00356CC0" w:rsidRDefault="00B6012B" w:rsidP="00B6012B">
            <w:pPr>
              <w:spacing w:after="0" w:line="240" w:lineRule="auto"/>
              <w:jc w:val="center"/>
              <w:rPr>
                <w:rFonts w:ascii="Times New Roman" w:eastAsia="Times New Roman" w:hAnsi="Times New Roman" w:cs="Times New Roman"/>
                <w:color w:val="000000" w:themeColor="text1"/>
                <w:sz w:val="24"/>
                <w:szCs w:val="24"/>
              </w:rPr>
            </w:pPr>
            <w:r w:rsidRPr="00356CC0">
              <w:rPr>
                <w:rFonts w:ascii="Times New Roman" w:eastAsia="Times New Roman" w:hAnsi="Times New Roman" w:cs="Times New Roman"/>
                <w:color w:val="000000" w:themeColor="text1"/>
                <w:sz w:val="24"/>
                <w:szCs w:val="24"/>
              </w:rPr>
              <w:t>184</w:t>
            </w:r>
          </w:p>
        </w:tc>
        <w:tc>
          <w:tcPr>
            <w:tcW w:w="1138" w:type="dxa"/>
          </w:tcPr>
          <w:p w:rsidR="00B6012B" w:rsidRPr="00356CC0" w:rsidRDefault="00B6012B" w:rsidP="00B6012B">
            <w:pPr>
              <w:spacing w:after="0" w:line="240" w:lineRule="auto"/>
              <w:jc w:val="center"/>
              <w:rPr>
                <w:rFonts w:ascii="Times New Roman" w:eastAsia="Times New Roman" w:hAnsi="Times New Roman" w:cs="Times New Roman"/>
                <w:color w:val="000000" w:themeColor="text1"/>
                <w:sz w:val="24"/>
                <w:szCs w:val="24"/>
              </w:rPr>
            </w:pPr>
            <w:r w:rsidRPr="00356CC0">
              <w:rPr>
                <w:rFonts w:ascii="Times New Roman" w:eastAsia="Times New Roman" w:hAnsi="Times New Roman" w:cs="Times New Roman"/>
                <w:color w:val="000000" w:themeColor="text1"/>
                <w:sz w:val="24"/>
                <w:szCs w:val="24"/>
              </w:rPr>
              <w:t>277,2</w:t>
            </w:r>
          </w:p>
        </w:tc>
        <w:tc>
          <w:tcPr>
            <w:tcW w:w="1134" w:type="dxa"/>
            <w:vAlign w:val="bottom"/>
          </w:tcPr>
          <w:p w:rsidR="00B6012B" w:rsidRPr="00356CC0" w:rsidRDefault="00B6012B" w:rsidP="00B6012B">
            <w:pPr>
              <w:spacing w:after="0" w:line="240" w:lineRule="auto"/>
              <w:jc w:val="center"/>
              <w:rPr>
                <w:rFonts w:ascii="Times New Roman" w:hAnsi="Times New Roman" w:cs="Times New Roman"/>
                <w:color w:val="000000" w:themeColor="text1"/>
                <w:sz w:val="24"/>
                <w:szCs w:val="24"/>
              </w:rPr>
            </w:pPr>
            <w:r w:rsidRPr="00356CC0">
              <w:rPr>
                <w:rFonts w:ascii="Times New Roman" w:hAnsi="Times New Roman" w:cs="Times New Roman"/>
                <w:color w:val="000000" w:themeColor="text1"/>
                <w:sz w:val="24"/>
                <w:szCs w:val="24"/>
              </w:rPr>
              <w:t>6,4 (5,1)</w:t>
            </w:r>
          </w:p>
        </w:tc>
      </w:tr>
      <w:tr w:rsidR="00B6012B" w:rsidRPr="00356CC0" w:rsidTr="00B6012B">
        <w:trPr>
          <w:cantSplit/>
          <w:trHeight w:val="283"/>
        </w:trPr>
        <w:tc>
          <w:tcPr>
            <w:tcW w:w="425" w:type="dxa"/>
            <w:vMerge/>
            <w:vAlign w:val="center"/>
          </w:tcPr>
          <w:p w:rsidR="00B6012B" w:rsidRPr="00356CC0" w:rsidRDefault="00B6012B" w:rsidP="00B6012B">
            <w:pPr>
              <w:spacing w:after="0" w:line="240" w:lineRule="auto"/>
              <w:ind w:right="-31"/>
              <w:rPr>
                <w:rFonts w:ascii="Times New Roman" w:eastAsia="Times New Roman" w:hAnsi="Times New Roman" w:cs="Times New Roman"/>
                <w:color w:val="000000" w:themeColor="text1"/>
                <w:sz w:val="24"/>
                <w:szCs w:val="24"/>
              </w:rPr>
            </w:pPr>
          </w:p>
        </w:tc>
        <w:tc>
          <w:tcPr>
            <w:tcW w:w="559" w:type="dxa"/>
            <w:vMerge/>
            <w:vAlign w:val="center"/>
          </w:tcPr>
          <w:p w:rsidR="00B6012B" w:rsidRPr="00356CC0" w:rsidRDefault="00B6012B" w:rsidP="00B6012B">
            <w:pPr>
              <w:spacing w:after="0" w:line="240" w:lineRule="auto"/>
              <w:ind w:left="-102" w:right="-31"/>
              <w:jc w:val="center"/>
              <w:rPr>
                <w:rFonts w:ascii="Times New Roman" w:eastAsia="Times New Roman" w:hAnsi="Times New Roman" w:cs="Times New Roman"/>
                <w:color w:val="000000" w:themeColor="text1"/>
                <w:sz w:val="24"/>
                <w:szCs w:val="24"/>
              </w:rPr>
            </w:pPr>
          </w:p>
        </w:tc>
        <w:tc>
          <w:tcPr>
            <w:tcW w:w="687" w:type="dxa"/>
            <w:shd w:val="clear" w:color="auto" w:fill="auto"/>
            <w:vAlign w:val="center"/>
          </w:tcPr>
          <w:p w:rsidR="00B6012B" w:rsidRPr="00356CC0" w:rsidRDefault="00B6012B" w:rsidP="00B6012B">
            <w:pPr>
              <w:spacing w:after="0" w:line="240" w:lineRule="auto"/>
              <w:ind w:left="-111" w:right="-31"/>
              <w:jc w:val="center"/>
              <w:rPr>
                <w:rFonts w:ascii="Times New Roman" w:eastAsia="Times New Roman" w:hAnsi="Times New Roman" w:cs="Times New Roman"/>
                <w:color w:val="000000" w:themeColor="text1"/>
                <w:sz w:val="24"/>
                <w:szCs w:val="24"/>
              </w:rPr>
            </w:pPr>
            <w:r w:rsidRPr="00356CC0">
              <w:rPr>
                <w:rFonts w:ascii="Times New Roman" w:eastAsia="Times New Roman" w:hAnsi="Times New Roman" w:cs="Times New Roman"/>
                <w:color w:val="000000" w:themeColor="text1"/>
                <w:sz w:val="24"/>
                <w:szCs w:val="24"/>
              </w:rPr>
              <w:t>500</w:t>
            </w:r>
          </w:p>
        </w:tc>
        <w:tc>
          <w:tcPr>
            <w:tcW w:w="999" w:type="dxa"/>
            <w:vAlign w:val="center"/>
          </w:tcPr>
          <w:p w:rsidR="00B6012B" w:rsidRPr="00356CC0" w:rsidRDefault="00B6012B" w:rsidP="00B6012B">
            <w:pPr>
              <w:spacing w:after="0" w:line="240" w:lineRule="auto"/>
              <w:ind w:left="-251" w:right="-31"/>
              <w:jc w:val="center"/>
              <w:rPr>
                <w:rFonts w:ascii="Times New Roman" w:eastAsia="Times New Roman" w:hAnsi="Times New Roman" w:cs="Times New Roman"/>
                <w:color w:val="000000" w:themeColor="text1"/>
                <w:sz w:val="24"/>
                <w:szCs w:val="24"/>
              </w:rPr>
            </w:pPr>
            <w:r w:rsidRPr="00356CC0">
              <w:rPr>
                <w:rFonts w:ascii="Times New Roman" w:eastAsia="Times New Roman" w:hAnsi="Times New Roman" w:cs="Times New Roman"/>
                <w:color w:val="000000" w:themeColor="text1"/>
                <w:sz w:val="24"/>
                <w:szCs w:val="24"/>
              </w:rPr>
              <w:t>93</w:t>
            </w:r>
          </w:p>
        </w:tc>
        <w:tc>
          <w:tcPr>
            <w:tcW w:w="843" w:type="dxa"/>
            <w:vAlign w:val="center"/>
          </w:tcPr>
          <w:p w:rsidR="00B6012B" w:rsidRPr="00356CC0" w:rsidRDefault="00B6012B" w:rsidP="00B6012B">
            <w:pPr>
              <w:spacing w:after="0" w:line="240" w:lineRule="auto"/>
              <w:ind w:right="-31"/>
              <w:jc w:val="center"/>
              <w:rPr>
                <w:rFonts w:ascii="Times New Roman" w:eastAsia="Times New Roman" w:hAnsi="Times New Roman" w:cs="Times New Roman"/>
                <w:color w:val="000000" w:themeColor="text1"/>
                <w:sz w:val="24"/>
                <w:szCs w:val="24"/>
              </w:rPr>
            </w:pPr>
            <w:r w:rsidRPr="00356CC0">
              <w:rPr>
                <w:rFonts w:ascii="Times New Roman" w:eastAsia="Times New Roman" w:hAnsi="Times New Roman" w:cs="Times New Roman"/>
                <w:color w:val="000000" w:themeColor="text1"/>
                <w:sz w:val="24"/>
                <w:szCs w:val="24"/>
              </w:rPr>
              <w:t>153</w:t>
            </w:r>
          </w:p>
        </w:tc>
        <w:tc>
          <w:tcPr>
            <w:tcW w:w="1123" w:type="dxa"/>
            <w:vAlign w:val="bottom"/>
          </w:tcPr>
          <w:p w:rsidR="00B6012B" w:rsidRPr="00356CC0" w:rsidRDefault="00B6012B" w:rsidP="00B6012B">
            <w:pPr>
              <w:spacing w:after="0" w:line="240" w:lineRule="auto"/>
              <w:jc w:val="center"/>
              <w:rPr>
                <w:rFonts w:ascii="Times New Roman" w:hAnsi="Times New Roman" w:cs="Times New Roman"/>
                <w:color w:val="000000" w:themeColor="text1"/>
                <w:sz w:val="24"/>
                <w:szCs w:val="24"/>
              </w:rPr>
            </w:pPr>
            <w:r w:rsidRPr="00356CC0">
              <w:rPr>
                <w:rFonts w:ascii="Times New Roman" w:hAnsi="Times New Roman" w:cs="Times New Roman"/>
                <w:color w:val="000000" w:themeColor="text1"/>
                <w:sz w:val="24"/>
                <w:szCs w:val="24"/>
              </w:rPr>
              <w:t>92,6</w:t>
            </w:r>
          </w:p>
        </w:tc>
        <w:tc>
          <w:tcPr>
            <w:tcW w:w="709" w:type="dxa"/>
            <w:vAlign w:val="bottom"/>
          </w:tcPr>
          <w:p w:rsidR="00B6012B" w:rsidRPr="00356CC0" w:rsidRDefault="00B6012B" w:rsidP="00B6012B">
            <w:pPr>
              <w:spacing w:after="0" w:line="240" w:lineRule="auto"/>
              <w:jc w:val="center"/>
              <w:rPr>
                <w:rFonts w:ascii="Times New Roman" w:hAnsi="Times New Roman" w:cs="Times New Roman"/>
                <w:color w:val="000000" w:themeColor="text1"/>
                <w:sz w:val="24"/>
                <w:szCs w:val="24"/>
              </w:rPr>
            </w:pPr>
            <w:r w:rsidRPr="00356CC0">
              <w:rPr>
                <w:rFonts w:ascii="Times New Roman" w:hAnsi="Times New Roman" w:cs="Times New Roman"/>
                <w:color w:val="000000" w:themeColor="text1"/>
                <w:sz w:val="24"/>
                <w:szCs w:val="24"/>
              </w:rPr>
              <w:t>-</w:t>
            </w:r>
          </w:p>
        </w:tc>
        <w:tc>
          <w:tcPr>
            <w:tcW w:w="996" w:type="dxa"/>
          </w:tcPr>
          <w:p w:rsidR="00B6012B" w:rsidRPr="00356CC0" w:rsidRDefault="00B6012B" w:rsidP="00B6012B">
            <w:pPr>
              <w:spacing w:after="0" w:line="240" w:lineRule="auto"/>
              <w:jc w:val="center"/>
              <w:rPr>
                <w:rFonts w:ascii="Times New Roman" w:hAnsi="Times New Roman" w:cs="Times New Roman"/>
                <w:color w:val="000000" w:themeColor="text1"/>
                <w:sz w:val="24"/>
                <w:szCs w:val="24"/>
              </w:rPr>
            </w:pPr>
            <w:r w:rsidRPr="00356CC0">
              <w:rPr>
                <w:rFonts w:ascii="Times New Roman" w:hAnsi="Times New Roman" w:cs="Times New Roman"/>
                <w:color w:val="000000" w:themeColor="text1"/>
                <w:sz w:val="24"/>
                <w:szCs w:val="24"/>
              </w:rPr>
              <w:t>152,5</w:t>
            </w:r>
          </w:p>
        </w:tc>
        <w:tc>
          <w:tcPr>
            <w:tcW w:w="1141" w:type="dxa"/>
            <w:vAlign w:val="bottom"/>
          </w:tcPr>
          <w:p w:rsidR="00B6012B" w:rsidRPr="00356CC0" w:rsidRDefault="00B6012B" w:rsidP="00B6012B">
            <w:pPr>
              <w:spacing w:after="0" w:line="240" w:lineRule="auto"/>
              <w:ind w:hanging="113"/>
              <w:jc w:val="center"/>
              <w:rPr>
                <w:rFonts w:ascii="Times New Roman" w:hAnsi="Times New Roman" w:cs="Times New Roman"/>
                <w:color w:val="000000" w:themeColor="text1"/>
                <w:sz w:val="24"/>
                <w:szCs w:val="24"/>
              </w:rPr>
            </w:pPr>
            <w:r w:rsidRPr="00356CC0">
              <w:rPr>
                <w:rFonts w:ascii="Times New Roman" w:hAnsi="Times New Roman" w:cs="Times New Roman"/>
                <w:color w:val="000000" w:themeColor="text1"/>
                <w:sz w:val="24"/>
                <w:szCs w:val="24"/>
              </w:rPr>
              <w:t>0,3 (5,1)</w:t>
            </w:r>
          </w:p>
        </w:tc>
        <w:tc>
          <w:tcPr>
            <w:tcW w:w="1011" w:type="dxa"/>
            <w:vAlign w:val="bottom"/>
          </w:tcPr>
          <w:p w:rsidR="00B6012B" w:rsidRPr="00356CC0" w:rsidRDefault="00B6012B" w:rsidP="00B6012B">
            <w:pPr>
              <w:spacing w:after="0" w:line="240" w:lineRule="auto"/>
              <w:jc w:val="center"/>
              <w:rPr>
                <w:rFonts w:ascii="Times New Roman" w:hAnsi="Times New Roman" w:cs="Times New Roman"/>
                <w:color w:val="000000" w:themeColor="text1"/>
                <w:sz w:val="24"/>
                <w:szCs w:val="24"/>
              </w:rPr>
            </w:pPr>
            <w:r w:rsidRPr="00356CC0">
              <w:rPr>
                <w:rFonts w:ascii="Times New Roman" w:hAnsi="Times New Roman" w:cs="Times New Roman"/>
                <w:color w:val="000000" w:themeColor="text1"/>
                <w:sz w:val="24"/>
                <w:szCs w:val="24"/>
              </w:rPr>
              <w:t>86</w:t>
            </w:r>
          </w:p>
        </w:tc>
        <w:tc>
          <w:tcPr>
            <w:tcW w:w="831" w:type="dxa"/>
            <w:vAlign w:val="bottom"/>
          </w:tcPr>
          <w:p w:rsidR="00B6012B" w:rsidRPr="00356CC0" w:rsidRDefault="00B6012B" w:rsidP="00B6012B">
            <w:pPr>
              <w:spacing w:after="0" w:line="240" w:lineRule="auto"/>
              <w:jc w:val="center"/>
              <w:rPr>
                <w:rFonts w:ascii="Times New Roman" w:hAnsi="Times New Roman" w:cs="Times New Roman"/>
                <w:color w:val="000000" w:themeColor="text1"/>
                <w:sz w:val="24"/>
                <w:szCs w:val="24"/>
              </w:rPr>
            </w:pPr>
            <w:r w:rsidRPr="00356CC0">
              <w:rPr>
                <w:rFonts w:ascii="Times New Roman" w:hAnsi="Times New Roman" w:cs="Times New Roman"/>
                <w:color w:val="000000" w:themeColor="text1"/>
                <w:sz w:val="24"/>
                <w:szCs w:val="24"/>
              </w:rPr>
              <w:t>6,7</w:t>
            </w:r>
          </w:p>
        </w:tc>
        <w:tc>
          <w:tcPr>
            <w:tcW w:w="993" w:type="dxa"/>
          </w:tcPr>
          <w:p w:rsidR="00B6012B" w:rsidRPr="00356CC0" w:rsidRDefault="00B6012B" w:rsidP="00B6012B">
            <w:pPr>
              <w:spacing w:after="0" w:line="240" w:lineRule="auto"/>
              <w:jc w:val="center"/>
              <w:rPr>
                <w:rFonts w:ascii="Times New Roman" w:eastAsia="Times New Roman" w:hAnsi="Times New Roman" w:cs="Times New Roman"/>
                <w:color w:val="000000" w:themeColor="text1"/>
                <w:sz w:val="24"/>
                <w:szCs w:val="24"/>
              </w:rPr>
            </w:pPr>
            <w:r w:rsidRPr="00356CC0">
              <w:rPr>
                <w:rFonts w:ascii="Times New Roman" w:eastAsia="Times New Roman" w:hAnsi="Times New Roman" w:cs="Times New Roman"/>
                <w:color w:val="000000" w:themeColor="text1"/>
                <w:sz w:val="24"/>
                <w:szCs w:val="24"/>
              </w:rPr>
              <w:t>146,3</w:t>
            </w:r>
          </w:p>
        </w:tc>
        <w:tc>
          <w:tcPr>
            <w:tcW w:w="1133" w:type="dxa"/>
            <w:gridSpan w:val="2"/>
            <w:vAlign w:val="bottom"/>
          </w:tcPr>
          <w:p w:rsidR="00B6012B" w:rsidRPr="00356CC0" w:rsidRDefault="00B6012B" w:rsidP="00B6012B">
            <w:pPr>
              <w:spacing w:after="0" w:line="240" w:lineRule="auto"/>
              <w:jc w:val="center"/>
              <w:rPr>
                <w:rFonts w:ascii="Times New Roman" w:hAnsi="Times New Roman" w:cs="Times New Roman"/>
                <w:color w:val="000000" w:themeColor="text1"/>
                <w:sz w:val="24"/>
                <w:szCs w:val="24"/>
              </w:rPr>
            </w:pPr>
            <w:r w:rsidRPr="00356CC0">
              <w:rPr>
                <w:rFonts w:ascii="Times New Roman" w:hAnsi="Times New Roman" w:cs="Times New Roman"/>
                <w:color w:val="000000" w:themeColor="text1"/>
                <w:sz w:val="24"/>
                <w:szCs w:val="24"/>
              </w:rPr>
              <w:t>4,4 (5,7)</w:t>
            </w:r>
          </w:p>
        </w:tc>
        <w:tc>
          <w:tcPr>
            <w:tcW w:w="992" w:type="dxa"/>
            <w:vAlign w:val="center"/>
          </w:tcPr>
          <w:p w:rsidR="00B6012B" w:rsidRPr="00356CC0" w:rsidRDefault="00B6012B" w:rsidP="00B6012B">
            <w:pPr>
              <w:spacing w:after="0" w:line="240" w:lineRule="auto"/>
              <w:jc w:val="center"/>
              <w:rPr>
                <w:rFonts w:ascii="Times New Roman" w:eastAsia="Times New Roman" w:hAnsi="Times New Roman" w:cs="Times New Roman"/>
                <w:color w:val="000000" w:themeColor="text1"/>
                <w:sz w:val="24"/>
                <w:szCs w:val="24"/>
              </w:rPr>
            </w:pPr>
            <w:r w:rsidRPr="00356CC0">
              <w:rPr>
                <w:rFonts w:ascii="Times New Roman" w:eastAsia="Times New Roman" w:hAnsi="Times New Roman" w:cs="Times New Roman"/>
                <w:color w:val="000000" w:themeColor="text1"/>
                <w:sz w:val="24"/>
                <w:szCs w:val="24"/>
              </w:rPr>
              <w:t>85</w:t>
            </w:r>
          </w:p>
        </w:tc>
        <w:tc>
          <w:tcPr>
            <w:tcW w:w="1138" w:type="dxa"/>
          </w:tcPr>
          <w:p w:rsidR="00B6012B" w:rsidRPr="00356CC0" w:rsidRDefault="00B6012B" w:rsidP="00B6012B">
            <w:pPr>
              <w:spacing w:after="0" w:line="240" w:lineRule="auto"/>
              <w:jc w:val="center"/>
              <w:rPr>
                <w:rFonts w:ascii="Times New Roman" w:eastAsia="Times New Roman" w:hAnsi="Times New Roman" w:cs="Times New Roman"/>
                <w:color w:val="000000" w:themeColor="text1"/>
                <w:sz w:val="24"/>
                <w:szCs w:val="24"/>
              </w:rPr>
            </w:pPr>
            <w:r w:rsidRPr="00356CC0">
              <w:rPr>
                <w:rFonts w:ascii="Times New Roman" w:eastAsia="Times New Roman" w:hAnsi="Times New Roman" w:cs="Times New Roman"/>
                <w:color w:val="000000" w:themeColor="text1"/>
                <w:sz w:val="24"/>
                <w:szCs w:val="24"/>
              </w:rPr>
              <w:t>145</w:t>
            </w:r>
          </w:p>
        </w:tc>
        <w:tc>
          <w:tcPr>
            <w:tcW w:w="1134" w:type="dxa"/>
            <w:vAlign w:val="bottom"/>
          </w:tcPr>
          <w:p w:rsidR="00B6012B" w:rsidRPr="00356CC0" w:rsidRDefault="00B6012B" w:rsidP="00B6012B">
            <w:pPr>
              <w:spacing w:after="0" w:line="240" w:lineRule="auto"/>
              <w:jc w:val="center"/>
              <w:rPr>
                <w:rFonts w:ascii="Times New Roman" w:hAnsi="Times New Roman" w:cs="Times New Roman"/>
                <w:color w:val="000000" w:themeColor="text1"/>
                <w:sz w:val="24"/>
                <w:szCs w:val="24"/>
              </w:rPr>
            </w:pPr>
            <w:r w:rsidRPr="00356CC0">
              <w:rPr>
                <w:rFonts w:ascii="Times New Roman" w:hAnsi="Times New Roman" w:cs="Times New Roman"/>
                <w:color w:val="000000" w:themeColor="text1"/>
                <w:sz w:val="24"/>
                <w:szCs w:val="24"/>
              </w:rPr>
              <w:t>5,2 (5,9)</w:t>
            </w:r>
          </w:p>
        </w:tc>
      </w:tr>
      <w:tr w:rsidR="00B6012B" w:rsidRPr="00356CC0" w:rsidTr="00B6012B">
        <w:trPr>
          <w:cantSplit/>
          <w:trHeight w:val="283"/>
        </w:trPr>
        <w:tc>
          <w:tcPr>
            <w:tcW w:w="425" w:type="dxa"/>
            <w:vMerge/>
            <w:vAlign w:val="center"/>
          </w:tcPr>
          <w:p w:rsidR="00B6012B" w:rsidRPr="00356CC0" w:rsidRDefault="00B6012B" w:rsidP="00B6012B">
            <w:pPr>
              <w:spacing w:after="0" w:line="240" w:lineRule="auto"/>
              <w:ind w:right="-31"/>
              <w:rPr>
                <w:rFonts w:ascii="Times New Roman" w:eastAsia="Times New Roman" w:hAnsi="Times New Roman" w:cs="Times New Roman"/>
                <w:color w:val="000000" w:themeColor="text1"/>
                <w:sz w:val="24"/>
                <w:szCs w:val="24"/>
              </w:rPr>
            </w:pPr>
          </w:p>
        </w:tc>
        <w:tc>
          <w:tcPr>
            <w:tcW w:w="559" w:type="dxa"/>
            <w:vMerge/>
            <w:vAlign w:val="center"/>
          </w:tcPr>
          <w:p w:rsidR="00B6012B" w:rsidRPr="00356CC0" w:rsidRDefault="00B6012B" w:rsidP="00B6012B">
            <w:pPr>
              <w:spacing w:after="0" w:line="240" w:lineRule="auto"/>
              <w:ind w:left="-102" w:right="-31"/>
              <w:jc w:val="center"/>
              <w:rPr>
                <w:rFonts w:ascii="Times New Roman" w:eastAsia="Times New Roman" w:hAnsi="Times New Roman" w:cs="Times New Roman"/>
                <w:color w:val="000000" w:themeColor="text1"/>
                <w:sz w:val="24"/>
                <w:szCs w:val="24"/>
              </w:rPr>
            </w:pPr>
          </w:p>
        </w:tc>
        <w:tc>
          <w:tcPr>
            <w:tcW w:w="687" w:type="dxa"/>
            <w:shd w:val="clear" w:color="auto" w:fill="auto"/>
            <w:vAlign w:val="center"/>
          </w:tcPr>
          <w:p w:rsidR="00B6012B" w:rsidRPr="00356CC0" w:rsidRDefault="00B6012B" w:rsidP="00B6012B">
            <w:pPr>
              <w:spacing w:after="0" w:line="240" w:lineRule="auto"/>
              <w:ind w:left="-111" w:right="-31"/>
              <w:jc w:val="center"/>
              <w:rPr>
                <w:rFonts w:ascii="Times New Roman" w:eastAsia="Times New Roman" w:hAnsi="Times New Roman" w:cs="Times New Roman"/>
                <w:color w:val="000000" w:themeColor="text1"/>
                <w:sz w:val="24"/>
                <w:szCs w:val="24"/>
              </w:rPr>
            </w:pPr>
            <w:r w:rsidRPr="00356CC0">
              <w:rPr>
                <w:rFonts w:ascii="Times New Roman" w:eastAsia="Times New Roman" w:hAnsi="Times New Roman" w:cs="Times New Roman"/>
                <w:color w:val="000000" w:themeColor="text1"/>
                <w:sz w:val="24"/>
                <w:szCs w:val="24"/>
              </w:rPr>
              <w:t>300</w:t>
            </w:r>
          </w:p>
        </w:tc>
        <w:tc>
          <w:tcPr>
            <w:tcW w:w="999" w:type="dxa"/>
            <w:vAlign w:val="center"/>
          </w:tcPr>
          <w:p w:rsidR="00B6012B" w:rsidRPr="00356CC0" w:rsidRDefault="00B6012B" w:rsidP="00B6012B">
            <w:pPr>
              <w:spacing w:after="0" w:line="240" w:lineRule="auto"/>
              <w:ind w:left="-251" w:right="-31"/>
              <w:jc w:val="center"/>
              <w:rPr>
                <w:rFonts w:ascii="Times New Roman" w:eastAsia="Times New Roman" w:hAnsi="Times New Roman" w:cs="Times New Roman"/>
                <w:color w:val="000000" w:themeColor="text1"/>
                <w:sz w:val="24"/>
                <w:szCs w:val="24"/>
              </w:rPr>
            </w:pPr>
            <w:r w:rsidRPr="00356CC0">
              <w:rPr>
                <w:rFonts w:ascii="Times New Roman" w:eastAsia="Times New Roman" w:hAnsi="Times New Roman" w:cs="Times New Roman"/>
                <w:color w:val="000000" w:themeColor="text1"/>
                <w:sz w:val="24"/>
                <w:szCs w:val="24"/>
              </w:rPr>
              <w:t>36,6</w:t>
            </w:r>
          </w:p>
        </w:tc>
        <w:tc>
          <w:tcPr>
            <w:tcW w:w="843" w:type="dxa"/>
            <w:vAlign w:val="center"/>
          </w:tcPr>
          <w:p w:rsidR="00B6012B" w:rsidRPr="00356CC0" w:rsidRDefault="00B6012B" w:rsidP="00B6012B">
            <w:pPr>
              <w:spacing w:after="0" w:line="240" w:lineRule="auto"/>
              <w:ind w:right="-31"/>
              <w:jc w:val="center"/>
              <w:rPr>
                <w:rFonts w:ascii="Times New Roman" w:eastAsia="Times New Roman" w:hAnsi="Times New Roman" w:cs="Times New Roman"/>
                <w:color w:val="000000" w:themeColor="text1"/>
                <w:sz w:val="24"/>
                <w:szCs w:val="24"/>
              </w:rPr>
            </w:pPr>
            <w:r w:rsidRPr="00356CC0">
              <w:rPr>
                <w:rFonts w:ascii="Times New Roman" w:eastAsia="Times New Roman" w:hAnsi="Times New Roman" w:cs="Times New Roman"/>
                <w:color w:val="000000" w:themeColor="text1"/>
                <w:sz w:val="24"/>
                <w:szCs w:val="24"/>
              </w:rPr>
              <w:t>74</w:t>
            </w:r>
          </w:p>
        </w:tc>
        <w:tc>
          <w:tcPr>
            <w:tcW w:w="1123" w:type="dxa"/>
            <w:vAlign w:val="bottom"/>
          </w:tcPr>
          <w:p w:rsidR="00B6012B" w:rsidRPr="00356CC0" w:rsidRDefault="00B6012B" w:rsidP="00B6012B">
            <w:pPr>
              <w:spacing w:after="0" w:line="240" w:lineRule="auto"/>
              <w:jc w:val="center"/>
              <w:rPr>
                <w:rFonts w:ascii="Times New Roman" w:hAnsi="Times New Roman" w:cs="Times New Roman"/>
                <w:color w:val="000000" w:themeColor="text1"/>
                <w:sz w:val="24"/>
                <w:szCs w:val="24"/>
              </w:rPr>
            </w:pPr>
            <w:r w:rsidRPr="00356CC0">
              <w:rPr>
                <w:rFonts w:ascii="Times New Roman" w:hAnsi="Times New Roman" w:cs="Times New Roman"/>
                <w:color w:val="000000" w:themeColor="text1"/>
                <w:sz w:val="24"/>
                <w:szCs w:val="24"/>
              </w:rPr>
              <w:t>37,2</w:t>
            </w:r>
          </w:p>
        </w:tc>
        <w:tc>
          <w:tcPr>
            <w:tcW w:w="709" w:type="dxa"/>
            <w:vAlign w:val="bottom"/>
          </w:tcPr>
          <w:p w:rsidR="00B6012B" w:rsidRPr="00356CC0" w:rsidRDefault="00B6012B" w:rsidP="00B6012B">
            <w:pPr>
              <w:spacing w:after="0" w:line="240" w:lineRule="auto"/>
              <w:jc w:val="center"/>
              <w:rPr>
                <w:rFonts w:ascii="Times New Roman" w:hAnsi="Times New Roman" w:cs="Times New Roman"/>
                <w:color w:val="000000" w:themeColor="text1"/>
                <w:sz w:val="24"/>
                <w:szCs w:val="24"/>
              </w:rPr>
            </w:pPr>
            <w:r w:rsidRPr="00356CC0">
              <w:rPr>
                <w:rFonts w:ascii="Times New Roman" w:hAnsi="Times New Roman" w:cs="Times New Roman"/>
                <w:color w:val="000000" w:themeColor="text1"/>
                <w:sz w:val="24"/>
                <w:szCs w:val="24"/>
              </w:rPr>
              <w:t>-</w:t>
            </w:r>
          </w:p>
        </w:tc>
        <w:tc>
          <w:tcPr>
            <w:tcW w:w="996" w:type="dxa"/>
          </w:tcPr>
          <w:p w:rsidR="00B6012B" w:rsidRPr="00356CC0" w:rsidRDefault="00B6012B" w:rsidP="00B6012B">
            <w:pPr>
              <w:spacing w:after="0" w:line="240" w:lineRule="auto"/>
              <w:jc w:val="center"/>
              <w:rPr>
                <w:rFonts w:ascii="Times New Roman" w:hAnsi="Times New Roman" w:cs="Times New Roman"/>
                <w:color w:val="000000" w:themeColor="text1"/>
                <w:sz w:val="24"/>
                <w:szCs w:val="24"/>
              </w:rPr>
            </w:pPr>
            <w:r w:rsidRPr="00356CC0">
              <w:rPr>
                <w:rFonts w:ascii="Times New Roman" w:hAnsi="Times New Roman" w:cs="Times New Roman"/>
                <w:color w:val="000000" w:themeColor="text1"/>
                <w:sz w:val="24"/>
                <w:szCs w:val="24"/>
              </w:rPr>
              <w:t>75</w:t>
            </w:r>
          </w:p>
        </w:tc>
        <w:tc>
          <w:tcPr>
            <w:tcW w:w="1141" w:type="dxa"/>
            <w:vAlign w:val="bottom"/>
          </w:tcPr>
          <w:p w:rsidR="00B6012B" w:rsidRPr="00356CC0" w:rsidRDefault="00B6012B" w:rsidP="00B6012B">
            <w:pPr>
              <w:spacing w:after="0" w:line="240" w:lineRule="auto"/>
              <w:ind w:hanging="113"/>
              <w:jc w:val="center"/>
              <w:rPr>
                <w:rFonts w:ascii="Times New Roman" w:hAnsi="Times New Roman" w:cs="Times New Roman"/>
                <w:color w:val="000000" w:themeColor="text1"/>
                <w:sz w:val="24"/>
                <w:szCs w:val="24"/>
              </w:rPr>
            </w:pPr>
            <w:r w:rsidRPr="00356CC0">
              <w:rPr>
                <w:rFonts w:ascii="Times New Roman" w:hAnsi="Times New Roman" w:cs="Times New Roman"/>
                <w:color w:val="000000" w:themeColor="text1"/>
                <w:sz w:val="24"/>
                <w:szCs w:val="24"/>
              </w:rPr>
              <w:t>- (5,2)</w:t>
            </w:r>
          </w:p>
        </w:tc>
        <w:tc>
          <w:tcPr>
            <w:tcW w:w="1011" w:type="dxa"/>
            <w:vAlign w:val="bottom"/>
          </w:tcPr>
          <w:p w:rsidR="00B6012B" w:rsidRPr="00356CC0" w:rsidRDefault="00B6012B" w:rsidP="00B6012B">
            <w:pPr>
              <w:spacing w:after="0" w:line="240" w:lineRule="auto"/>
              <w:jc w:val="center"/>
              <w:rPr>
                <w:rFonts w:ascii="Times New Roman" w:hAnsi="Times New Roman" w:cs="Times New Roman"/>
                <w:color w:val="000000" w:themeColor="text1"/>
                <w:sz w:val="24"/>
                <w:szCs w:val="24"/>
              </w:rPr>
            </w:pPr>
            <w:r w:rsidRPr="00356CC0">
              <w:rPr>
                <w:rFonts w:ascii="Times New Roman" w:hAnsi="Times New Roman" w:cs="Times New Roman"/>
                <w:color w:val="000000" w:themeColor="text1"/>
                <w:sz w:val="24"/>
                <w:szCs w:val="24"/>
              </w:rPr>
              <w:t>34</w:t>
            </w:r>
          </w:p>
        </w:tc>
        <w:tc>
          <w:tcPr>
            <w:tcW w:w="831" w:type="dxa"/>
            <w:vAlign w:val="bottom"/>
          </w:tcPr>
          <w:p w:rsidR="00B6012B" w:rsidRPr="00356CC0" w:rsidRDefault="00B6012B" w:rsidP="00B6012B">
            <w:pPr>
              <w:spacing w:after="0" w:line="240" w:lineRule="auto"/>
              <w:jc w:val="center"/>
              <w:rPr>
                <w:rFonts w:ascii="Times New Roman" w:hAnsi="Times New Roman" w:cs="Times New Roman"/>
                <w:color w:val="000000" w:themeColor="text1"/>
                <w:sz w:val="24"/>
                <w:szCs w:val="24"/>
              </w:rPr>
            </w:pPr>
            <w:r w:rsidRPr="00356CC0">
              <w:rPr>
                <w:rFonts w:ascii="Times New Roman" w:hAnsi="Times New Roman" w:cs="Times New Roman"/>
                <w:color w:val="000000" w:themeColor="text1"/>
                <w:sz w:val="24"/>
                <w:szCs w:val="24"/>
              </w:rPr>
              <w:t>5,2</w:t>
            </w:r>
          </w:p>
        </w:tc>
        <w:tc>
          <w:tcPr>
            <w:tcW w:w="993" w:type="dxa"/>
          </w:tcPr>
          <w:p w:rsidR="00B6012B" w:rsidRPr="00356CC0" w:rsidRDefault="00B6012B" w:rsidP="00B6012B">
            <w:pPr>
              <w:spacing w:after="0" w:line="240" w:lineRule="auto"/>
              <w:jc w:val="center"/>
              <w:rPr>
                <w:rFonts w:ascii="Times New Roman" w:eastAsia="Times New Roman" w:hAnsi="Times New Roman" w:cs="Times New Roman"/>
                <w:color w:val="000000" w:themeColor="text1"/>
                <w:sz w:val="24"/>
                <w:szCs w:val="24"/>
              </w:rPr>
            </w:pPr>
            <w:r w:rsidRPr="00356CC0">
              <w:rPr>
                <w:rFonts w:ascii="Times New Roman" w:eastAsia="Times New Roman" w:hAnsi="Times New Roman" w:cs="Times New Roman"/>
                <w:color w:val="000000" w:themeColor="text1"/>
                <w:sz w:val="24"/>
                <w:szCs w:val="24"/>
              </w:rPr>
              <w:t>71,6</w:t>
            </w:r>
          </w:p>
        </w:tc>
        <w:tc>
          <w:tcPr>
            <w:tcW w:w="1133" w:type="dxa"/>
            <w:gridSpan w:val="2"/>
            <w:vAlign w:val="bottom"/>
          </w:tcPr>
          <w:p w:rsidR="00B6012B" w:rsidRPr="00356CC0" w:rsidRDefault="00B6012B" w:rsidP="00B6012B">
            <w:pPr>
              <w:spacing w:after="0" w:line="240" w:lineRule="auto"/>
              <w:jc w:val="center"/>
              <w:rPr>
                <w:rFonts w:ascii="Times New Roman" w:hAnsi="Times New Roman" w:cs="Times New Roman"/>
                <w:color w:val="000000" w:themeColor="text1"/>
                <w:sz w:val="24"/>
                <w:szCs w:val="24"/>
              </w:rPr>
            </w:pPr>
            <w:r w:rsidRPr="00356CC0">
              <w:rPr>
                <w:rFonts w:ascii="Times New Roman" w:hAnsi="Times New Roman" w:cs="Times New Roman"/>
                <w:color w:val="000000" w:themeColor="text1"/>
                <w:sz w:val="24"/>
                <w:szCs w:val="24"/>
              </w:rPr>
              <w:t>3,3 (5,9)</w:t>
            </w:r>
          </w:p>
        </w:tc>
        <w:tc>
          <w:tcPr>
            <w:tcW w:w="992" w:type="dxa"/>
            <w:vAlign w:val="center"/>
          </w:tcPr>
          <w:p w:rsidR="00B6012B" w:rsidRPr="00356CC0" w:rsidRDefault="00B6012B" w:rsidP="00B6012B">
            <w:pPr>
              <w:spacing w:after="0" w:line="240" w:lineRule="auto"/>
              <w:jc w:val="center"/>
              <w:rPr>
                <w:rFonts w:ascii="Times New Roman" w:eastAsia="Times New Roman" w:hAnsi="Times New Roman" w:cs="Times New Roman"/>
                <w:color w:val="000000" w:themeColor="text1"/>
                <w:sz w:val="24"/>
                <w:szCs w:val="24"/>
              </w:rPr>
            </w:pPr>
            <w:r w:rsidRPr="00356CC0">
              <w:rPr>
                <w:rFonts w:ascii="Times New Roman" w:eastAsia="Times New Roman" w:hAnsi="Times New Roman" w:cs="Times New Roman"/>
                <w:color w:val="000000" w:themeColor="text1"/>
                <w:sz w:val="24"/>
                <w:szCs w:val="24"/>
              </w:rPr>
              <w:t>33</w:t>
            </w:r>
          </w:p>
        </w:tc>
        <w:tc>
          <w:tcPr>
            <w:tcW w:w="1138" w:type="dxa"/>
          </w:tcPr>
          <w:p w:rsidR="00B6012B" w:rsidRPr="00356CC0" w:rsidRDefault="00B6012B" w:rsidP="00B6012B">
            <w:pPr>
              <w:spacing w:after="0" w:line="240" w:lineRule="auto"/>
              <w:jc w:val="center"/>
              <w:rPr>
                <w:rFonts w:ascii="Times New Roman" w:eastAsia="Times New Roman" w:hAnsi="Times New Roman" w:cs="Times New Roman"/>
                <w:color w:val="000000" w:themeColor="text1"/>
                <w:sz w:val="24"/>
                <w:szCs w:val="24"/>
              </w:rPr>
            </w:pPr>
            <w:r w:rsidRPr="00356CC0">
              <w:rPr>
                <w:rFonts w:ascii="Times New Roman" w:eastAsia="Times New Roman" w:hAnsi="Times New Roman" w:cs="Times New Roman"/>
                <w:color w:val="000000" w:themeColor="text1"/>
                <w:sz w:val="24"/>
                <w:szCs w:val="24"/>
              </w:rPr>
              <w:t>71</w:t>
            </w:r>
          </w:p>
        </w:tc>
        <w:tc>
          <w:tcPr>
            <w:tcW w:w="1134" w:type="dxa"/>
            <w:vAlign w:val="bottom"/>
          </w:tcPr>
          <w:p w:rsidR="00B6012B" w:rsidRPr="00356CC0" w:rsidRDefault="00B6012B" w:rsidP="00B6012B">
            <w:pPr>
              <w:spacing w:after="0" w:line="240" w:lineRule="auto"/>
              <w:jc w:val="center"/>
              <w:rPr>
                <w:rFonts w:ascii="Times New Roman" w:hAnsi="Times New Roman" w:cs="Times New Roman"/>
                <w:color w:val="000000" w:themeColor="text1"/>
                <w:sz w:val="24"/>
                <w:szCs w:val="24"/>
              </w:rPr>
            </w:pPr>
            <w:r w:rsidRPr="00356CC0">
              <w:rPr>
                <w:rFonts w:ascii="Times New Roman" w:hAnsi="Times New Roman" w:cs="Times New Roman"/>
                <w:color w:val="000000" w:themeColor="text1"/>
                <w:sz w:val="24"/>
                <w:szCs w:val="24"/>
              </w:rPr>
              <w:t>4,2 (6,1)</w:t>
            </w:r>
          </w:p>
        </w:tc>
      </w:tr>
      <w:tr w:rsidR="00B6012B" w:rsidRPr="00356CC0" w:rsidTr="00B6012B">
        <w:trPr>
          <w:cantSplit/>
          <w:trHeight w:val="283"/>
        </w:trPr>
        <w:tc>
          <w:tcPr>
            <w:tcW w:w="425" w:type="dxa"/>
            <w:vMerge/>
            <w:vAlign w:val="center"/>
            <w:hideMark/>
          </w:tcPr>
          <w:p w:rsidR="00B6012B" w:rsidRPr="00356CC0" w:rsidRDefault="00B6012B" w:rsidP="00B6012B">
            <w:pPr>
              <w:spacing w:after="0" w:line="240" w:lineRule="auto"/>
              <w:ind w:right="-31"/>
              <w:rPr>
                <w:rFonts w:ascii="Times New Roman" w:eastAsia="Times New Roman" w:hAnsi="Times New Roman" w:cs="Times New Roman"/>
                <w:color w:val="000000" w:themeColor="text1"/>
                <w:sz w:val="24"/>
                <w:szCs w:val="24"/>
              </w:rPr>
            </w:pPr>
          </w:p>
        </w:tc>
        <w:tc>
          <w:tcPr>
            <w:tcW w:w="559" w:type="dxa"/>
            <w:shd w:val="clear" w:color="auto" w:fill="auto"/>
            <w:vAlign w:val="center"/>
            <w:hideMark/>
          </w:tcPr>
          <w:p w:rsidR="00B6012B" w:rsidRPr="00356CC0" w:rsidRDefault="00B6012B" w:rsidP="00B6012B">
            <w:pPr>
              <w:spacing w:after="0" w:line="240" w:lineRule="auto"/>
              <w:ind w:left="-102" w:right="-31"/>
              <w:jc w:val="center"/>
              <w:rPr>
                <w:rFonts w:ascii="Times New Roman" w:eastAsia="Times New Roman" w:hAnsi="Times New Roman" w:cs="Times New Roman"/>
                <w:color w:val="000000" w:themeColor="text1"/>
                <w:sz w:val="24"/>
                <w:szCs w:val="24"/>
              </w:rPr>
            </w:pPr>
            <w:r w:rsidRPr="00356CC0">
              <w:rPr>
                <w:rFonts w:ascii="Times New Roman" w:eastAsia="Times New Roman" w:hAnsi="Times New Roman" w:cs="Times New Roman"/>
                <w:color w:val="000000" w:themeColor="text1"/>
                <w:sz w:val="24"/>
                <w:szCs w:val="24"/>
              </w:rPr>
              <w:t>330</w:t>
            </w:r>
          </w:p>
        </w:tc>
        <w:tc>
          <w:tcPr>
            <w:tcW w:w="687" w:type="dxa"/>
            <w:shd w:val="clear" w:color="auto" w:fill="auto"/>
            <w:vAlign w:val="center"/>
            <w:hideMark/>
          </w:tcPr>
          <w:p w:rsidR="00B6012B" w:rsidRPr="00356CC0" w:rsidRDefault="00B6012B" w:rsidP="00B6012B">
            <w:pPr>
              <w:spacing w:after="0" w:line="240" w:lineRule="auto"/>
              <w:ind w:left="-111" w:right="-31"/>
              <w:jc w:val="center"/>
              <w:rPr>
                <w:rFonts w:ascii="Times New Roman" w:eastAsia="Times New Roman" w:hAnsi="Times New Roman" w:cs="Times New Roman"/>
                <w:color w:val="000000" w:themeColor="text1"/>
                <w:sz w:val="24"/>
                <w:szCs w:val="24"/>
              </w:rPr>
            </w:pPr>
            <w:r w:rsidRPr="00356CC0">
              <w:rPr>
                <w:rFonts w:ascii="Times New Roman" w:eastAsia="Times New Roman" w:hAnsi="Times New Roman" w:cs="Times New Roman"/>
                <w:color w:val="000000" w:themeColor="text1"/>
                <w:sz w:val="24"/>
                <w:szCs w:val="24"/>
              </w:rPr>
              <w:t>300</w:t>
            </w:r>
          </w:p>
        </w:tc>
        <w:tc>
          <w:tcPr>
            <w:tcW w:w="999" w:type="dxa"/>
            <w:vAlign w:val="center"/>
          </w:tcPr>
          <w:p w:rsidR="00B6012B" w:rsidRPr="00356CC0" w:rsidRDefault="00B6012B" w:rsidP="00B6012B">
            <w:pPr>
              <w:spacing w:after="0" w:line="240" w:lineRule="auto"/>
              <w:ind w:left="-251" w:right="-31"/>
              <w:jc w:val="center"/>
              <w:rPr>
                <w:rFonts w:ascii="Times New Roman" w:eastAsia="Times New Roman" w:hAnsi="Times New Roman" w:cs="Times New Roman"/>
                <w:color w:val="000000" w:themeColor="text1"/>
                <w:sz w:val="24"/>
                <w:szCs w:val="24"/>
              </w:rPr>
            </w:pPr>
            <w:r w:rsidRPr="00356CC0">
              <w:rPr>
                <w:rFonts w:ascii="Times New Roman" w:eastAsia="Times New Roman" w:hAnsi="Times New Roman" w:cs="Times New Roman"/>
                <w:color w:val="000000" w:themeColor="text1"/>
                <w:sz w:val="24"/>
                <w:szCs w:val="24"/>
              </w:rPr>
              <w:t>42</w:t>
            </w:r>
            <w:r w:rsidRPr="00356CC0">
              <w:rPr>
                <w:rFonts w:ascii="Times New Roman" w:eastAsia="Times New Roman" w:hAnsi="Times New Roman" w:cs="Times New Roman"/>
                <w:color w:val="000000" w:themeColor="text1"/>
                <w:sz w:val="16"/>
                <w:szCs w:val="16"/>
              </w:rPr>
              <w:t>,</w:t>
            </w:r>
            <w:r w:rsidRPr="00356CC0">
              <w:rPr>
                <w:rFonts w:ascii="Times New Roman" w:eastAsia="Times New Roman" w:hAnsi="Times New Roman" w:cs="Times New Roman"/>
                <w:color w:val="000000" w:themeColor="text1"/>
                <w:sz w:val="24"/>
                <w:szCs w:val="24"/>
              </w:rPr>
              <w:t>4</w:t>
            </w:r>
          </w:p>
        </w:tc>
        <w:tc>
          <w:tcPr>
            <w:tcW w:w="843" w:type="dxa"/>
            <w:vAlign w:val="center"/>
          </w:tcPr>
          <w:p w:rsidR="00B6012B" w:rsidRPr="00356CC0" w:rsidRDefault="00B6012B" w:rsidP="00B6012B">
            <w:pPr>
              <w:spacing w:after="0" w:line="240" w:lineRule="auto"/>
              <w:ind w:right="-31"/>
              <w:jc w:val="center"/>
              <w:rPr>
                <w:rFonts w:ascii="Times New Roman" w:eastAsia="Times New Roman" w:hAnsi="Times New Roman" w:cs="Times New Roman"/>
                <w:color w:val="000000" w:themeColor="text1"/>
                <w:sz w:val="24"/>
                <w:szCs w:val="24"/>
              </w:rPr>
            </w:pPr>
            <w:r w:rsidRPr="00356CC0">
              <w:rPr>
                <w:rFonts w:ascii="Times New Roman" w:eastAsia="Times New Roman" w:hAnsi="Times New Roman" w:cs="Times New Roman"/>
                <w:color w:val="000000" w:themeColor="text1"/>
                <w:sz w:val="24"/>
                <w:szCs w:val="24"/>
              </w:rPr>
              <w:t>77</w:t>
            </w:r>
          </w:p>
        </w:tc>
        <w:tc>
          <w:tcPr>
            <w:tcW w:w="1123" w:type="dxa"/>
            <w:vAlign w:val="bottom"/>
          </w:tcPr>
          <w:p w:rsidR="00B6012B" w:rsidRPr="00356CC0" w:rsidRDefault="00B6012B" w:rsidP="00B6012B">
            <w:pPr>
              <w:spacing w:after="0" w:line="240" w:lineRule="auto"/>
              <w:jc w:val="center"/>
              <w:rPr>
                <w:rFonts w:ascii="Times New Roman" w:hAnsi="Times New Roman" w:cs="Times New Roman"/>
                <w:color w:val="000000" w:themeColor="text1"/>
                <w:sz w:val="24"/>
                <w:szCs w:val="24"/>
              </w:rPr>
            </w:pPr>
            <w:r w:rsidRPr="00356CC0">
              <w:rPr>
                <w:rFonts w:ascii="Times New Roman" w:hAnsi="Times New Roman" w:cs="Times New Roman"/>
                <w:color w:val="000000" w:themeColor="text1"/>
                <w:sz w:val="24"/>
                <w:szCs w:val="24"/>
              </w:rPr>
              <w:t>44</w:t>
            </w:r>
          </w:p>
        </w:tc>
        <w:tc>
          <w:tcPr>
            <w:tcW w:w="709" w:type="dxa"/>
            <w:vAlign w:val="bottom"/>
          </w:tcPr>
          <w:p w:rsidR="00B6012B" w:rsidRPr="00356CC0" w:rsidRDefault="00B6012B" w:rsidP="00B6012B">
            <w:pPr>
              <w:spacing w:after="0" w:line="240" w:lineRule="auto"/>
              <w:jc w:val="center"/>
              <w:rPr>
                <w:rFonts w:ascii="Times New Roman" w:hAnsi="Times New Roman" w:cs="Times New Roman"/>
                <w:color w:val="000000" w:themeColor="text1"/>
                <w:sz w:val="24"/>
                <w:szCs w:val="24"/>
              </w:rPr>
            </w:pPr>
            <w:r w:rsidRPr="00356CC0">
              <w:rPr>
                <w:rFonts w:ascii="Times New Roman" w:hAnsi="Times New Roman" w:cs="Times New Roman"/>
                <w:color w:val="000000" w:themeColor="text1"/>
                <w:sz w:val="24"/>
                <w:szCs w:val="24"/>
              </w:rPr>
              <w:t>-</w:t>
            </w:r>
          </w:p>
        </w:tc>
        <w:tc>
          <w:tcPr>
            <w:tcW w:w="996" w:type="dxa"/>
          </w:tcPr>
          <w:p w:rsidR="00B6012B" w:rsidRPr="00356CC0" w:rsidRDefault="00B6012B" w:rsidP="00B6012B">
            <w:pPr>
              <w:spacing w:after="0" w:line="240" w:lineRule="auto"/>
              <w:jc w:val="center"/>
              <w:rPr>
                <w:rFonts w:ascii="Times New Roman" w:hAnsi="Times New Roman" w:cs="Times New Roman"/>
                <w:color w:val="000000" w:themeColor="text1"/>
                <w:sz w:val="24"/>
                <w:szCs w:val="24"/>
              </w:rPr>
            </w:pPr>
            <w:r w:rsidRPr="00356CC0">
              <w:rPr>
                <w:rFonts w:ascii="Times New Roman" w:hAnsi="Times New Roman" w:cs="Times New Roman"/>
                <w:color w:val="000000" w:themeColor="text1"/>
                <w:sz w:val="24"/>
                <w:szCs w:val="24"/>
              </w:rPr>
              <w:t>79</w:t>
            </w:r>
          </w:p>
        </w:tc>
        <w:tc>
          <w:tcPr>
            <w:tcW w:w="1141" w:type="dxa"/>
            <w:vAlign w:val="bottom"/>
          </w:tcPr>
          <w:p w:rsidR="00B6012B" w:rsidRPr="00356CC0" w:rsidRDefault="00B6012B" w:rsidP="00B6012B">
            <w:pPr>
              <w:spacing w:after="0" w:line="240" w:lineRule="auto"/>
              <w:jc w:val="center"/>
              <w:rPr>
                <w:rFonts w:ascii="Times New Roman" w:hAnsi="Times New Roman" w:cs="Times New Roman"/>
                <w:color w:val="000000" w:themeColor="text1"/>
                <w:sz w:val="24"/>
                <w:szCs w:val="24"/>
              </w:rPr>
            </w:pPr>
            <w:r w:rsidRPr="00356CC0">
              <w:rPr>
                <w:rFonts w:ascii="Times New Roman" w:hAnsi="Times New Roman" w:cs="Times New Roman"/>
                <w:color w:val="000000" w:themeColor="text1"/>
                <w:sz w:val="24"/>
                <w:szCs w:val="24"/>
              </w:rPr>
              <w:t>- (4,6)</w:t>
            </w:r>
          </w:p>
        </w:tc>
        <w:tc>
          <w:tcPr>
            <w:tcW w:w="1011" w:type="dxa"/>
            <w:vAlign w:val="bottom"/>
          </w:tcPr>
          <w:p w:rsidR="00B6012B" w:rsidRPr="00356CC0" w:rsidRDefault="00B6012B" w:rsidP="00B6012B">
            <w:pPr>
              <w:spacing w:after="0" w:line="240" w:lineRule="auto"/>
              <w:jc w:val="center"/>
              <w:rPr>
                <w:rFonts w:ascii="Times New Roman" w:hAnsi="Times New Roman" w:cs="Times New Roman"/>
                <w:color w:val="000000" w:themeColor="text1"/>
                <w:sz w:val="24"/>
                <w:szCs w:val="24"/>
              </w:rPr>
            </w:pPr>
            <w:r w:rsidRPr="00356CC0">
              <w:rPr>
                <w:rFonts w:ascii="Times New Roman" w:hAnsi="Times New Roman" w:cs="Times New Roman"/>
                <w:color w:val="000000" w:themeColor="text1"/>
                <w:sz w:val="24"/>
                <w:szCs w:val="24"/>
              </w:rPr>
              <w:t>38,3</w:t>
            </w:r>
          </w:p>
        </w:tc>
        <w:tc>
          <w:tcPr>
            <w:tcW w:w="831" w:type="dxa"/>
            <w:vAlign w:val="bottom"/>
          </w:tcPr>
          <w:p w:rsidR="00B6012B" w:rsidRPr="00356CC0" w:rsidRDefault="00B6012B" w:rsidP="00B6012B">
            <w:pPr>
              <w:spacing w:after="0" w:line="240" w:lineRule="auto"/>
              <w:jc w:val="center"/>
              <w:rPr>
                <w:rFonts w:ascii="Times New Roman" w:hAnsi="Times New Roman" w:cs="Times New Roman"/>
                <w:color w:val="000000" w:themeColor="text1"/>
                <w:sz w:val="24"/>
                <w:szCs w:val="24"/>
              </w:rPr>
            </w:pPr>
            <w:r w:rsidRPr="00356CC0">
              <w:rPr>
                <w:rFonts w:ascii="Times New Roman" w:hAnsi="Times New Roman" w:cs="Times New Roman"/>
                <w:color w:val="000000" w:themeColor="text1"/>
                <w:sz w:val="24"/>
                <w:szCs w:val="24"/>
              </w:rPr>
              <w:t>8,6</w:t>
            </w:r>
          </w:p>
        </w:tc>
        <w:tc>
          <w:tcPr>
            <w:tcW w:w="993" w:type="dxa"/>
          </w:tcPr>
          <w:p w:rsidR="00B6012B" w:rsidRPr="00356CC0" w:rsidRDefault="00B6012B" w:rsidP="00B6012B">
            <w:pPr>
              <w:spacing w:after="0" w:line="240" w:lineRule="auto"/>
              <w:jc w:val="center"/>
              <w:rPr>
                <w:rFonts w:ascii="Times New Roman" w:eastAsia="Times New Roman" w:hAnsi="Times New Roman" w:cs="Times New Roman"/>
                <w:color w:val="000000" w:themeColor="text1"/>
                <w:sz w:val="24"/>
                <w:szCs w:val="24"/>
              </w:rPr>
            </w:pPr>
            <w:r w:rsidRPr="00356CC0">
              <w:rPr>
                <w:rFonts w:ascii="Times New Roman" w:eastAsia="Times New Roman" w:hAnsi="Times New Roman" w:cs="Times New Roman"/>
                <w:color w:val="000000" w:themeColor="text1"/>
                <w:sz w:val="24"/>
                <w:szCs w:val="24"/>
              </w:rPr>
              <w:t>73</w:t>
            </w:r>
          </w:p>
        </w:tc>
        <w:tc>
          <w:tcPr>
            <w:tcW w:w="1133" w:type="dxa"/>
            <w:gridSpan w:val="2"/>
            <w:vAlign w:val="bottom"/>
          </w:tcPr>
          <w:p w:rsidR="00B6012B" w:rsidRPr="00356CC0" w:rsidRDefault="00B6012B" w:rsidP="00B6012B">
            <w:pPr>
              <w:spacing w:after="0" w:line="240" w:lineRule="auto"/>
              <w:jc w:val="center"/>
              <w:rPr>
                <w:rFonts w:ascii="Times New Roman" w:hAnsi="Times New Roman" w:cs="Times New Roman"/>
                <w:color w:val="000000" w:themeColor="text1"/>
                <w:sz w:val="24"/>
                <w:szCs w:val="24"/>
              </w:rPr>
            </w:pPr>
            <w:r w:rsidRPr="00356CC0">
              <w:rPr>
                <w:rFonts w:ascii="Times New Roman" w:hAnsi="Times New Roman" w:cs="Times New Roman"/>
                <w:color w:val="000000" w:themeColor="text1"/>
                <w:sz w:val="24"/>
                <w:szCs w:val="24"/>
              </w:rPr>
              <w:t>5,2 (5,9)</w:t>
            </w:r>
          </w:p>
        </w:tc>
        <w:tc>
          <w:tcPr>
            <w:tcW w:w="992" w:type="dxa"/>
            <w:vAlign w:val="center"/>
          </w:tcPr>
          <w:p w:rsidR="00B6012B" w:rsidRPr="00356CC0" w:rsidRDefault="00B6012B" w:rsidP="00B6012B">
            <w:pPr>
              <w:spacing w:after="0" w:line="240" w:lineRule="auto"/>
              <w:jc w:val="center"/>
              <w:rPr>
                <w:rFonts w:ascii="Times New Roman" w:eastAsia="Times New Roman" w:hAnsi="Times New Roman" w:cs="Times New Roman"/>
                <w:color w:val="000000" w:themeColor="text1"/>
                <w:sz w:val="24"/>
                <w:szCs w:val="24"/>
              </w:rPr>
            </w:pPr>
            <w:r w:rsidRPr="00356CC0">
              <w:rPr>
                <w:rFonts w:ascii="Times New Roman" w:eastAsia="Times New Roman" w:hAnsi="Times New Roman" w:cs="Times New Roman"/>
                <w:color w:val="000000" w:themeColor="text1"/>
                <w:sz w:val="24"/>
                <w:szCs w:val="24"/>
              </w:rPr>
              <w:t>37,2</w:t>
            </w:r>
          </w:p>
        </w:tc>
        <w:tc>
          <w:tcPr>
            <w:tcW w:w="1138" w:type="dxa"/>
          </w:tcPr>
          <w:p w:rsidR="00B6012B" w:rsidRPr="00356CC0" w:rsidRDefault="00B6012B" w:rsidP="00B6012B">
            <w:pPr>
              <w:spacing w:after="0" w:line="240" w:lineRule="auto"/>
              <w:jc w:val="center"/>
              <w:rPr>
                <w:rFonts w:ascii="Times New Roman" w:eastAsia="Times New Roman" w:hAnsi="Times New Roman" w:cs="Times New Roman"/>
                <w:color w:val="000000" w:themeColor="text1"/>
                <w:sz w:val="24"/>
                <w:szCs w:val="24"/>
              </w:rPr>
            </w:pPr>
            <w:r w:rsidRPr="00356CC0">
              <w:rPr>
                <w:rFonts w:ascii="Times New Roman" w:eastAsia="Times New Roman" w:hAnsi="Times New Roman" w:cs="Times New Roman"/>
                <w:color w:val="000000" w:themeColor="text1"/>
                <w:sz w:val="24"/>
                <w:szCs w:val="24"/>
              </w:rPr>
              <w:t>72</w:t>
            </w:r>
          </w:p>
        </w:tc>
        <w:tc>
          <w:tcPr>
            <w:tcW w:w="1134" w:type="dxa"/>
            <w:vAlign w:val="bottom"/>
          </w:tcPr>
          <w:p w:rsidR="00B6012B" w:rsidRPr="00356CC0" w:rsidRDefault="00B6012B" w:rsidP="00B6012B">
            <w:pPr>
              <w:spacing w:after="0" w:line="240" w:lineRule="auto"/>
              <w:jc w:val="center"/>
              <w:rPr>
                <w:rFonts w:ascii="Times New Roman" w:hAnsi="Times New Roman" w:cs="Times New Roman"/>
                <w:color w:val="000000" w:themeColor="text1"/>
                <w:sz w:val="24"/>
                <w:szCs w:val="24"/>
              </w:rPr>
            </w:pPr>
            <w:r w:rsidRPr="00356CC0">
              <w:rPr>
                <w:rFonts w:ascii="Times New Roman" w:hAnsi="Times New Roman" w:cs="Times New Roman"/>
                <w:color w:val="000000" w:themeColor="text1"/>
                <w:sz w:val="24"/>
                <w:szCs w:val="24"/>
              </w:rPr>
              <w:t>6,6 (6,3)</w:t>
            </w:r>
          </w:p>
        </w:tc>
      </w:tr>
      <w:tr w:rsidR="00B6012B" w:rsidRPr="00356CC0" w:rsidTr="00B6012B">
        <w:trPr>
          <w:cantSplit/>
          <w:trHeight w:val="57"/>
        </w:trPr>
        <w:tc>
          <w:tcPr>
            <w:tcW w:w="425" w:type="dxa"/>
            <w:vMerge w:val="restart"/>
            <w:shd w:val="clear" w:color="auto" w:fill="auto"/>
            <w:noWrap/>
            <w:textDirection w:val="btLr"/>
            <w:vAlign w:val="center"/>
            <w:hideMark/>
          </w:tcPr>
          <w:p w:rsidR="00B6012B" w:rsidRPr="00356CC0" w:rsidRDefault="002768C5" w:rsidP="00B6012B">
            <w:pPr>
              <w:spacing w:after="0" w:line="240" w:lineRule="auto"/>
              <w:ind w:left="-57" w:right="-31"/>
              <w:jc w:val="center"/>
              <w:rPr>
                <w:rFonts w:ascii="Times New Roman" w:eastAsia="Times New Roman" w:hAnsi="Times New Roman" w:cs="Times New Roman"/>
                <w:color w:val="000000" w:themeColor="text1"/>
                <w:sz w:val="24"/>
                <w:szCs w:val="24"/>
                <w:lang w:val="kk-KZ"/>
              </w:rPr>
            </w:pPr>
            <w:r w:rsidRPr="00356CC0">
              <w:rPr>
                <w:rFonts w:ascii="Times New Roman" w:eastAsia="Times New Roman" w:hAnsi="Times New Roman" w:cs="Times New Roman"/>
                <w:color w:val="000000" w:themeColor="text1"/>
                <w:sz w:val="24"/>
                <w:szCs w:val="24"/>
                <w:lang w:val="kk-KZ"/>
              </w:rPr>
              <w:t>бесбұрыш</w:t>
            </w:r>
          </w:p>
        </w:tc>
        <w:tc>
          <w:tcPr>
            <w:tcW w:w="559" w:type="dxa"/>
            <w:vMerge w:val="restart"/>
            <w:shd w:val="clear" w:color="auto" w:fill="auto"/>
            <w:vAlign w:val="center"/>
            <w:hideMark/>
          </w:tcPr>
          <w:p w:rsidR="00B6012B" w:rsidRPr="00356CC0" w:rsidRDefault="00B6012B" w:rsidP="00B6012B">
            <w:pPr>
              <w:spacing w:after="0" w:line="240" w:lineRule="auto"/>
              <w:ind w:left="-102" w:right="-31"/>
              <w:jc w:val="center"/>
              <w:rPr>
                <w:rFonts w:ascii="Times New Roman" w:eastAsia="Times New Roman" w:hAnsi="Times New Roman" w:cs="Times New Roman"/>
                <w:color w:val="000000" w:themeColor="text1"/>
                <w:sz w:val="24"/>
                <w:szCs w:val="24"/>
              </w:rPr>
            </w:pPr>
            <w:r w:rsidRPr="00356CC0">
              <w:rPr>
                <w:rFonts w:ascii="Times New Roman" w:eastAsia="Times New Roman" w:hAnsi="Times New Roman" w:cs="Times New Roman"/>
                <w:color w:val="000000" w:themeColor="text1"/>
                <w:sz w:val="24"/>
                <w:szCs w:val="24"/>
              </w:rPr>
              <w:t xml:space="preserve">750 </w:t>
            </w:r>
          </w:p>
        </w:tc>
        <w:tc>
          <w:tcPr>
            <w:tcW w:w="687" w:type="dxa"/>
            <w:shd w:val="clear" w:color="auto" w:fill="auto"/>
            <w:vAlign w:val="center"/>
            <w:hideMark/>
          </w:tcPr>
          <w:p w:rsidR="00B6012B" w:rsidRPr="00356CC0" w:rsidRDefault="00B6012B" w:rsidP="00B6012B">
            <w:pPr>
              <w:spacing w:after="0" w:line="240" w:lineRule="auto"/>
              <w:ind w:left="-111" w:right="-31"/>
              <w:jc w:val="center"/>
              <w:rPr>
                <w:rFonts w:ascii="Times New Roman" w:eastAsia="Times New Roman" w:hAnsi="Times New Roman" w:cs="Times New Roman"/>
                <w:color w:val="000000" w:themeColor="text1"/>
                <w:sz w:val="24"/>
                <w:szCs w:val="24"/>
              </w:rPr>
            </w:pPr>
            <w:r w:rsidRPr="00356CC0">
              <w:rPr>
                <w:rFonts w:ascii="Times New Roman" w:eastAsia="Times New Roman" w:hAnsi="Times New Roman" w:cs="Times New Roman"/>
                <w:color w:val="000000" w:themeColor="text1"/>
                <w:sz w:val="24"/>
                <w:szCs w:val="24"/>
              </w:rPr>
              <w:t>1200</w:t>
            </w:r>
          </w:p>
        </w:tc>
        <w:tc>
          <w:tcPr>
            <w:tcW w:w="999" w:type="dxa"/>
            <w:vAlign w:val="center"/>
          </w:tcPr>
          <w:p w:rsidR="00B6012B" w:rsidRPr="00356CC0" w:rsidRDefault="00B6012B" w:rsidP="00B6012B">
            <w:pPr>
              <w:spacing w:after="0" w:line="240" w:lineRule="auto"/>
              <w:ind w:left="-251" w:right="-31"/>
              <w:jc w:val="center"/>
              <w:rPr>
                <w:rFonts w:ascii="Times New Roman" w:eastAsia="Times New Roman" w:hAnsi="Times New Roman" w:cs="Times New Roman"/>
                <w:color w:val="000000" w:themeColor="text1"/>
                <w:sz w:val="24"/>
                <w:szCs w:val="24"/>
              </w:rPr>
            </w:pPr>
            <w:r w:rsidRPr="00356CC0">
              <w:rPr>
                <w:rFonts w:ascii="Times New Roman" w:eastAsia="Times New Roman" w:hAnsi="Times New Roman" w:cs="Times New Roman"/>
                <w:color w:val="000000" w:themeColor="text1"/>
                <w:sz w:val="24"/>
                <w:szCs w:val="24"/>
              </w:rPr>
              <w:t>291</w:t>
            </w:r>
          </w:p>
        </w:tc>
        <w:tc>
          <w:tcPr>
            <w:tcW w:w="843" w:type="dxa"/>
            <w:vAlign w:val="center"/>
          </w:tcPr>
          <w:p w:rsidR="00B6012B" w:rsidRPr="00356CC0" w:rsidRDefault="00B6012B" w:rsidP="00B6012B">
            <w:pPr>
              <w:spacing w:after="0" w:line="240" w:lineRule="auto"/>
              <w:ind w:right="-31"/>
              <w:jc w:val="center"/>
              <w:rPr>
                <w:rFonts w:ascii="Times New Roman" w:eastAsia="Times New Roman" w:hAnsi="Times New Roman" w:cs="Times New Roman"/>
                <w:color w:val="000000" w:themeColor="text1"/>
                <w:sz w:val="24"/>
                <w:szCs w:val="24"/>
              </w:rPr>
            </w:pPr>
            <w:r w:rsidRPr="00356CC0">
              <w:rPr>
                <w:rFonts w:ascii="Times New Roman" w:eastAsia="Times New Roman" w:hAnsi="Times New Roman" w:cs="Times New Roman"/>
                <w:color w:val="000000" w:themeColor="text1"/>
                <w:sz w:val="24"/>
                <w:szCs w:val="24"/>
              </w:rPr>
              <w:t>438</w:t>
            </w:r>
          </w:p>
        </w:tc>
        <w:tc>
          <w:tcPr>
            <w:tcW w:w="1123" w:type="dxa"/>
            <w:vAlign w:val="bottom"/>
          </w:tcPr>
          <w:p w:rsidR="00B6012B" w:rsidRPr="00356CC0" w:rsidRDefault="00B6012B" w:rsidP="00B6012B">
            <w:pPr>
              <w:spacing w:after="0" w:line="240" w:lineRule="auto"/>
              <w:jc w:val="center"/>
              <w:rPr>
                <w:rFonts w:ascii="Times New Roman" w:hAnsi="Times New Roman" w:cs="Times New Roman"/>
                <w:color w:val="000000" w:themeColor="text1"/>
                <w:sz w:val="24"/>
                <w:szCs w:val="24"/>
              </w:rPr>
            </w:pPr>
            <w:r w:rsidRPr="00356CC0">
              <w:rPr>
                <w:rFonts w:ascii="Times New Roman" w:hAnsi="Times New Roman" w:cs="Times New Roman"/>
                <w:color w:val="000000" w:themeColor="text1"/>
                <w:sz w:val="24"/>
                <w:szCs w:val="24"/>
              </w:rPr>
              <w:t>292</w:t>
            </w:r>
          </w:p>
        </w:tc>
        <w:tc>
          <w:tcPr>
            <w:tcW w:w="709" w:type="dxa"/>
            <w:vAlign w:val="bottom"/>
          </w:tcPr>
          <w:p w:rsidR="00B6012B" w:rsidRPr="00356CC0" w:rsidRDefault="00B6012B" w:rsidP="00B6012B">
            <w:pPr>
              <w:spacing w:after="0" w:line="240" w:lineRule="auto"/>
              <w:jc w:val="center"/>
              <w:rPr>
                <w:rFonts w:ascii="Times New Roman" w:hAnsi="Times New Roman" w:cs="Times New Roman"/>
                <w:color w:val="000000" w:themeColor="text1"/>
                <w:sz w:val="24"/>
                <w:szCs w:val="24"/>
              </w:rPr>
            </w:pPr>
            <w:r w:rsidRPr="00356CC0">
              <w:rPr>
                <w:rFonts w:ascii="Times New Roman" w:hAnsi="Times New Roman" w:cs="Times New Roman"/>
                <w:color w:val="000000" w:themeColor="text1"/>
                <w:sz w:val="24"/>
                <w:szCs w:val="24"/>
              </w:rPr>
              <w:t>-</w:t>
            </w:r>
          </w:p>
        </w:tc>
        <w:tc>
          <w:tcPr>
            <w:tcW w:w="996" w:type="dxa"/>
          </w:tcPr>
          <w:p w:rsidR="00B6012B" w:rsidRPr="00356CC0" w:rsidRDefault="00B6012B" w:rsidP="00B6012B">
            <w:pPr>
              <w:spacing w:after="0" w:line="240" w:lineRule="auto"/>
              <w:jc w:val="center"/>
              <w:rPr>
                <w:rFonts w:ascii="Times New Roman" w:hAnsi="Times New Roman" w:cs="Times New Roman"/>
                <w:color w:val="000000" w:themeColor="text1"/>
                <w:sz w:val="24"/>
                <w:szCs w:val="24"/>
              </w:rPr>
            </w:pPr>
            <w:r w:rsidRPr="00356CC0">
              <w:rPr>
                <w:rFonts w:ascii="Times New Roman" w:hAnsi="Times New Roman" w:cs="Times New Roman"/>
                <w:color w:val="000000" w:themeColor="text1"/>
                <w:sz w:val="24"/>
                <w:szCs w:val="24"/>
              </w:rPr>
              <w:t>440</w:t>
            </w:r>
          </w:p>
        </w:tc>
        <w:tc>
          <w:tcPr>
            <w:tcW w:w="1141" w:type="dxa"/>
            <w:vAlign w:val="bottom"/>
          </w:tcPr>
          <w:p w:rsidR="00B6012B" w:rsidRPr="00356CC0" w:rsidRDefault="00B6012B" w:rsidP="00B6012B">
            <w:pPr>
              <w:spacing w:after="0" w:line="240" w:lineRule="auto"/>
              <w:jc w:val="center"/>
              <w:rPr>
                <w:rFonts w:ascii="Times New Roman" w:hAnsi="Times New Roman" w:cs="Times New Roman"/>
                <w:color w:val="000000" w:themeColor="text1"/>
                <w:sz w:val="24"/>
                <w:szCs w:val="24"/>
              </w:rPr>
            </w:pPr>
            <w:r w:rsidRPr="00356CC0">
              <w:rPr>
                <w:rFonts w:ascii="Times New Roman" w:hAnsi="Times New Roman" w:cs="Times New Roman"/>
                <w:color w:val="000000" w:themeColor="text1"/>
                <w:sz w:val="24"/>
                <w:szCs w:val="24"/>
              </w:rPr>
              <w:t>- (7,1)</w:t>
            </w:r>
          </w:p>
        </w:tc>
        <w:tc>
          <w:tcPr>
            <w:tcW w:w="1011" w:type="dxa"/>
            <w:vAlign w:val="bottom"/>
          </w:tcPr>
          <w:p w:rsidR="00B6012B" w:rsidRPr="00356CC0" w:rsidRDefault="00B6012B" w:rsidP="00B6012B">
            <w:pPr>
              <w:spacing w:after="0" w:line="240" w:lineRule="auto"/>
              <w:jc w:val="center"/>
              <w:rPr>
                <w:rFonts w:ascii="Times New Roman" w:hAnsi="Times New Roman" w:cs="Times New Roman"/>
                <w:color w:val="000000" w:themeColor="text1"/>
                <w:sz w:val="24"/>
                <w:szCs w:val="24"/>
              </w:rPr>
            </w:pPr>
            <w:r w:rsidRPr="00356CC0">
              <w:rPr>
                <w:rFonts w:ascii="Times New Roman" w:hAnsi="Times New Roman" w:cs="Times New Roman"/>
                <w:color w:val="000000" w:themeColor="text1"/>
                <w:sz w:val="24"/>
                <w:szCs w:val="24"/>
              </w:rPr>
              <w:t>265</w:t>
            </w:r>
          </w:p>
        </w:tc>
        <w:tc>
          <w:tcPr>
            <w:tcW w:w="831" w:type="dxa"/>
            <w:vAlign w:val="bottom"/>
          </w:tcPr>
          <w:p w:rsidR="00B6012B" w:rsidRPr="00356CC0" w:rsidRDefault="00B6012B" w:rsidP="00B6012B">
            <w:pPr>
              <w:spacing w:after="0" w:line="240" w:lineRule="auto"/>
              <w:jc w:val="center"/>
              <w:rPr>
                <w:rFonts w:ascii="Times New Roman" w:hAnsi="Times New Roman" w:cs="Times New Roman"/>
                <w:color w:val="000000" w:themeColor="text1"/>
                <w:sz w:val="24"/>
                <w:szCs w:val="24"/>
              </w:rPr>
            </w:pPr>
            <w:r w:rsidRPr="00356CC0">
              <w:rPr>
                <w:rFonts w:ascii="Times New Roman" w:hAnsi="Times New Roman" w:cs="Times New Roman"/>
                <w:color w:val="000000" w:themeColor="text1"/>
                <w:sz w:val="24"/>
                <w:szCs w:val="24"/>
              </w:rPr>
              <w:t>8,3</w:t>
            </w:r>
          </w:p>
        </w:tc>
        <w:tc>
          <w:tcPr>
            <w:tcW w:w="993" w:type="dxa"/>
          </w:tcPr>
          <w:p w:rsidR="00B6012B" w:rsidRPr="00356CC0" w:rsidRDefault="00B6012B" w:rsidP="00B6012B">
            <w:pPr>
              <w:spacing w:after="0" w:line="240" w:lineRule="auto"/>
              <w:jc w:val="center"/>
              <w:rPr>
                <w:rFonts w:ascii="Times New Roman" w:eastAsia="Times New Roman" w:hAnsi="Times New Roman" w:cs="Times New Roman"/>
                <w:color w:val="000000" w:themeColor="text1"/>
                <w:sz w:val="24"/>
                <w:szCs w:val="24"/>
              </w:rPr>
            </w:pPr>
            <w:r w:rsidRPr="00356CC0">
              <w:rPr>
                <w:rFonts w:ascii="Times New Roman" w:eastAsia="Times New Roman" w:hAnsi="Times New Roman" w:cs="Times New Roman"/>
                <w:color w:val="000000" w:themeColor="text1"/>
                <w:sz w:val="24"/>
                <w:szCs w:val="24"/>
              </w:rPr>
              <w:t>412,3</w:t>
            </w:r>
          </w:p>
        </w:tc>
        <w:tc>
          <w:tcPr>
            <w:tcW w:w="1133" w:type="dxa"/>
            <w:gridSpan w:val="2"/>
            <w:vAlign w:val="bottom"/>
          </w:tcPr>
          <w:p w:rsidR="00B6012B" w:rsidRPr="00356CC0" w:rsidRDefault="00B6012B" w:rsidP="00B6012B">
            <w:pPr>
              <w:spacing w:after="0" w:line="240" w:lineRule="auto"/>
              <w:jc w:val="center"/>
              <w:rPr>
                <w:rFonts w:ascii="Times New Roman" w:hAnsi="Times New Roman" w:cs="Times New Roman"/>
                <w:color w:val="000000" w:themeColor="text1"/>
                <w:sz w:val="24"/>
                <w:szCs w:val="24"/>
              </w:rPr>
            </w:pPr>
            <w:r w:rsidRPr="00356CC0">
              <w:rPr>
                <w:rFonts w:ascii="Times New Roman" w:hAnsi="Times New Roman" w:cs="Times New Roman"/>
                <w:color w:val="000000" w:themeColor="text1"/>
                <w:sz w:val="24"/>
                <w:szCs w:val="24"/>
              </w:rPr>
              <w:t>5,9 (7,2)</w:t>
            </w:r>
          </w:p>
        </w:tc>
        <w:tc>
          <w:tcPr>
            <w:tcW w:w="992" w:type="dxa"/>
            <w:vAlign w:val="center"/>
          </w:tcPr>
          <w:p w:rsidR="00B6012B" w:rsidRPr="00356CC0" w:rsidRDefault="00B6012B" w:rsidP="00B6012B">
            <w:pPr>
              <w:spacing w:after="0" w:line="240" w:lineRule="auto"/>
              <w:jc w:val="center"/>
              <w:rPr>
                <w:rFonts w:ascii="Times New Roman" w:eastAsia="Times New Roman" w:hAnsi="Times New Roman" w:cs="Times New Roman"/>
                <w:color w:val="000000" w:themeColor="text1"/>
                <w:sz w:val="24"/>
                <w:szCs w:val="24"/>
              </w:rPr>
            </w:pPr>
            <w:r w:rsidRPr="00356CC0">
              <w:rPr>
                <w:rFonts w:ascii="Times New Roman" w:eastAsia="Times New Roman" w:hAnsi="Times New Roman" w:cs="Times New Roman"/>
                <w:color w:val="000000" w:themeColor="text1"/>
                <w:sz w:val="24"/>
                <w:szCs w:val="24"/>
              </w:rPr>
              <w:t>252,6</w:t>
            </w:r>
          </w:p>
        </w:tc>
        <w:tc>
          <w:tcPr>
            <w:tcW w:w="1138" w:type="dxa"/>
          </w:tcPr>
          <w:p w:rsidR="00B6012B" w:rsidRPr="00356CC0" w:rsidRDefault="00B6012B" w:rsidP="00B6012B">
            <w:pPr>
              <w:spacing w:after="0" w:line="240" w:lineRule="auto"/>
              <w:jc w:val="center"/>
              <w:rPr>
                <w:rFonts w:ascii="Times New Roman" w:eastAsia="Times New Roman" w:hAnsi="Times New Roman" w:cs="Times New Roman"/>
                <w:color w:val="000000" w:themeColor="text1"/>
                <w:sz w:val="24"/>
                <w:szCs w:val="24"/>
              </w:rPr>
            </w:pPr>
            <w:r w:rsidRPr="00356CC0">
              <w:rPr>
                <w:rFonts w:ascii="Times New Roman" w:eastAsia="Times New Roman" w:hAnsi="Times New Roman" w:cs="Times New Roman"/>
                <w:color w:val="000000" w:themeColor="text1"/>
                <w:sz w:val="24"/>
                <w:szCs w:val="24"/>
              </w:rPr>
              <w:t>401,7</w:t>
            </w:r>
          </w:p>
        </w:tc>
        <w:tc>
          <w:tcPr>
            <w:tcW w:w="1134" w:type="dxa"/>
            <w:vAlign w:val="bottom"/>
          </w:tcPr>
          <w:p w:rsidR="00B6012B" w:rsidRPr="00356CC0" w:rsidRDefault="00B6012B" w:rsidP="00B6012B">
            <w:pPr>
              <w:spacing w:after="0" w:line="240" w:lineRule="auto"/>
              <w:jc w:val="center"/>
              <w:rPr>
                <w:rFonts w:ascii="Times New Roman" w:hAnsi="Times New Roman" w:cs="Times New Roman"/>
                <w:color w:val="000000" w:themeColor="text1"/>
                <w:sz w:val="24"/>
                <w:szCs w:val="24"/>
              </w:rPr>
            </w:pPr>
            <w:r w:rsidRPr="00356CC0">
              <w:rPr>
                <w:rFonts w:ascii="Times New Roman" w:hAnsi="Times New Roman" w:cs="Times New Roman"/>
                <w:color w:val="000000" w:themeColor="text1"/>
                <w:sz w:val="24"/>
                <w:szCs w:val="24"/>
              </w:rPr>
              <w:t>8,5 (8,2)</w:t>
            </w:r>
          </w:p>
        </w:tc>
      </w:tr>
      <w:tr w:rsidR="00B6012B" w:rsidRPr="00356CC0" w:rsidTr="00B6012B">
        <w:trPr>
          <w:cantSplit/>
          <w:trHeight w:val="57"/>
        </w:trPr>
        <w:tc>
          <w:tcPr>
            <w:tcW w:w="425" w:type="dxa"/>
            <w:vMerge/>
            <w:vAlign w:val="center"/>
          </w:tcPr>
          <w:p w:rsidR="00B6012B" w:rsidRPr="00356CC0" w:rsidRDefault="00B6012B" w:rsidP="00B6012B">
            <w:pPr>
              <w:spacing w:after="0" w:line="240" w:lineRule="auto"/>
              <w:ind w:right="-31"/>
              <w:rPr>
                <w:rFonts w:ascii="Times New Roman" w:eastAsia="Times New Roman" w:hAnsi="Times New Roman" w:cs="Times New Roman"/>
                <w:color w:val="000000" w:themeColor="text1"/>
                <w:sz w:val="24"/>
                <w:szCs w:val="24"/>
              </w:rPr>
            </w:pPr>
          </w:p>
        </w:tc>
        <w:tc>
          <w:tcPr>
            <w:tcW w:w="559" w:type="dxa"/>
            <w:vMerge/>
            <w:vAlign w:val="center"/>
          </w:tcPr>
          <w:p w:rsidR="00B6012B" w:rsidRPr="00356CC0" w:rsidRDefault="00B6012B" w:rsidP="00B6012B">
            <w:pPr>
              <w:spacing w:after="0" w:line="240" w:lineRule="auto"/>
              <w:ind w:left="-102" w:right="-31"/>
              <w:rPr>
                <w:rFonts w:ascii="Times New Roman" w:eastAsia="Times New Roman" w:hAnsi="Times New Roman" w:cs="Times New Roman"/>
                <w:color w:val="000000" w:themeColor="text1"/>
                <w:sz w:val="24"/>
                <w:szCs w:val="24"/>
              </w:rPr>
            </w:pPr>
          </w:p>
        </w:tc>
        <w:tc>
          <w:tcPr>
            <w:tcW w:w="687" w:type="dxa"/>
            <w:shd w:val="clear" w:color="auto" w:fill="auto"/>
            <w:vAlign w:val="center"/>
          </w:tcPr>
          <w:p w:rsidR="00B6012B" w:rsidRPr="00356CC0" w:rsidRDefault="00B6012B" w:rsidP="00B6012B">
            <w:pPr>
              <w:spacing w:after="0" w:line="240" w:lineRule="auto"/>
              <w:ind w:left="-111" w:right="-31"/>
              <w:jc w:val="center"/>
              <w:rPr>
                <w:rFonts w:ascii="Times New Roman" w:eastAsia="Times New Roman" w:hAnsi="Times New Roman" w:cs="Times New Roman"/>
                <w:color w:val="000000" w:themeColor="text1"/>
                <w:sz w:val="24"/>
                <w:szCs w:val="24"/>
              </w:rPr>
            </w:pPr>
            <w:r w:rsidRPr="00356CC0">
              <w:rPr>
                <w:rFonts w:ascii="Times New Roman" w:eastAsia="Times New Roman" w:hAnsi="Times New Roman" w:cs="Times New Roman"/>
                <w:color w:val="000000" w:themeColor="text1"/>
                <w:sz w:val="24"/>
                <w:szCs w:val="24"/>
              </w:rPr>
              <w:t>1000</w:t>
            </w:r>
          </w:p>
        </w:tc>
        <w:tc>
          <w:tcPr>
            <w:tcW w:w="999" w:type="dxa"/>
            <w:vAlign w:val="center"/>
          </w:tcPr>
          <w:p w:rsidR="00B6012B" w:rsidRPr="00356CC0" w:rsidRDefault="00B6012B" w:rsidP="00B6012B">
            <w:pPr>
              <w:spacing w:after="0" w:line="240" w:lineRule="auto"/>
              <w:ind w:left="-251" w:right="-31"/>
              <w:jc w:val="center"/>
              <w:rPr>
                <w:rFonts w:ascii="Times New Roman" w:eastAsia="Times New Roman" w:hAnsi="Times New Roman" w:cs="Times New Roman"/>
                <w:color w:val="000000" w:themeColor="text1"/>
                <w:sz w:val="24"/>
                <w:szCs w:val="24"/>
              </w:rPr>
            </w:pPr>
            <w:r w:rsidRPr="00356CC0">
              <w:rPr>
                <w:rFonts w:ascii="Times New Roman" w:eastAsia="Times New Roman" w:hAnsi="Times New Roman" w:cs="Times New Roman"/>
                <w:color w:val="000000" w:themeColor="text1"/>
                <w:sz w:val="24"/>
                <w:szCs w:val="24"/>
              </w:rPr>
              <w:t>236,3</w:t>
            </w:r>
          </w:p>
        </w:tc>
        <w:tc>
          <w:tcPr>
            <w:tcW w:w="843" w:type="dxa"/>
            <w:vAlign w:val="center"/>
          </w:tcPr>
          <w:p w:rsidR="00B6012B" w:rsidRPr="00356CC0" w:rsidRDefault="00B6012B" w:rsidP="00B6012B">
            <w:pPr>
              <w:spacing w:after="0" w:line="240" w:lineRule="auto"/>
              <w:ind w:right="-31"/>
              <w:jc w:val="center"/>
              <w:rPr>
                <w:rFonts w:ascii="Times New Roman" w:eastAsia="Times New Roman" w:hAnsi="Times New Roman" w:cs="Times New Roman"/>
                <w:color w:val="000000" w:themeColor="text1"/>
                <w:sz w:val="24"/>
                <w:szCs w:val="24"/>
              </w:rPr>
            </w:pPr>
            <w:r w:rsidRPr="00356CC0">
              <w:rPr>
                <w:rFonts w:ascii="Times New Roman" w:eastAsia="Times New Roman" w:hAnsi="Times New Roman" w:cs="Times New Roman"/>
                <w:color w:val="000000" w:themeColor="text1"/>
                <w:sz w:val="24"/>
                <w:szCs w:val="24"/>
              </w:rPr>
              <w:t>362</w:t>
            </w:r>
          </w:p>
        </w:tc>
        <w:tc>
          <w:tcPr>
            <w:tcW w:w="1123" w:type="dxa"/>
            <w:vAlign w:val="bottom"/>
          </w:tcPr>
          <w:p w:rsidR="00B6012B" w:rsidRPr="00356CC0" w:rsidRDefault="00B6012B" w:rsidP="00B6012B">
            <w:pPr>
              <w:spacing w:after="0" w:line="240" w:lineRule="auto"/>
              <w:jc w:val="center"/>
              <w:rPr>
                <w:rFonts w:ascii="Times New Roman" w:hAnsi="Times New Roman" w:cs="Times New Roman"/>
                <w:color w:val="000000" w:themeColor="text1"/>
                <w:sz w:val="24"/>
                <w:szCs w:val="24"/>
              </w:rPr>
            </w:pPr>
            <w:r w:rsidRPr="00356CC0">
              <w:rPr>
                <w:rFonts w:ascii="Times New Roman" w:hAnsi="Times New Roman" w:cs="Times New Roman"/>
                <w:color w:val="000000" w:themeColor="text1"/>
                <w:sz w:val="24"/>
                <w:szCs w:val="24"/>
              </w:rPr>
              <w:t>237</w:t>
            </w:r>
          </w:p>
        </w:tc>
        <w:tc>
          <w:tcPr>
            <w:tcW w:w="709" w:type="dxa"/>
            <w:vAlign w:val="bottom"/>
          </w:tcPr>
          <w:p w:rsidR="00B6012B" w:rsidRPr="00356CC0" w:rsidRDefault="00B6012B" w:rsidP="00B6012B">
            <w:pPr>
              <w:spacing w:after="0" w:line="240" w:lineRule="auto"/>
              <w:jc w:val="center"/>
              <w:rPr>
                <w:rFonts w:ascii="Times New Roman" w:hAnsi="Times New Roman" w:cs="Times New Roman"/>
                <w:color w:val="000000" w:themeColor="text1"/>
                <w:sz w:val="24"/>
                <w:szCs w:val="24"/>
              </w:rPr>
            </w:pPr>
            <w:r w:rsidRPr="00356CC0">
              <w:rPr>
                <w:rFonts w:ascii="Times New Roman" w:hAnsi="Times New Roman" w:cs="Times New Roman"/>
                <w:color w:val="000000" w:themeColor="text1"/>
                <w:sz w:val="24"/>
                <w:szCs w:val="24"/>
              </w:rPr>
              <w:t>-</w:t>
            </w:r>
          </w:p>
        </w:tc>
        <w:tc>
          <w:tcPr>
            <w:tcW w:w="996" w:type="dxa"/>
          </w:tcPr>
          <w:p w:rsidR="00B6012B" w:rsidRPr="00356CC0" w:rsidRDefault="00B6012B" w:rsidP="00B6012B">
            <w:pPr>
              <w:spacing w:after="0" w:line="240" w:lineRule="auto"/>
              <w:jc w:val="center"/>
              <w:rPr>
                <w:rFonts w:ascii="Times New Roman" w:hAnsi="Times New Roman" w:cs="Times New Roman"/>
                <w:color w:val="000000" w:themeColor="text1"/>
                <w:sz w:val="24"/>
                <w:szCs w:val="24"/>
              </w:rPr>
            </w:pPr>
            <w:r w:rsidRPr="00356CC0">
              <w:rPr>
                <w:rFonts w:ascii="Times New Roman" w:hAnsi="Times New Roman" w:cs="Times New Roman"/>
                <w:color w:val="000000" w:themeColor="text1"/>
                <w:sz w:val="24"/>
                <w:szCs w:val="24"/>
              </w:rPr>
              <w:t>363</w:t>
            </w:r>
          </w:p>
        </w:tc>
        <w:tc>
          <w:tcPr>
            <w:tcW w:w="1141" w:type="dxa"/>
            <w:vAlign w:val="bottom"/>
          </w:tcPr>
          <w:p w:rsidR="00B6012B" w:rsidRPr="00356CC0" w:rsidRDefault="00B6012B" w:rsidP="00B6012B">
            <w:pPr>
              <w:spacing w:after="0" w:line="240" w:lineRule="auto"/>
              <w:jc w:val="center"/>
              <w:rPr>
                <w:rFonts w:ascii="Times New Roman" w:hAnsi="Times New Roman" w:cs="Times New Roman"/>
                <w:color w:val="000000" w:themeColor="text1"/>
                <w:sz w:val="24"/>
                <w:szCs w:val="24"/>
              </w:rPr>
            </w:pPr>
            <w:r w:rsidRPr="00356CC0">
              <w:rPr>
                <w:rFonts w:ascii="Times New Roman" w:hAnsi="Times New Roman" w:cs="Times New Roman"/>
                <w:color w:val="000000" w:themeColor="text1"/>
                <w:sz w:val="24"/>
                <w:szCs w:val="24"/>
              </w:rPr>
              <w:t>- (7)</w:t>
            </w:r>
          </w:p>
        </w:tc>
        <w:tc>
          <w:tcPr>
            <w:tcW w:w="1011" w:type="dxa"/>
            <w:vAlign w:val="bottom"/>
          </w:tcPr>
          <w:p w:rsidR="00B6012B" w:rsidRPr="00356CC0" w:rsidRDefault="00B6012B" w:rsidP="00B6012B">
            <w:pPr>
              <w:spacing w:after="0" w:line="240" w:lineRule="auto"/>
              <w:jc w:val="center"/>
              <w:rPr>
                <w:rFonts w:ascii="Times New Roman" w:hAnsi="Times New Roman" w:cs="Times New Roman"/>
                <w:color w:val="000000" w:themeColor="text1"/>
                <w:sz w:val="24"/>
                <w:szCs w:val="24"/>
              </w:rPr>
            </w:pPr>
            <w:r w:rsidRPr="00356CC0">
              <w:rPr>
                <w:rFonts w:ascii="Times New Roman" w:hAnsi="Times New Roman" w:cs="Times New Roman"/>
                <w:color w:val="000000" w:themeColor="text1"/>
                <w:sz w:val="24"/>
                <w:szCs w:val="24"/>
              </w:rPr>
              <w:t>215</w:t>
            </w:r>
          </w:p>
        </w:tc>
        <w:tc>
          <w:tcPr>
            <w:tcW w:w="831" w:type="dxa"/>
            <w:vAlign w:val="bottom"/>
          </w:tcPr>
          <w:p w:rsidR="00B6012B" w:rsidRPr="00356CC0" w:rsidRDefault="00B6012B" w:rsidP="00B6012B">
            <w:pPr>
              <w:spacing w:after="0" w:line="240" w:lineRule="auto"/>
              <w:jc w:val="center"/>
              <w:rPr>
                <w:rFonts w:ascii="Times New Roman" w:hAnsi="Times New Roman" w:cs="Times New Roman"/>
                <w:color w:val="000000" w:themeColor="text1"/>
                <w:sz w:val="24"/>
                <w:szCs w:val="24"/>
              </w:rPr>
            </w:pPr>
            <w:r w:rsidRPr="00356CC0">
              <w:rPr>
                <w:rFonts w:ascii="Times New Roman" w:hAnsi="Times New Roman" w:cs="Times New Roman"/>
                <w:color w:val="000000" w:themeColor="text1"/>
                <w:sz w:val="24"/>
                <w:szCs w:val="24"/>
              </w:rPr>
              <w:t>8,1</w:t>
            </w:r>
          </w:p>
        </w:tc>
        <w:tc>
          <w:tcPr>
            <w:tcW w:w="993" w:type="dxa"/>
          </w:tcPr>
          <w:p w:rsidR="00B6012B" w:rsidRPr="00356CC0" w:rsidRDefault="00B6012B" w:rsidP="00B6012B">
            <w:pPr>
              <w:spacing w:after="0" w:line="240" w:lineRule="auto"/>
              <w:jc w:val="center"/>
              <w:rPr>
                <w:rFonts w:ascii="Times New Roman" w:eastAsia="Times New Roman" w:hAnsi="Times New Roman" w:cs="Times New Roman"/>
                <w:color w:val="000000" w:themeColor="text1"/>
                <w:sz w:val="24"/>
                <w:szCs w:val="24"/>
              </w:rPr>
            </w:pPr>
            <w:r w:rsidRPr="00356CC0">
              <w:rPr>
                <w:rFonts w:ascii="Times New Roman" w:eastAsia="Times New Roman" w:hAnsi="Times New Roman" w:cs="Times New Roman"/>
                <w:color w:val="000000" w:themeColor="text1"/>
                <w:sz w:val="24"/>
                <w:szCs w:val="24"/>
              </w:rPr>
              <w:t>340,8</w:t>
            </w:r>
          </w:p>
        </w:tc>
        <w:tc>
          <w:tcPr>
            <w:tcW w:w="1133" w:type="dxa"/>
            <w:gridSpan w:val="2"/>
            <w:vAlign w:val="bottom"/>
          </w:tcPr>
          <w:p w:rsidR="00B6012B" w:rsidRPr="00356CC0" w:rsidRDefault="00B6012B" w:rsidP="00B6012B">
            <w:pPr>
              <w:spacing w:after="0" w:line="240" w:lineRule="auto"/>
              <w:jc w:val="center"/>
              <w:rPr>
                <w:rFonts w:ascii="Times New Roman" w:hAnsi="Times New Roman" w:cs="Times New Roman"/>
                <w:color w:val="000000" w:themeColor="text1"/>
                <w:sz w:val="24"/>
                <w:szCs w:val="24"/>
              </w:rPr>
            </w:pPr>
            <w:r w:rsidRPr="00356CC0">
              <w:rPr>
                <w:rFonts w:ascii="Times New Roman" w:hAnsi="Times New Roman" w:cs="Times New Roman"/>
                <w:color w:val="000000" w:themeColor="text1"/>
                <w:sz w:val="24"/>
                <w:szCs w:val="24"/>
              </w:rPr>
              <w:t>5,8 (7,2)</w:t>
            </w:r>
          </w:p>
        </w:tc>
        <w:tc>
          <w:tcPr>
            <w:tcW w:w="992" w:type="dxa"/>
            <w:vAlign w:val="center"/>
          </w:tcPr>
          <w:p w:rsidR="00B6012B" w:rsidRPr="00356CC0" w:rsidRDefault="00B6012B" w:rsidP="00B6012B">
            <w:pPr>
              <w:spacing w:after="0" w:line="240" w:lineRule="auto"/>
              <w:jc w:val="center"/>
              <w:rPr>
                <w:rFonts w:ascii="Times New Roman" w:eastAsia="Times New Roman" w:hAnsi="Times New Roman" w:cs="Times New Roman"/>
                <w:color w:val="000000" w:themeColor="text1"/>
                <w:sz w:val="24"/>
                <w:szCs w:val="24"/>
              </w:rPr>
            </w:pPr>
            <w:r w:rsidRPr="00356CC0">
              <w:rPr>
                <w:rFonts w:ascii="Times New Roman" w:eastAsia="Times New Roman" w:hAnsi="Times New Roman" w:cs="Times New Roman"/>
                <w:color w:val="000000" w:themeColor="text1"/>
                <w:sz w:val="24"/>
                <w:szCs w:val="24"/>
              </w:rPr>
              <w:t>205,4</w:t>
            </w:r>
          </w:p>
        </w:tc>
        <w:tc>
          <w:tcPr>
            <w:tcW w:w="1138" w:type="dxa"/>
          </w:tcPr>
          <w:p w:rsidR="00B6012B" w:rsidRPr="00356CC0" w:rsidRDefault="00B6012B" w:rsidP="00B6012B">
            <w:pPr>
              <w:spacing w:after="0" w:line="240" w:lineRule="auto"/>
              <w:jc w:val="center"/>
              <w:rPr>
                <w:rFonts w:ascii="Times New Roman" w:eastAsia="Times New Roman" w:hAnsi="Times New Roman" w:cs="Times New Roman"/>
                <w:color w:val="000000" w:themeColor="text1"/>
                <w:sz w:val="24"/>
                <w:szCs w:val="24"/>
              </w:rPr>
            </w:pPr>
            <w:r w:rsidRPr="00356CC0">
              <w:rPr>
                <w:rFonts w:ascii="Times New Roman" w:eastAsia="Times New Roman" w:hAnsi="Times New Roman" w:cs="Times New Roman"/>
                <w:color w:val="000000" w:themeColor="text1"/>
                <w:sz w:val="24"/>
                <w:szCs w:val="24"/>
              </w:rPr>
              <w:t>332</w:t>
            </w:r>
          </w:p>
        </w:tc>
        <w:tc>
          <w:tcPr>
            <w:tcW w:w="1134" w:type="dxa"/>
            <w:vAlign w:val="bottom"/>
          </w:tcPr>
          <w:p w:rsidR="00B6012B" w:rsidRPr="00356CC0" w:rsidRDefault="00B6012B" w:rsidP="00B6012B">
            <w:pPr>
              <w:spacing w:after="0" w:line="240" w:lineRule="auto"/>
              <w:jc w:val="center"/>
              <w:rPr>
                <w:rFonts w:ascii="Times New Roman" w:hAnsi="Times New Roman" w:cs="Times New Roman"/>
                <w:color w:val="000000" w:themeColor="text1"/>
                <w:sz w:val="24"/>
                <w:szCs w:val="24"/>
              </w:rPr>
            </w:pPr>
            <w:r w:rsidRPr="00356CC0">
              <w:rPr>
                <w:rFonts w:ascii="Times New Roman" w:hAnsi="Times New Roman" w:cs="Times New Roman"/>
                <w:color w:val="000000" w:themeColor="text1"/>
                <w:sz w:val="24"/>
                <w:szCs w:val="24"/>
              </w:rPr>
              <w:t>8,2 (8,2)</w:t>
            </w:r>
          </w:p>
        </w:tc>
      </w:tr>
      <w:tr w:rsidR="00B6012B" w:rsidRPr="00356CC0" w:rsidTr="00B6012B">
        <w:trPr>
          <w:cantSplit/>
          <w:trHeight w:val="57"/>
        </w:trPr>
        <w:tc>
          <w:tcPr>
            <w:tcW w:w="425" w:type="dxa"/>
            <w:vMerge/>
            <w:vAlign w:val="center"/>
            <w:hideMark/>
          </w:tcPr>
          <w:p w:rsidR="00B6012B" w:rsidRPr="00356CC0" w:rsidRDefault="00B6012B" w:rsidP="00B6012B">
            <w:pPr>
              <w:spacing w:after="0" w:line="240" w:lineRule="auto"/>
              <w:ind w:right="-31"/>
              <w:rPr>
                <w:rFonts w:ascii="Times New Roman" w:eastAsia="Times New Roman" w:hAnsi="Times New Roman" w:cs="Times New Roman"/>
                <w:color w:val="000000" w:themeColor="text1"/>
                <w:sz w:val="24"/>
                <w:szCs w:val="24"/>
              </w:rPr>
            </w:pPr>
          </w:p>
        </w:tc>
        <w:tc>
          <w:tcPr>
            <w:tcW w:w="559" w:type="dxa"/>
            <w:vMerge/>
            <w:vAlign w:val="center"/>
            <w:hideMark/>
          </w:tcPr>
          <w:p w:rsidR="00B6012B" w:rsidRPr="00356CC0" w:rsidRDefault="00B6012B" w:rsidP="00B6012B">
            <w:pPr>
              <w:spacing w:after="0" w:line="240" w:lineRule="auto"/>
              <w:ind w:left="-102" w:right="-31"/>
              <w:rPr>
                <w:rFonts w:ascii="Times New Roman" w:eastAsia="Times New Roman" w:hAnsi="Times New Roman" w:cs="Times New Roman"/>
                <w:color w:val="000000" w:themeColor="text1"/>
                <w:sz w:val="24"/>
                <w:szCs w:val="24"/>
              </w:rPr>
            </w:pPr>
          </w:p>
        </w:tc>
        <w:tc>
          <w:tcPr>
            <w:tcW w:w="687" w:type="dxa"/>
            <w:shd w:val="clear" w:color="auto" w:fill="auto"/>
            <w:vAlign w:val="center"/>
            <w:hideMark/>
          </w:tcPr>
          <w:p w:rsidR="00B6012B" w:rsidRPr="00356CC0" w:rsidRDefault="00B6012B" w:rsidP="00B6012B">
            <w:pPr>
              <w:spacing w:after="0" w:line="240" w:lineRule="auto"/>
              <w:ind w:left="-111" w:right="-31"/>
              <w:jc w:val="center"/>
              <w:rPr>
                <w:rFonts w:ascii="Times New Roman" w:eastAsia="Times New Roman" w:hAnsi="Times New Roman" w:cs="Times New Roman"/>
                <w:color w:val="000000" w:themeColor="text1"/>
                <w:sz w:val="24"/>
                <w:szCs w:val="24"/>
              </w:rPr>
            </w:pPr>
            <w:r w:rsidRPr="00356CC0">
              <w:rPr>
                <w:rFonts w:ascii="Times New Roman" w:eastAsia="Times New Roman" w:hAnsi="Times New Roman" w:cs="Times New Roman"/>
                <w:color w:val="000000" w:themeColor="text1"/>
                <w:sz w:val="24"/>
                <w:szCs w:val="24"/>
              </w:rPr>
              <w:t>800</w:t>
            </w:r>
          </w:p>
        </w:tc>
        <w:tc>
          <w:tcPr>
            <w:tcW w:w="999" w:type="dxa"/>
            <w:vAlign w:val="center"/>
          </w:tcPr>
          <w:p w:rsidR="00B6012B" w:rsidRPr="00356CC0" w:rsidRDefault="00B6012B" w:rsidP="00B6012B">
            <w:pPr>
              <w:spacing w:after="0" w:line="240" w:lineRule="auto"/>
              <w:ind w:left="-251" w:right="-31"/>
              <w:jc w:val="center"/>
              <w:rPr>
                <w:rFonts w:ascii="Times New Roman" w:eastAsia="Times New Roman" w:hAnsi="Times New Roman" w:cs="Times New Roman"/>
                <w:color w:val="000000" w:themeColor="text1"/>
                <w:sz w:val="24"/>
                <w:szCs w:val="24"/>
              </w:rPr>
            </w:pPr>
            <w:r w:rsidRPr="00356CC0">
              <w:rPr>
                <w:rFonts w:ascii="Times New Roman" w:eastAsia="Times New Roman" w:hAnsi="Times New Roman" w:cs="Times New Roman"/>
                <w:color w:val="000000" w:themeColor="text1"/>
                <w:sz w:val="24"/>
                <w:szCs w:val="24"/>
              </w:rPr>
              <w:t>184,8</w:t>
            </w:r>
          </w:p>
        </w:tc>
        <w:tc>
          <w:tcPr>
            <w:tcW w:w="843" w:type="dxa"/>
            <w:vAlign w:val="center"/>
          </w:tcPr>
          <w:p w:rsidR="00B6012B" w:rsidRPr="00356CC0" w:rsidRDefault="00B6012B" w:rsidP="00B6012B">
            <w:pPr>
              <w:spacing w:after="0" w:line="240" w:lineRule="auto"/>
              <w:ind w:right="-31"/>
              <w:jc w:val="center"/>
              <w:rPr>
                <w:rFonts w:ascii="Times New Roman" w:eastAsia="Times New Roman" w:hAnsi="Times New Roman" w:cs="Times New Roman"/>
                <w:color w:val="000000" w:themeColor="text1"/>
                <w:sz w:val="24"/>
                <w:szCs w:val="24"/>
              </w:rPr>
            </w:pPr>
            <w:r w:rsidRPr="00356CC0">
              <w:rPr>
                <w:rFonts w:ascii="Times New Roman" w:eastAsia="Times New Roman" w:hAnsi="Times New Roman" w:cs="Times New Roman"/>
                <w:color w:val="000000" w:themeColor="text1"/>
                <w:sz w:val="24"/>
                <w:szCs w:val="24"/>
              </w:rPr>
              <w:t>288</w:t>
            </w:r>
          </w:p>
        </w:tc>
        <w:tc>
          <w:tcPr>
            <w:tcW w:w="1123" w:type="dxa"/>
            <w:vAlign w:val="bottom"/>
          </w:tcPr>
          <w:p w:rsidR="00B6012B" w:rsidRPr="00356CC0" w:rsidRDefault="00B6012B" w:rsidP="00B6012B">
            <w:pPr>
              <w:spacing w:after="0" w:line="240" w:lineRule="auto"/>
              <w:jc w:val="center"/>
              <w:rPr>
                <w:rFonts w:ascii="Times New Roman" w:hAnsi="Times New Roman" w:cs="Times New Roman"/>
                <w:color w:val="000000" w:themeColor="text1"/>
                <w:sz w:val="24"/>
                <w:szCs w:val="24"/>
              </w:rPr>
            </w:pPr>
            <w:r w:rsidRPr="00356CC0">
              <w:rPr>
                <w:rFonts w:ascii="Times New Roman" w:hAnsi="Times New Roman" w:cs="Times New Roman"/>
                <w:color w:val="000000" w:themeColor="text1"/>
                <w:sz w:val="24"/>
                <w:szCs w:val="24"/>
              </w:rPr>
              <w:t>185</w:t>
            </w:r>
          </w:p>
        </w:tc>
        <w:tc>
          <w:tcPr>
            <w:tcW w:w="709" w:type="dxa"/>
            <w:vAlign w:val="bottom"/>
          </w:tcPr>
          <w:p w:rsidR="00B6012B" w:rsidRPr="00356CC0" w:rsidRDefault="00B6012B" w:rsidP="00B6012B">
            <w:pPr>
              <w:spacing w:after="0" w:line="240" w:lineRule="auto"/>
              <w:jc w:val="center"/>
              <w:rPr>
                <w:rFonts w:ascii="Times New Roman" w:hAnsi="Times New Roman" w:cs="Times New Roman"/>
                <w:color w:val="000000" w:themeColor="text1"/>
                <w:sz w:val="24"/>
                <w:szCs w:val="24"/>
              </w:rPr>
            </w:pPr>
            <w:r w:rsidRPr="00356CC0">
              <w:rPr>
                <w:rFonts w:ascii="Times New Roman" w:hAnsi="Times New Roman" w:cs="Times New Roman"/>
                <w:color w:val="000000" w:themeColor="text1"/>
                <w:sz w:val="24"/>
                <w:szCs w:val="24"/>
              </w:rPr>
              <w:t>-</w:t>
            </w:r>
          </w:p>
        </w:tc>
        <w:tc>
          <w:tcPr>
            <w:tcW w:w="996" w:type="dxa"/>
          </w:tcPr>
          <w:p w:rsidR="00B6012B" w:rsidRPr="00356CC0" w:rsidRDefault="00B6012B" w:rsidP="00B6012B">
            <w:pPr>
              <w:spacing w:after="0" w:line="240" w:lineRule="auto"/>
              <w:jc w:val="center"/>
              <w:rPr>
                <w:rFonts w:ascii="Times New Roman" w:hAnsi="Times New Roman" w:cs="Times New Roman"/>
                <w:color w:val="000000" w:themeColor="text1"/>
                <w:sz w:val="24"/>
                <w:szCs w:val="24"/>
              </w:rPr>
            </w:pPr>
            <w:r w:rsidRPr="00356CC0">
              <w:rPr>
                <w:rFonts w:ascii="Times New Roman" w:hAnsi="Times New Roman" w:cs="Times New Roman"/>
                <w:color w:val="000000" w:themeColor="text1"/>
                <w:sz w:val="24"/>
                <w:szCs w:val="24"/>
              </w:rPr>
              <w:t>289</w:t>
            </w:r>
          </w:p>
        </w:tc>
        <w:tc>
          <w:tcPr>
            <w:tcW w:w="1141" w:type="dxa"/>
            <w:vAlign w:val="bottom"/>
          </w:tcPr>
          <w:p w:rsidR="00B6012B" w:rsidRPr="00356CC0" w:rsidRDefault="00B6012B" w:rsidP="00B6012B">
            <w:pPr>
              <w:spacing w:after="0" w:line="240" w:lineRule="auto"/>
              <w:jc w:val="center"/>
              <w:rPr>
                <w:rFonts w:ascii="Times New Roman" w:hAnsi="Times New Roman" w:cs="Times New Roman"/>
                <w:color w:val="000000" w:themeColor="text1"/>
                <w:sz w:val="24"/>
                <w:szCs w:val="24"/>
              </w:rPr>
            </w:pPr>
            <w:r w:rsidRPr="00356CC0">
              <w:rPr>
                <w:rFonts w:ascii="Times New Roman" w:hAnsi="Times New Roman" w:cs="Times New Roman"/>
                <w:color w:val="000000" w:themeColor="text1"/>
                <w:sz w:val="24"/>
                <w:szCs w:val="24"/>
              </w:rPr>
              <w:t>- (7)</w:t>
            </w:r>
          </w:p>
        </w:tc>
        <w:tc>
          <w:tcPr>
            <w:tcW w:w="1011" w:type="dxa"/>
            <w:vAlign w:val="bottom"/>
          </w:tcPr>
          <w:p w:rsidR="00B6012B" w:rsidRPr="00356CC0" w:rsidRDefault="00B6012B" w:rsidP="00B6012B">
            <w:pPr>
              <w:spacing w:after="0" w:line="240" w:lineRule="auto"/>
              <w:jc w:val="center"/>
              <w:rPr>
                <w:rFonts w:ascii="Times New Roman" w:hAnsi="Times New Roman" w:cs="Times New Roman"/>
                <w:color w:val="000000" w:themeColor="text1"/>
                <w:sz w:val="24"/>
                <w:szCs w:val="24"/>
              </w:rPr>
            </w:pPr>
            <w:r w:rsidRPr="00356CC0">
              <w:rPr>
                <w:rFonts w:ascii="Times New Roman" w:hAnsi="Times New Roman" w:cs="Times New Roman"/>
                <w:color w:val="000000" w:themeColor="text1"/>
                <w:sz w:val="24"/>
                <w:szCs w:val="24"/>
              </w:rPr>
              <w:t>168</w:t>
            </w:r>
          </w:p>
        </w:tc>
        <w:tc>
          <w:tcPr>
            <w:tcW w:w="831" w:type="dxa"/>
            <w:vAlign w:val="bottom"/>
          </w:tcPr>
          <w:p w:rsidR="00B6012B" w:rsidRPr="00356CC0" w:rsidRDefault="00B6012B" w:rsidP="00B6012B">
            <w:pPr>
              <w:spacing w:after="0" w:line="240" w:lineRule="auto"/>
              <w:jc w:val="center"/>
              <w:rPr>
                <w:rFonts w:ascii="Times New Roman" w:hAnsi="Times New Roman" w:cs="Times New Roman"/>
                <w:color w:val="000000" w:themeColor="text1"/>
                <w:sz w:val="24"/>
                <w:szCs w:val="24"/>
              </w:rPr>
            </w:pPr>
            <w:r w:rsidRPr="00356CC0">
              <w:rPr>
                <w:rFonts w:ascii="Times New Roman" w:hAnsi="Times New Roman" w:cs="Times New Roman"/>
                <w:color w:val="000000" w:themeColor="text1"/>
                <w:sz w:val="24"/>
                <w:szCs w:val="24"/>
              </w:rPr>
              <w:t>7,9</w:t>
            </w:r>
          </w:p>
        </w:tc>
        <w:tc>
          <w:tcPr>
            <w:tcW w:w="993" w:type="dxa"/>
          </w:tcPr>
          <w:p w:rsidR="00B6012B" w:rsidRPr="00356CC0" w:rsidRDefault="00B6012B" w:rsidP="00B6012B">
            <w:pPr>
              <w:spacing w:after="0" w:line="240" w:lineRule="auto"/>
              <w:jc w:val="center"/>
              <w:rPr>
                <w:rFonts w:ascii="Times New Roman" w:eastAsia="Times New Roman" w:hAnsi="Times New Roman" w:cs="Times New Roman"/>
                <w:color w:val="000000" w:themeColor="text1"/>
                <w:sz w:val="24"/>
                <w:szCs w:val="24"/>
              </w:rPr>
            </w:pPr>
            <w:r w:rsidRPr="00356CC0">
              <w:rPr>
                <w:rFonts w:ascii="Times New Roman" w:eastAsia="Times New Roman" w:hAnsi="Times New Roman" w:cs="Times New Roman"/>
                <w:color w:val="000000" w:themeColor="text1"/>
                <w:sz w:val="24"/>
                <w:szCs w:val="24"/>
              </w:rPr>
              <w:t>271,4</w:t>
            </w:r>
          </w:p>
        </w:tc>
        <w:tc>
          <w:tcPr>
            <w:tcW w:w="1133" w:type="dxa"/>
            <w:gridSpan w:val="2"/>
            <w:vAlign w:val="bottom"/>
          </w:tcPr>
          <w:p w:rsidR="00B6012B" w:rsidRPr="00356CC0" w:rsidRDefault="00B6012B" w:rsidP="00B6012B">
            <w:pPr>
              <w:spacing w:after="0" w:line="240" w:lineRule="auto"/>
              <w:jc w:val="center"/>
              <w:rPr>
                <w:rFonts w:ascii="Times New Roman" w:hAnsi="Times New Roman" w:cs="Times New Roman"/>
                <w:color w:val="000000" w:themeColor="text1"/>
                <w:sz w:val="24"/>
                <w:szCs w:val="24"/>
              </w:rPr>
            </w:pPr>
            <w:r w:rsidRPr="00356CC0">
              <w:rPr>
                <w:rFonts w:ascii="Times New Roman" w:hAnsi="Times New Roman" w:cs="Times New Roman"/>
                <w:color w:val="000000" w:themeColor="text1"/>
                <w:sz w:val="24"/>
                <w:szCs w:val="24"/>
              </w:rPr>
              <w:t>5,7 (7,1)</w:t>
            </w:r>
          </w:p>
        </w:tc>
        <w:tc>
          <w:tcPr>
            <w:tcW w:w="992" w:type="dxa"/>
            <w:vAlign w:val="center"/>
          </w:tcPr>
          <w:p w:rsidR="00B6012B" w:rsidRPr="00356CC0" w:rsidRDefault="00B6012B" w:rsidP="00B6012B">
            <w:pPr>
              <w:spacing w:after="0" w:line="240" w:lineRule="auto"/>
              <w:jc w:val="center"/>
              <w:rPr>
                <w:rFonts w:ascii="Times New Roman" w:eastAsia="Times New Roman" w:hAnsi="Times New Roman" w:cs="Times New Roman"/>
                <w:color w:val="000000" w:themeColor="text1"/>
                <w:sz w:val="24"/>
                <w:szCs w:val="24"/>
              </w:rPr>
            </w:pPr>
            <w:r w:rsidRPr="00356CC0">
              <w:rPr>
                <w:rFonts w:ascii="Times New Roman" w:eastAsia="Times New Roman" w:hAnsi="Times New Roman" w:cs="Times New Roman"/>
                <w:color w:val="000000" w:themeColor="text1"/>
                <w:sz w:val="24"/>
                <w:szCs w:val="24"/>
              </w:rPr>
              <w:t>161</w:t>
            </w:r>
          </w:p>
        </w:tc>
        <w:tc>
          <w:tcPr>
            <w:tcW w:w="1138" w:type="dxa"/>
          </w:tcPr>
          <w:p w:rsidR="00B6012B" w:rsidRPr="00356CC0" w:rsidRDefault="00B6012B" w:rsidP="00B6012B">
            <w:pPr>
              <w:spacing w:after="0" w:line="240" w:lineRule="auto"/>
              <w:jc w:val="center"/>
              <w:rPr>
                <w:rFonts w:ascii="Times New Roman" w:eastAsia="Times New Roman" w:hAnsi="Times New Roman" w:cs="Times New Roman"/>
                <w:color w:val="000000" w:themeColor="text1"/>
                <w:sz w:val="24"/>
                <w:szCs w:val="24"/>
              </w:rPr>
            </w:pPr>
            <w:r w:rsidRPr="00356CC0">
              <w:rPr>
                <w:rFonts w:ascii="Times New Roman" w:eastAsia="Times New Roman" w:hAnsi="Times New Roman" w:cs="Times New Roman"/>
                <w:color w:val="000000" w:themeColor="text1"/>
                <w:sz w:val="24"/>
                <w:szCs w:val="24"/>
              </w:rPr>
              <w:t>265</w:t>
            </w:r>
          </w:p>
        </w:tc>
        <w:tc>
          <w:tcPr>
            <w:tcW w:w="1134" w:type="dxa"/>
            <w:vAlign w:val="bottom"/>
          </w:tcPr>
          <w:p w:rsidR="00B6012B" w:rsidRPr="00356CC0" w:rsidRDefault="00B6012B" w:rsidP="00B6012B">
            <w:pPr>
              <w:spacing w:after="0" w:line="240" w:lineRule="auto"/>
              <w:jc w:val="center"/>
              <w:rPr>
                <w:rFonts w:ascii="Times New Roman" w:hAnsi="Times New Roman" w:cs="Times New Roman"/>
                <w:color w:val="000000" w:themeColor="text1"/>
                <w:sz w:val="24"/>
                <w:szCs w:val="24"/>
              </w:rPr>
            </w:pPr>
            <w:r w:rsidRPr="00356CC0">
              <w:rPr>
                <w:rFonts w:ascii="Times New Roman" w:hAnsi="Times New Roman" w:cs="Times New Roman"/>
                <w:color w:val="000000" w:themeColor="text1"/>
                <w:sz w:val="24"/>
                <w:szCs w:val="24"/>
              </w:rPr>
              <w:t>8 (8,1)</w:t>
            </w:r>
          </w:p>
        </w:tc>
      </w:tr>
      <w:tr w:rsidR="00B6012B" w:rsidRPr="00356CC0" w:rsidTr="00B6012B">
        <w:trPr>
          <w:cantSplit/>
          <w:trHeight w:val="57"/>
        </w:trPr>
        <w:tc>
          <w:tcPr>
            <w:tcW w:w="425" w:type="dxa"/>
            <w:vMerge/>
            <w:vAlign w:val="center"/>
          </w:tcPr>
          <w:p w:rsidR="00B6012B" w:rsidRPr="00356CC0" w:rsidRDefault="00B6012B" w:rsidP="00B6012B">
            <w:pPr>
              <w:spacing w:after="0" w:line="240" w:lineRule="auto"/>
              <w:ind w:right="-31"/>
              <w:rPr>
                <w:rFonts w:ascii="Times New Roman" w:eastAsia="Times New Roman" w:hAnsi="Times New Roman" w:cs="Times New Roman"/>
                <w:color w:val="000000" w:themeColor="text1"/>
                <w:sz w:val="24"/>
                <w:szCs w:val="24"/>
              </w:rPr>
            </w:pPr>
          </w:p>
        </w:tc>
        <w:tc>
          <w:tcPr>
            <w:tcW w:w="559" w:type="dxa"/>
            <w:vMerge w:val="restart"/>
            <w:vAlign w:val="center"/>
          </w:tcPr>
          <w:p w:rsidR="00B6012B" w:rsidRPr="00356CC0" w:rsidRDefault="00B6012B" w:rsidP="00B6012B">
            <w:pPr>
              <w:spacing w:after="0" w:line="240" w:lineRule="auto"/>
              <w:ind w:left="-102" w:right="-31"/>
              <w:jc w:val="center"/>
              <w:rPr>
                <w:rFonts w:ascii="Times New Roman" w:eastAsia="Times New Roman" w:hAnsi="Times New Roman" w:cs="Times New Roman"/>
                <w:color w:val="000000" w:themeColor="text1"/>
                <w:sz w:val="24"/>
                <w:szCs w:val="24"/>
              </w:rPr>
            </w:pPr>
            <w:r w:rsidRPr="00356CC0">
              <w:rPr>
                <w:rFonts w:ascii="Times New Roman" w:eastAsia="Times New Roman" w:hAnsi="Times New Roman" w:cs="Times New Roman"/>
                <w:color w:val="000000" w:themeColor="text1"/>
                <w:sz w:val="24"/>
                <w:szCs w:val="24"/>
              </w:rPr>
              <w:t>500</w:t>
            </w:r>
          </w:p>
        </w:tc>
        <w:tc>
          <w:tcPr>
            <w:tcW w:w="687" w:type="dxa"/>
            <w:shd w:val="clear" w:color="auto" w:fill="auto"/>
            <w:vAlign w:val="center"/>
          </w:tcPr>
          <w:p w:rsidR="00B6012B" w:rsidRPr="00356CC0" w:rsidRDefault="00B6012B" w:rsidP="00B6012B">
            <w:pPr>
              <w:spacing w:after="0" w:line="240" w:lineRule="auto"/>
              <w:ind w:left="-111" w:right="-31"/>
              <w:jc w:val="center"/>
              <w:rPr>
                <w:rFonts w:ascii="Times New Roman" w:eastAsia="Times New Roman" w:hAnsi="Times New Roman" w:cs="Times New Roman"/>
                <w:color w:val="000000" w:themeColor="text1"/>
                <w:sz w:val="24"/>
                <w:szCs w:val="24"/>
              </w:rPr>
            </w:pPr>
            <w:r w:rsidRPr="00356CC0">
              <w:rPr>
                <w:rFonts w:ascii="Times New Roman" w:eastAsia="Times New Roman" w:hAnsi="Times New Roman" w:cs="Times New Roman"/>
                <w:color w:val="000000" w:themeColor="text1"/>
                <w:sz w:val="24"/>
                <w:szCs w:val="24"/>
              </w:rPr>
              <w:t>1000</w:t>
            </w:r>
          </w:p>
        </w:tc>
        <w:tc>
          <w:tcPr>
            <w:tcW w:w="999" w:type="dxa"/>
            <w:vAlign w:val="center"/>
          </w:tcPr>
          <w:p w:rsidR="00B6012B" w:rsidRPr="00356CC0" w:rsidRDefault="00B6012B" w:rsidP="00B6012B">
            <w:pPr>
              <w:spacing w:after="0" w:line="240" w:lineRule="auto"/>
              <w:ind w:left="-251" w:right="-31"/>
              <w:jc w:val="center"/>
              <w:rPr>
                <w:rFonts w:ascii="Times New Roman" w:eastAsia="Times New Roman" w:hAnsi="Times New Roman" w:cs="Times New Roman"/>
                <w:color w:val="000000" w:themeColor="text1"/>
                <w:sz w:val="24"/>
                <w:szCs w:val="24"/>
              </w:rPr>
            </w:pPr>
            <w:r w:rsidRPr="00356CC0">
              <w:rPr>
                <w:rFonts w:ascii="Times New Roman" w:eastAsia="Times New Roman" w:hAnsi="Times New Roman" w:cs="Times New Roman"/>
                <w:color w:val="000000" w:themeColor="text1"/>
                <w:sz w:val="24"/>
                <w:szCs w:val="24"/>
              </w:rPr>
              <w:t>238,8</w:t>
            </w:r>
          </w:p>
        </w:tc>
        <w:tc>
          <w:tcPr>
            <w:tcW w:w="843" w:type="dxa"/>
            <w:vAlign w:val="center"/>
          </w:tcPr>
          <w:p w:rsidR="00B6012B" w:rsidRPr="00356CC0" w:rsidRDefault="00B6012B" w:rsidP="00B6012B">
            <w:pPr>
              <w:spacing w:after="0" w:line="240" w:lineRule="auto"/>
              <w:ind w:right="-31"/>
              <w:jc w:val="center"/>
              <w:rPr>
                <w:rFonts w:ascii="Times New Roman" w:eastAsia="Times New Roman" w:hAnsi="Times New Roman" w:cs="Times New Roman"/>
                <w:color w:val="000000" w:themeColor="text1"/>
                <w:sz w:val="24"/>
                <w:szCs w:val="24"/>
              </w:rPr>
            </w:pPr>
            <w:r w:rsidRPr="00356CC0">
              <w:rPr>
                <w:rFonts w:ascii="Times New Roman" w:eastAsia="Times New Roman" w:hAnsi="Times New Roman" w:cs="Times New Roman"/>
                <w:color w:val="000000" w:themeColor="text1"/>
                <w:sz w:val="24"/>
                <w:szCs w:val="24"/>
              </w:rPr>
              <w:t>357</w:t>
            </w:r>
          </w:p>
        </w:tc>
        <w:tc>
          <w:tcPr>
            <w:tcW w:w="1123" w:type="dxa"/>
            <w:vAlign w:val="bottom"/>
          </w:tcPr>
          <w:p w:rsidR="00B6012B" w:rsidRPr="00356CC0" w:rsidRDefault="00B6012B" w:rsidP="00B6012B">
            <w:pPr>
              <w:spacing w:after="0" w:line="240" w:lineRule="auto"/>
              <w:jc w:val="center"/>
              <w:rPr>
                <w:rFonts w:ascii="Times New Roman" w:hAnsi="Times New Roman" w:cs="Times New Roman"/>
                <w:color w:val="000000" w:themeColor="text1"/>
                <w:sz w:val="24"/>
                <w:szCs w:val="24"/>
              </w:rPr>
            </w:pPr>
            <w:r w:rsidRPr="00356CC0">
              <w:rPr>
                <w:rFonts w:ascii="Times New Roman" w:hAnsi="Times New Roman" w:cs="Times New Roman"/>
                <w:color w:val="000000" w:themeColor="text1"/>
                <w:sz w:val="24"/>
                <w:szCs w:val="24"/>
              </w:rPr>
              <w:t>234,8</w:t>
            </w:r>
          </w:p>
        </w:tc>
        <w:tc>
          <w:tcPr>
            <w:tcW w:w="709" w:type="dxa"/>
            <w:vAlign w:val="bottom"/>
          </w:tcPr>
          <w:p w:rsidR="00B6012B" w:rsidRPr="00356CC0" w:rsidRDefault="00B6012B" w:rsidP="00B6012B">
            <w:pPr>
              <w:spacing w:after="0" w:line="240" w:lineRule="auto"/>
              <w:jc w:val="center"/>
              <w:rPr>
                <w:rFonts w:ascii="Times New Roman" w:hAnsi="Times New Roman" w:cs="Times New Roman"/>
                <w:color w:val="000000" w:themeColor="text1"/>
                <w:sz w:val="24"/>
                <w:szCs w:val="24"/>
              </w:rPr>
            </w:pPr>
            <w:r w:rsidRPr="00356CC0">
              <w:rPr>
                <w:rFonts w:ascii="Times New Roman" w:hAnsi="Times New Roman" w:cs="Times New Roman"/>
                <w:color w:val="000000" w:themeColor="text1"/>
                <w:sz w:val="24"/>
                <w:szCs w:val="24"/>
              </w:rPr>
              <w:t>1,6</w:t>
            </w:r>
          </w:p>
        </w:tc>
        <w:tc>
          <w:tcPr>
            <w:tcW w:w="996" w:type="dxa"/>
          </w:tcPr>
          <w:p w:rsidR="00B6012B" w:rsidRPr="00356CC0" w:rsidRDefault="00B6012B" w:rsidP="00B6012B">
            <w:pPr>
              <w:spacing w:after="0" w:line="240" w:lineRule="auto"/>
              <w:jc w:val="center"/>
              <w:rPr>
                <w:rFonts w:ascii="Times New Roman" w:hAnsi="Times New Roman" w:cs="Times New Roman"/>
                <w:color w:val="000000" w:themeColor="text1"/>
                <w:sz w:val="24"/>
                <w:szCs w:val="24"/>
              </w:rPr>
            </w:pPr>
            <w:r w:rsidRPr="00356CC0">
              <w:rPr>
                <w:rFonts w:ascii="Times New Roman" w:hAnsi="Times New Roman" w:cs="Times New Roman"/>
                <w:color w:val="000000" w:themeColor="text1"/>
                <w:sz w:val="24"/>
                <w:szCs w:val="24"/>
              </w:rPr>
              <w:t>353</w:t>
            </w:r>
          </w:p>
        </w:tc>
        <w:tc>
          <w:tcPr>
            <w:tcW w:w="1141" w:type="dxa"/>
            <w:vAlign w:val="bottom"/>
          </w:tcPr>
          <w:p w:rsidR="00B6012B" w:rsidRPr="00356CC0" w:rsidRDefault="00B6012B" w:rsidP="00B6012B">
            <w:pPr>
              <w:spacing w:after="0" w:line="240" w:lineRule="auto"/>
              <w:ind w:hanging="113"/>
              <w:jc w:val="center"/>
              <w:rPr>
                <w:rFonts w:ascii="Times New Roman" w:hAnsi="Times New Roman" w:cs="Times New Roman"/>
                <w:color w:val="000000" w:themeColor="text1"/>
                <w:sz w:val="24"/>
                <w:szCs w:val="24"/>
              </w:rPr>
            </w:pPr>
            <w:r w:rsidRPr="00356CC0">
              <w:rPr>
                <w:rFonts w:ascii="Times New Roman" w:hAnsi="Times New Roman" w:cs="Times New Roman"/>
                <w:color w:val="000000" w:themeColor="text1"/>
                <w:sz w:val="24"/>
                <w:szCs w:val="24"/>
              </w:rPr>
              <w:t>1,1 (4,4)</w:t>
            </w:r>
          </w:p>
        </w:tc>
        <w:tc>
          <w:tcPr>
            <w:tcW w:w="1011" w:type="dxa"/>
            <w:vAlign w:val="bottom"/>
          </w:tcPr>
          <w:p w:rsidR="00B6012B" w:rsidRPr="00356CC0" w:rsidRDefault="00B6012B" w:rsidP="00B6012B">
            <w:pPr>
              <w:spacing w:after="0" w:line="240" w:lineRule="auto"/>
              <w:jc w:val="center"/>
              <w:rPr>
                <w:rFonts w:ascii="Times New Roman" w:hAnsi="Times New Roman" w:cs="Times New Roman"/>
                <w:color w:val="000000" w:themeColor="text1"/>
                <w:sz w:val="24"/>
                <w:szCs w:val="24"/>
              </w:rPr>
            </w:pPr>
            <w:r w:rsidRPr="00356CC0">
              <w:rPr>
                <w:rFonts w:ascii="Times New Roman" w:hAnsi="Times New Roman" w:cs="Times New Roman"/>
                <w:color w:val="000000" w:themeColor="text1"/>
                <w:sz w:val="24"/>
                <w:szCs w:val="24"/>
              </w:rPr>
              <w:t>223</w:t>
            </w:r>
          </w:p>
        </w:tc>
        <w:tc>
          <w:tcPr>
            <w:tcW w:w="831" w:type="dxa"/>
            <w:vAlign w:val="bottom"/>
          </w:tcPr>
          <w:p w:rsidR="00B6012B" w:rsidRPr="00356CC0" w:rsidRDefault="00B6012B" w:rsidP="00B6012B">
            <w:pPr>
              <w:spacing w:after="0" w:line="240" w:lineRule="auto"/>
              <w:jc w:val="center"/>
              <w:rPr>
                <w:rFonts w:ascii="Times New Roman" w:hAnsi="Times New Roman" w:cs="Times New Roman"/>
                <w:color w:val="000000" w:themeColor="text1"/>
                <w:sz w:val="24"/>
                <w:szCs w:val="24"/>
              </w:rPr>
            </w:pPr>
            <w:r w:rsidRPr="00356CC0">
              <w:rPr>
                <w:rFonts w:ascii="Times New Roman" w:hAnsi="Times New Roman" w:cs="Times New Roman"/>
                <w:color w:val="000000" w:themeColor="text1"/>
                <w:sz w:val="24"/>
                <w:szCs w:val="24"/>
              </w:rPr>
              <w:t>6,4</w:t>
            </w:r>
          </w:p>
        </w:tc>
        <w:tc>
          <w:tcPr>
            <w:tcW w:w="993" w:type="dxa"/>
          </w:tcPr>
          <w:p w:rsidR="00B6012B" w:rsidRPr="00356CC0" w:rsidRDefault="00B6012B" w:rsidP="00B6012B">
            <w:pPr>
              <w:spacing w:after="0" w:line="240" w:lineRule="auto"/>
              <w:jc w:val="center"/>
              <w:rPr>
                <w:rFonts w:ascii="Times New Roman" w:eastAsia="Times New Roman" w:hAnsi="Times New Roman" w:cs="Times New Roman"/>
                <w:color w:val="000000" w:themeColor="text1"/>
                <w:sz w:val="24"/>
                <w:szCs w:val="24"/>
              </w:rPr>
            </w:pPr>
            <w:r w:rsidRPr="00356CC0">
              <w:rPr>
                <w:rFonts w:ascii="Times New Roman" w:eastAsia="Times New Roman" w:hAnsi="Times New Roman" w:cs="Times New Roman"/>
                <w:color w:val="000000" w:themeColor="text1"/>
                <w:sz w:val="24"/>
                <w:szCs w:val="24"/>
              </w:rPr>
              <w:t>341</w:t>
            </w:r>
          </w:p>
        </w:tc>
        <w:tc>
          <w:tcPr>
            <w:tcW w:w="1133" w:type="dxa"/>
            <w:gridSpan w:val="2"/>
            <w:vAlign w:val="bottom"/>
          </w:tcPr>
          <w:p w:rsidR="00B6012B" w:rsidRPr="00356CC0" w:rsidRDefault="00B6012B" w:rsidP="00B6012B">
            <w:pPr>
              <w:spacing w:after="0" w:line="240" w:lineRule="auto"/>
              <w:jc w:val="center"/>
              <w:rPr>
                <w:rFonts w:ascii="Times New Roman" w:hAnsi="Times New Roman" w:cs="Times New Roman"/>
                <w:color w:val="000000" w:themeColor="text1"/>
                <w:sz w:val="24"/>
                <w:szCs w:val="24"/>
              </w:rPr>
            </w:pPr>
            <w:r w:rsidRPr="00356CC0">
              <w:rPr>
                <w:rFonts w:ascii="Times New Roman" w:hAnsi="Times New Roman" w:cs="Times New Roman"/>
                <w:color w:val="000000" w:themeColor="text1"/>
                <w:sz w:val="24"/>
                <w:szCs w:val="24"/>
              </w:rPr>
              <w:t>4,5 (4,6)</w:t>
            </w:r>
          </w:p>
        </w:tc>
        <w:tc>
          <w:tcPr>
            <w:tcW w:w="992" w:type="dxa"/>
            <w:vAlign w:val="center"/>
          </w:tcPr>
          <w:p w:rsidR="00B6012B" w:rsidRPr="00356CC0" w:rsidRDefault="00B6012B" w:rsidP="00B6012B">
            <w:pPr>
              <w:spacing w:after="0" w:line="240" w:lineRule="auto"/>
              <w:jc w:val="center"/>
              <w:rPr>
                <w:rFonts w:ascii="Times New Roman" w:eastAsia="Times New Roman" w:hAnsi="Times New Roman" w:cs="Times New Roman"/>
                <w:color w:val="000000" w:themeColor="text1"/>
                <w:sz w:val="24"/>
                <w:szCs w:val="24"/>
              </w:rPr>
            </w:pPr>
            <w:r w:rsidRPr="00356CC0">
              <w:rPr>
                <w:rFonts w:ascii="Times New Roman" w:eastAsia="Times New Roman" w:hAnsi="Times New Roman" w:cs="Times New Roman"/>
                <w:color w:val="000000" w:themeColor="text1"/>
                <w:sz w:val="24"/>
                <w:szCs w:val="24"/>
              </w:rPr>
              <w:t>218</w:t>
            </w:r>
          </w:p>
        </w:tc>
        <w:tc>
          <w:tcPr>
            <w:tcW w:w="1138" w:type="dxa"/>
          </w:tcPr>
          <w:p w:rsidR="00B6012B" w:rsidRPr="00356CC0" w:rsidRDefault="00B6012B" w:rsidP="00B6012B">
            <w:pPr>
              <w:spacing w:after="0" w:line="240" w:lineRule="auto"/>
              <w:jc w:val="center"/>
              <w:rPr>
                <w:rFonts w:ascii="Times New Roman" w:eastAsia="Times New Roman" w:hAnsi="Times New Roman" w:cs="Times New Roman"/>
                <w:color w:val="000000" w:themeColor="text1"/>
                <w:sz w:val="24"/>
                <w:szCs w:val="24"/>
              </w:rPr>
            </w:pPr>
            <w:r w:rsidRPr="00356CC0">
              <w:rPr>
                <w:rFonts w:ascii="Times New Roman" w:eastAsia="Times New Roman" w:hAnsi="Times New Roman" w:cs="Times New Roman"/>
                <w:color w:val="000000" w:themeColor="text1"/>
                <w:sz w:val="24"/>
                <w:szCs w:val="24"/>
              </w:rPr>
              <w:t>336,5</w:t>
            </w:r>
          </w:p>
        </w:tc>
        <w:tc>
          <w:tcPr>
            <w:tcW w:w="1134" w:type="dxa"/>
            <w:vAlign w:val="bottom"/>
          </w:tcPr>
          <w:p w:rsidR="00B6012B" w:rsidRPr="00356CC0" w:rsidRDefault="00B6012B" w:rsidP="00B6012B">
            <w:pPr>
              <w:spacing w:after="0" w:line="240" w:lineRule="auto"/>
              <w:jc w:val="center"/>
              <w:rPr>
                <w:rFonts w:ascii="Times New Roman" w:hAnsi="Times New Roman" w:cs="Times New Roman"/>
                <w:color w:val="000000" w:themeColor="text1"/>
                <w:sz w:val="24"/>
                <w:szCs w:val="24"/>
              </w:rPr>
            </w:pPr>
            <w:r w:rsidRPr="00356CC0">
              <w:rPr>
                <w:rFonts w:ascii="Times New Roman" w:hAnsi="Times New Roman" w:cs="Times New Roman"/>
                <w:color w:val="000000" w:themeColor="text1"/>
                <w:sz w:val="24"/>
                <w:szCs w:val="24"/>
              </w:rPr>
              <w:t>5,7 (5)</w:t>
            </w:r>
          </w:p>
        </w:tc>
      </w:tr>
      <w:tr w:rsidR="00B6012B" w:rsidRPr="00356CC0" w:rsidTr="00B6012B">
        <w:trPr>
          <w:cantSplit/>
          <w:trHeight w:val="57"/>
        </w:trPr>
        <w:tc>
          <w:tcPr>
            <w:tcW w:w="425" w:type="dxa"/>
            <w:vMerge/>
            <w:vAlign w:val="center"/>
          </w:tcPr>
          <w:p w:rsidR="00B6012B" w:rsidRPr="00356CC0" w:rsidRDefault="00B6012B" w:rsidP="00B6012B">
            <w:pPr>
              <w:spacing w:after="0" w:line="240" w:lineRule="auto"/>
              <w:ind w:right="-31"/>
              <w:rPr>
                <w:rFonts w:ascii="Times New Roman" w:eastAsia="Times New Roman" w:hAnsi="Times New Roman" w:cs="Times New Roman"/>
                <w:color w:val="000000" w:themeColor="text1"/>
                <w:sz w:val="24"/>
                <w:szCs w:val="24"/>
              </w:rPr>
            </w:pPr>
          </w:p>
        </w:tc>
        <w:tc>
          <w:tcPr>
            <w:tcW w:w="559" w:type="dxa"/>
            <w:vMerge/>
            <w:vAlign w:val="center"/>
          </w:tcPr>
          <w:p w:rsidR="00B6012B" w:rsidRPr="00356CC0" w:rsidRDefault="00B6012B" w:rsidP="00B6012B">
            <w:pPr>
              <w:spacing w:after="0" w:line="240" w:lineRule="auto"/>
              <w:ind w:left="-102" w:right="-31"/>
              <w:jc w:val="center"/>
              <w:rPr>
                <w:rFonts w:ascii="Times New Roman" w:eastAsia="Times New Roman" w:hAnsi="Times New Roman" w:cs="Times New Roman"/>
                <w:color w:val="000000" w:themeColor="text1"/>
                <w:sz w:val="24"/>
                <w:szCs w:val="24"/>
              </w:rPr>
            </w:pPr>
          </w:p>
        </w:tc>
        <w:tc>
          <w:tcPr>
            <w:tcW w:w="687" w:type="dxa"/>
            <w:shd w:val="clear" w:color="auto" w:fill="auto"/>
            <w:vAlign w:val="center"/>
          </w:tcPr>
          <w:p w:rsidR="00B6012B" w:rsidRPr="00356CC0" w:rsidRDefault="00B6012B" w:rsidP="00B6012B">
            <w:pPr>
              <w:spacing w:after="0" w:line="240" w:lineRule="auto"/>
              <w:ind w:left="-111" w:right="-31"/>
              <w:jc w:val="center"/>
              <w:rPr>
                <w:rFonts w:ascii="Times New Roman" w:eastAsia="Times New Roman" w:hAnsi="Times New Roman" w:cs="Times New Roman"/>
                <w:color w:val="000000" w:themeColor="text1"/>
                <w:sz w:val="24"/>
                <w:szCs w:val="24"/>
              </w:rPr>
            </w:pPr>
            <w:r w:rsidRPr="00356CC0">
              <w:rPr>
                <w:rFonts w:ascii="Times New Roman" w:eastAsia="Times New Roman" w:hAnsi="Times New Roman" w:cs="Times New Roman"/>
                <w:color w:val="000000" w:themeColor="text1"/>
                <w:sz w:val="24"/>
                <w:szCs w:val="24"/>
              </w:rPr>
              <w:t>800</w:t>
            </w:r>
          </w:p>
        </w:tc>
        <w:tc>
          <w:tcPr>
            <w:tcW w:w="999" w:type="dxa"/>
            <w:vAlign w:val="center"/>
          </w:tcPr>
          <w:p w:rsidR="00B6012B" w:rsidRPr="00356CC0" w:rsidRDefault="00B6012B" w:rsidP="00B6012B">
            <w:pPr>
              <w:spacing w:after="0" w:line="240" w:lineRule="auto"/>
              <w:ind w:left="-251" w:right="-31"/>
              <w:jc w:val="center"/>
              <w:rPr>
                <w:rFonts w:ascii="Times New Roman" w:eastAsia="Times New Roman" w:hAnsi="Times New Roman" w:cs="Times New Roman"/>
                <w:color w:val="000000" w:themeColor="text1"/>
                <w:sz w:val="24"/>
                <w:szCs w:val="24"/>
              </w:rPr>
            </w:pPr>
            <w:r w:rsidRPr="00356CC0">
              <w:rPr>
                <w:rFonts w:ascii="Times New Roman" w:eastAsia="Times New Roman" w:hAnsi="Times New Roman" w:cs="Times New Roman"/>
                <w:color w:val="000000" w:themeColor="text1"/>
                <w:sz w:val="24"/>
                <w:szCs w:val="24"/>
              </w:rPr>
              <w:t>176,3</w:t>
            </w:r>
          </w:p>
        </w:tc>
        <w:tc>
          <w:tcPr>
            <w:tcW w:w="843" w:type="dxa"/>
            <w:vAlign w:val="center"/>
          </w:tcPr>
          <w:p w:rsidR="00B6012B" w:rsidRPr="00356CC0" w:rsidRDefault="00B6012B" w:rsidP="00B6012B">
            <w:pPr>
              <w:spacing w:after="0" w:line="240" w:lineRule="auto"/>
              <w:ind w:right="-31"/>
              <w:jc w:val="center"/>
              <w:rPr>
                <w:rFonts w:ascii="Times New Roman" w:eastAsia="Times New Roman" w:hAnsi="Times New Roman" w:cs="Times New Roman"/>
                <w:color w:val="000000" w:themeColor="text1"/>
                <w:sz w:val="24"/>
                <w:szCs w:val="24"/>
              </w:rPr>
            </w:pPr>
            <w:r w:rsidRPr="00356CC0">
              <w:rPr>
                <w:rFonts w:ascii="Times New Roman" w:eastAsia="Times New Roman" w:hAnsi="Times New Roman" w:cs="Times New Roman"/>
                <w:color w:val="000000" w:themeColor="text1"/>
                <w:sz w:val="24"/>
                <w:szCs w:val="24"/>
              </w:rPr>
              <w:t>271,7</w:t>
            </w:r>
          </w:p>
        </w:tc>
        <w:tc>
          <w:tcPr>
            <w:tcW w:w="1123" w:type="dxa"/>
            <w:vAlign w:val="bottom"/>
          </w:tcPr>
          <w:p w:rsidR="00B6012B" w:rsidRPr="00356CC0" w:rsidRDefault="00B6012B" w:rsidP="00B6012B">
            <w:pPr>
              <w:spacing w:after="0" w:line="240" w:lineRule="auto"/>
              <w:jc w:val="center"/>
              <w:rPr>
                <w:rFonts w:ascii="Times New Roman" w:hAnsi="Times New Roman" w:cs="Times New Roman"/>
                <w:color w:val="000000" w:themeColor="text1"/>
                <w:sz w:val="24"/>
                <w:szCs w:val="24"/>
              </w:rPr>
            </w:pPr>
            <w:r w:rsidRPr="00356CC0">
              <w:rPr>
                <w:rFonts w:ascii="Times New Roman" w:hAnsi="Times New Roman" w:cs="Times New Roman"/>
                <w:color w:val="000000" w:themeColor="text1"/>
                <w:sz w:val="24"/>
                <w:szCs w:val="24"/>
              </w:rPr>
              <w:t>173</w:t>
            </w:r>
          </w:p>
        </w:tc>
        <w:tc>
          <w:tcPr>
            <w:tcW w:w="709" w:type="dxa"/>
            <w:vAlign w:val="bottom"/>
          </w:tcPr>
          <w:p w:rsidR="00B6012B" w:rsidRPr="00356CC0" w:rsidRDefault="00B6012B" w:rsidP="00B6012B">
            <w:pPr>
              <w:spacing w:after="0" w:line="240" w:lineRule="auto"/>
              <w:jc w:val="center"/>
              <w:rPr>
                <w:rFonts w:ascii="Times New Roman" w:hAnsi="Times New Roman" w:cs="Times New Roman"/>
                <w:color w:val="000000" w:themeColor="text1"/>
                <w:sz w:val="24"/>
                <w:szCs w:val="24"/>
              </w:rPr>
            </w:pPr>
            <w:r w:rsidRPr="00356CC0">
              <w:rPr>
                <w:rFonts w:ascii="Times New Roman" w:hAnsi="Times New Roman" w:cs="Times New Roman"/>
                <w:color w:val="000000" w:themeColor="text1"/>
                <w:sz w:val="24"/>
                <w:szCs w:val="24"/>
              </w:rPr>
              <w:t>1,7</w:t>
            </w:r>
          </w:p>
        </w:tc>
        <w:tc>
          <w:tcPr>
            <w:tcW w:w="996" w:type="dxa"/>
          </w:tcPr>
          <w:p w:rsidR="00B6012B" w:rsidRPr="00356CC0" w:rsidRDefault="00B6012B" w:rsidP="00B6012B">
            <w:pPr>
              <w:spacing w:after="0" w:line="240" w:lineRule="auto"/>
              <w:jc w:val="center"/>
              <w:rPr>
                <w:rFonts w:ascii="Times New Roman" w:hAnsi="Times New Roman" w:cs="Times New Roman"/>
                <w:color w:val="000000" w:themeColor="text1"/>
                <w:sz w:val="24"/>
                <w:szCs w:val="24"/>
              </w:rPr>
            </w:pPr>
            <w:r w:rsidRPr="00356CC0">
              <w:rPr>
                <w:rFonts w:ascii="Times New Roman" w:hAnsi="Times New Roman" w:cs="Times New Roman"/>
                <w:color w:val="000000" w:themeColor="text1"/>
                <w:sz w:val="24"/>
                <w:szCs w:val="24"/>
              </w:rPr>
              <w:t>268,5</w:t>
            </w:r>
          </w:p>
        </w:tc>
        <w:tc>
          <w:tcPr>
            <w:tcW w:w="1141" w:type="dxa"/>
            <w:vAlign w:val="bottom"/>
          </w:tcPr>
          <w:p w:rsidR="00B6012B" w:rsidRPr="00356CC0" w:rsidRDefault="00B6012B" w:rsidP="00B6012B">
            <w:pPr>
              <w:spacing w:after="0" w:line="240" w:lineRule="auto"/>
              <w:ind w:hanging="113"/>
              <w:jc w:val="center"/>
              <w:rPr>
                <w:rFonts w:ascii="Times New Roman" w:hAnsi="Times New Roman" w:cs="Times New Roman"/>
                <w:color w:val="000000" w:themeColor="text1"/>
                <w:sz w:val="24"/>
                <w:szCs w:val="24"/>
              </w:rPr>
            </w:pPr>
            <w:r w:rsidRPr="00356CC0">
              <w:rPr>
                <w:rFonts w:ascii="Times New Roman" w:hAnsi="Times New Roman" w:cs="Times New Roman"/>
                <w:color w:val="000000" w:themeColor="text1"/>
                <w:sz w:val="24"/>
                <w:szCs w:val="24"/>
              </w:rPr>
              <w:t>1,2 (4,4)</w:t>
            </w:r>
          </w:p>
        </w:tc>
        <w:tc>
          <w:tcPr>
            <w:tcW w:w="1011" w:type="dxa"/>
            <w:vAlign w:val="bottom"/>
          </w:tcPr>
          <w:p w:rsidR="00B6012B" w:rsidRPr="00356CC0" w:rsidRDefault="00B6012B" w:rsidP="00B6012B">
            <w:pPr>
              <w:spacing w:after="0" w:line="240" w:lineRule="auto"/>
              <w:jc w:val="center"/>
              <w:rPr>
                <w:rFonts w:ascii="Times New Roman" w:hAnsi="Times New Roman" w:cs="Times New Roman"/>
                <w:color w:val="000000" w:themeColor="text1"/>
                <w:sz w:val="24"/>
                <w:szCs w:val="24"/>
              </w:rPr>
            </w:pPr>
            <w:r w:rsidRPr="00356CC0">
              <w:rPr>
                <w:rFonts w:ascii="Times New Roman" w:hAnsi="Times New Roman" w:cs="Times New Roman"/>
                <w:color w:val="000000" w:themeColor="text1"/>
                <w:sz w:val="24"/>
                <w:szCs w:val="24"/>
              </w:rPr>
              <w:t>165</w:t>
            </w:r>
          </w:p>
        </w:tc>
        <w:tc>
          <w:tcPr>
            <w:tcW w:w="831" w:type="dxa"/>
            <w:vAlign w:val="bottom"/>
          </w:tcPr>
          <w:p w:rsidR="00B6012B" w:rsidRPr="00356CC0" w:rsidRDefault="00B6012B" w:rsidP="00B6012B">
            <w:pPr>
              <w:spacing w:after="0" w:line="240" w:lineRule="auto"/>
              <w:jc w:val="center"/>
              <w:rPr>
                <w:rFonts w:ascii="Times New Roman" w:hAnsi="Times New Roman" w:cs="Times New Roman"/>
                <w:color w:val="000000" w:themeColor="text1"/>
                <w:sz w:val="24"/>
                <w:szCs w:val="24"/>
              </w:rPr>
            </w:pPr>
            <w:r w:rsidRPr="00356CC0">
              <w:rPr>
                <w:rFonts w:ascii="Times New Roman" w:hAnsi="Times New Roman" w:cs="Times New Roman"/>
                <w:color w:val="000000" w:themeColor="text1"/>
                <w:sz w:val="24"/>
                <w:szCs w:val="24"/>
              </w:rPr>
              <w:t>6,1</w:t>
            </w:r>
          </w:p>
        </w:tc>
        <w:tc>
          <w:tcPr>
            <w:tcW w:w="993" w:type="dxa"/>
          </w:tcPr>
          <w:p w:rsidR="00B6012B" w:rsidRPr="00356CC0" w:rsidRDefault="00B6012B" w:rsidP="00B6012B">
            <w:pPr>
              <w:spacing w:after="0" w:line="240" w:lineRule="auto"/>
              <w:jc w:val="center"/>
              <w:rPr>
                <w:rFonts w:ascii="Times New Roman" w:eastAsia="Times New Roman" w:hAnsi="Times New Roman" w:cs="Times New Roman"/>
                <w:color w:val="000000" w:themeColor="text1"/>
                <w:sz w:val="24"/>
                <w:szCs w:val="24"/>
              </w:rPr>
            </w:pPr>
            <w:r w:rsidRPr="00356CC0">
              <w:rPr>
                <w:rFonts w:ascii="Times New Roman" w:eastAsia="Times New Roman" w:hAnsi="Times New Roman" w:cs="Times New Roman"/>
                <w:color w:val="000000" w:themeColor="text1"/>
                <w:sz w:val="24"/>
                <w:szCs w:val="24"/>
              </w:rPr>
              <w:t>260,3</w:t>
            </w:r>
          </w:p>
        </w:tc>
        <w:tc>
          <w:tcPr>
            <w:tcW w:w="1133" w:type="dxa"/>
            <w:gridSpan w:val="2"/>
            <w:vAlign w:val="bottom"/>
          </w:tcPr>
          <w:p w:rsidR="00B6012B" w:rsidRPr="00356CC0" w:rsidRDefault="00B6012B" w:rsidP="00B6012B">
            <w:pPr>
              <w:spacing w:after="0" w:line="240" w:lineRule="auto"/>
              <w:jc w:val="center"/>
              <w:rPr>
                <w:rFonts w:ascii="Times New Roman" w:hAnsi="Times New Roman" w:cs="Times New Roman"/>
                <w:color w:val="000000" w:themeColor="text1"/>
                <w:sz w:val="24"/>
                <w:szCs w:val="24"/>
              </w:rPr>
            </w:pPr>
            <w:r w:rsidRPr="00356CC0">
              <w:rPr>
                <w:rFonts w:ascii="Times New Roman" w:hAnsi="Times New Roman" w:cs="Times New Roman"/>
                <w:color w:val="000000" w:themeColor="text1"/>
                <w:sz w:val="24"/>
                <w:szCs w:val="24"/>
              </w:rPr>
              <w:t>4,2 (4,6)</w:t>
            </w:r>
          </w:p>
        </w:tc>
        <w:tc>
          <w:tcPr>
            <w:tcW w:w="992" w:type="dxa"/>
            <w:vAlign w:val="center"/>
          </w:tcPr>
          <w:p w:rsidR="00B6012B" w:rsidRPr="00356CC0" w:rsidRDefault="00B6012B" w:rsidP="00B6012B">
            <w:pPr>
              <w:spacing w:after="0" w:line="240" w:lineRule="auto"/>
              <w:jc w:val="center"/>
              <w:rPr>
                <w:rFonts w:ascii="Times New Roman" w:eastAsia="Times New Roman" w:hAnsi="Times New Roman" w:cs="Times New Roman"/>
                <w:color w:val="000000" w:themeColor="text1"/>
                <w:sz w:val="24"/>
                <w:szCs w:val="24"/>
              </w:rPr>
            </w:pPr>
            <w:r w:rsidRPr="00356CC0">
              <w:rPr>
                <w:rFonts w:ascii="Times New Roman" w:eastAsia="Times New Roman" w:hAnsi="Times New Roman" w:cs="Times New Roman"/>
                <w:color w:val="000000" w:themeColor="text1"/>
                <w:sz w:val="24"/>
                <w:szCs w:val="24"/>
              </w:rPr>
              <w:t>163</w:t>
            </w:r>
          </w:p>
        </w:tc>
        <w:tc>
          <w:tcPr>
            <w:tcW w:w="1138" w:type="dxa"/>
          </w:tcPr>
          <w:p w:rsidR="00B6012B" w:rsidRPr="00356CC0" w:rsidRDefault="00B6012B" w:rsidP="00B6012B">
            <w:pPr>
              <w:spacing w:after="0" w:line="240" w:lineRule="auto"/>
              <w:jc w:val="center"/>
              <w:rPr>
                <w:rFonts w:ascii="Times New Roman" w:eastAsia="Times New Roman" w:hAnsi="Times New Roman" w:cs="Times New Roman"/>
                <w:color w:val="000000" w:themeColor="text1"/>
                <w:sz w:val="24"/>
                <w:szCs w:val="24"/>
              </w:rPr>
            </w:pPr>
            <w:r w:rsidRPr="00356CC0">
              <w:rPr>
                <w:rFonts w:ascii="Times New Roman" w:eastAsia="Times New Roman" w:hAnsi="Times New Roman" w:cs="Times New Roman"/>
                <w:color w:val="000000" w:themeColor="text1"/>
                <w:sz w:val="24"/>
                <w:szCs w:val="24"/>
              </w:rPr>
              <w:t>258,4</w:t>
            </w:r>
          </w:p>
        </w:tc>
        <w:tc>
          <w:tcPr>
            <w:tcW w:w="1134" w:type="dxa"/>
            <w:vAlign w:val="bottom"/>
          </w:tcPr>
          <w:p w:rsidR="00B6012B" w:rsidRPr="00356CC0" w:rsidRDefault="00B6012B" w:rsidP="00B6012B">
            <w:pPr>
              <w:spacing w:after="0" w:line="240" w:lineRule="auto"/>
              <w:jc w:val="center"/>
              <w:rPr>
                <w:rFonts w:ascii="Times New Roman" w:hAnsi="Times New Roman" w:cs="Times New Roman"/>
                <w:color w:val="000000" w:themeColor="text1"/>
                <w:sz w:val="24"/>
                <w:szCs w:val="24"/>
              </w:rPr>
            </w:pPr>
            <w:r w:rsidRPr="00356CC0">
              <w:rPr>
                <w:rFonts w:ascii="Times New Roman" w:hAnsi="Times New Roman" w:cs="Times New Roman"/>
                <w:color w:val="000000" w:themeColor="text1"/>
                <w:sz w:val="24"/>
                <w:szCs w:val="24"/>
              </w:rPr>
              <w:t>4,9 (5)</w:t>
            </w:r>
          </w:p>
        </w:tc>
      </w:tr>
      <w:tr w:rsidR="00B6012B" w:rsidRPr="00356CC0" w:rsidTr="00B6012B">
        <w:trPr>
          <w:cantSplit/>
          <w:trHeight w:val="57"/>
        </w:trPr>
        <w:tc>
          <w:tcPr>
            <w:tcW w:w="425" w:type="dxa"/>
            <w:vMerge/>
            <w:vAlign w:val="center"/>
          </w:tcPr>
          <w:p w:rsidR="00B6012B" w:rsidRPr="00356CC0" w:rsidRDefault="00B6012B" w:rsidP="00B6012B">
            <w:pPr>
              <w:spacing w:after="0" w:line="240" w:lineRule="auto"/>
              <w:ind w:right="-31"/>
              <w:rPr>
                <w:rFonts w:ascii="Times New Roman" w:eastAsia="Times New Roman" w:hAnsi="Times New Roman" w:cs="Times New Roman"/>
                <w:color w:val="000000" w:themeColor="text1"/>
                <w:sz w:val="24"/>
                <w:szCs w:val="24"/>
              </w:rPr>
            </w:pPr>
          </w:p>
        </w:tc>
        <w:tc>
          <w:tcPr>
            <w:tcW w:w="559" w:type="dxa"/>
            <w:vMerge/>
            <w:vAlign w:val="center"/>
          </w:tcPr>
          <w:p w:rsidR="00B6012B" w:rsidRPr="00356CC0" w:rsidRDefault="00B6012B" w:rsidP="00B6012B">
            <w:pPr>
              <w:spacing w:after="0" w:line="240" w:lineRule="auto"/>
              <w:ind w:left="-102" w:right="-31"/>
              <w:jc w:val="center"/>
              <w:rPr>
                <w:rFonts w:ascii="Times New Roman" w:eastAsia="Times New Roman" w:hAnsi="Times New Roman" w:cs="Times New Roman"/>
                <w:color w:val="000000" w:themeColor="text1"/>
                <w:sz w:val="24"/>
                <w:szCs w:val="24"/>
              </w:rPr>
            </w:pPr>
          </w:p>
        </w:tc>
        <w:tc>
          <w:tcPr>
            <w:tcW w:w="687" w:type="dxa"/>
            <w:shd w:val="clear" w:color="auto" w:fill="auto"/>
            <w:vAlign w:val="center"/>
          </w:tcPr>
          <w:p w:rsidR="00B6012B" w:rsidRPr="00356CC0" w:rsidRDefault="00B6012B" w:rsidP="00B6012B">
            <w:pPr>
              <w:spacing w:after="0" w:line="240" w:lineRule="auto"/>
              <w:ind w:left="-111" w:right="-31"/>
              <w:jc w:val="center"/>
              <w:rPr>
                <w:rFonts w:ascii="Times New Roman" w:eastAsia="Times New Roman" w:hAnsi="Times New Roman" w:cs="Times New Roman"/>
                <w:color w:val="000000" w:themeColor="text1"/>
                <w:sz w:val="24"/>
                <w:szCs w:val="24"/>
              </w:rPr>
            </w:pPr>
            <w:r w:rsidRPr="00356CC0">
              <w:rPr>
                <w:rFonts w:ascii="Times New Roman" w:eastAsia="Times New Roman" w:hAnsi="Times New Roman" w:cs="Times New Roman"/>
                <w:color w:val="000000" w:themeColor="text1"/>
                <w:sz w:val="24"/>
                <w:szCs w:val="24"/>
              </w:rPr>
              <w:t>500</w:t>
            </w:r>
          </w:p>
        </w:tc>
        <w:tc>
          <w:tcPr>
            <w:tcW w:w="999" w:type="dxa"/>
            <w:vAlign w:val="center"/>
          </w:tcPr>
          <w:p w:rsidR="00B6012B" w:rsidRPr="00356CC0" w:rsidRDefault="00B6012B" w:rsidP="00B6012B">
            <w:pPr>
              <w:spacing w:after="0" w:line="240" w:lineRule="auto"/>
              <w:ind w:left="-251" w:right="-31"/>
              <w:jc w:val="center"/>
              <w:rPr>
                <w:rFonts w:ascii="Times New Roman" w:eastAsia="Times New Roman" w:hAnsi="Times New Roman" w:cs="Times New Roman"/>
                <w:color w:val="000000" w:themeColor="text1"/>
                <w:sz w:val="24"/>
                <w:szCs w:val="24"/>
              </w:rPr>
            </w:pPr>
            <w:r w:rsidRPr="00356CC0">
              <w:rPr>
                <w:rFonts w:ascii="Times New Roman" w:eastAsia="Times New Roman" w:hAnsi="Times New Roman" w:cs="Times New Roman"/>
                <w:color w:val="000000" w:themeColor="text1"/>
                <w:sz w:val="24"/>
                <w:szCs w:val="24"/>
              </w:rPr>
              <w:t>86,7</w:t>
            </w:r>
          </w:p>
        </w:tc>
        <w:tc>
          <w:tcPr>
            <w:tcW w:w="843" w:type="dxa"/>
            <w:vAlign w:val="center"/>
          </w:tcPr>
          <w:p w:rsidR="00B6012B" w:rsidRPr="00356CC0" w:rsidRDefault="00B6012B" w:rsidP="00B6012B">
            <w:pPr>
              <w:spacing w:after="0" w:line="240" w:lineRule="auto"/>
              <w:ind w:right="-31"/>
              <w:jc w:val="center"/>
              <w:rPr>
                <w:rFonts w:ascii="Times New Roman" w:eastAsia="Times New Roman" w:hAnsi="Times New Roman" w:cs="Times New Roman"/>
                <w:color w:val="000000" w:themeColor="text1"/>
                <w:sz w:val="24"/>
                <w:szCs w:val="24"/>
              </w:rPr>
            </w:pPr>
            <w:r w:rsidRPr="00356CC0">
              <w:rPr>
                <w:rFonts w:ascii="Times New Roman" w:eastAsia="Times New Roman" w:hAnsi="Times New Roman" w:cs="Times New Roman"/>
                <w:color w:val="000000" w:themeColor="text1"/>
                <w:sz w:val="24"/>
                <w:szCs w:val="24"/>
              </w:rPr>
              <w:t>148,5</w:t>
            </w:r>
          </w:p>
        </w:tc>
        <w:tc>
          <w:tcPr>
            <w:tcW w:w="1123" w:type="dxa"/>
            <w:vAlign w:val="bottom"/>
          </w:tcPr>
          <w:p w:rsidR="00B6012B" w:rsidRPr="00356CC0" w:rsidRDefault="00B6012B" w:rsidP="00B6012B">
            <w:pPr>
              <w:spacing w:after="0" w:line="240" w:lineRule="auto"/>
              <w:jc w:val="center"/>
              <w:rPr>
                <w:rFonts w:ascii="Times New Roman" w:hAnsi="Times New Roman" w:cs="Times New Roman"/>
                <w:color w:val="000000" w:themeColor="text1"/>
                <w:sz w:val="24"/>
                <w:szCs w:val="24"/>
              </w:rPr>
            </w:pPr>
            <w:r w:rsidRPr="00356CC0">
              <w:rPr>
                <w:rFonts w:ascii="Times New Roman" w:hAnsi="Times New Roman" w:cs="Times New Roman"/>
                <w:color w:val="000000" w:themeColor="text1"/>
                <w:sz w:val="24"/>
                <w:szCs w:val="24"/>
              </w:rPr>
              <w:t>86</w:t>
            </w:r>
          </w:p>
        </w:tc>
        <w:tc>
          <w:tcPr>
            <w:tcW w:w="709" w:type="dxa"/>
            <w:vAlign w:val="bottom"/>
          </w:tcPr>
          <w:p w:rsidR="00B6012B" w:rsidRPr="00356CC0" w:rsidRDefault="00B6012B" w:rsidP="00B6012B">
            <w:pPr>
              <w:spacing w:after="0" w:line="240" w:lineRule="auto"/>
              <w:jc w:val="center"/>
              <w:rPr>
                <w:rFonts w:ascii="Times New Roman" w:hAnsi="Times New Roman" w:cs="Times New Roman"/>
                <w:color w:val="000000" w:themeColor="text1"/>
                <w:sz w:val="24"/>
                <w:szCs w:val="24"/>
              </w:rPr>
            </w:pPr>
            <w:r w:rsidRPr="00356CC0">
              <w:rPr>
                <w:rFonts w:ascii="Times New Roman" w:hAnsi="Times New Roman" w:cs="Times New Roman"/>
                <w:color w:val="000000" w:themeColor="text1"/>
                <w:sz w:val="24"/>
                <w:szCs w:val="24"/>
              </w:rPr>
              <w:t>0,2</w:t>
            </w:r>
          </w:p>
        </w:tc>
        <w:tc>
          <w:tcPr>
            <w:tcW w:w="996" w:type="dxa"/>
          </w:tcPr>
          <w:p w:rsidR="00B6012B" w:rsidRPr="00356CC0" w:rsidRDefault="00B6012B" w:rsidP="00B6012B">
            <w:pPr>
              <w:spacing w:after="0" w:line="240" w:lineRule="auto"/>
              <w:jc w:val="center"/>
              <w:rPr>
                <w:rFonts w:ascii="Times New Roman" w:hAnsi="Times New Roman" w:cs="Times New Roman"/>
                <w:color w:val="000000" w:themeColor="text1"/>
                <w:sz w:val="24"/>
                <w:szCs w:val="24"/>
              </w:rPr>
            </w:pPr>
            <w:r w:rsidRPr="00356CC0">
              <w:rPr>
                <w:rFonts w:ascii="Times New Roman" w:hAnsi="Times New Roman" w:cs="Times New Roman"/>
                <w:color w:val="000000" w:themeColor="text1"/>
                <w:sz w:val="24"/>
                <w:szCs w:val="24"/>
              </w:rPr>
              <w:t>148,3</w:t>
            </w:r>
          </w:p>
        </w:tc>
        <w:tc>
          <w:tcPr>
            <w:tcW w:w="1141" w:type="dxa"/>
            <w:vAlign w:val="bottom"/>
          </w:tcPr>
          <w:p w:rsidR="00B6012B" w:rsidRPr="00356CC0" w:rsidRDefault="00B6012B" w:rsidP="00B6012B">
            <w:pPr>
              <w:spacing w:after="0" w:line="240" w:lineRule="auto"/>
              <w:ind w:hanging="113"/>
              <w:jc w:val="center"/>
              <w:rPr>
                <w:rFonts w:ascii="Times New Roman" w:hAnsi="Times New Roman" w:cs="Times New Roman"/>
                <w:color w:val="000000" w:themeColor="text1"/>
                <w:sz w:val="24"/>
                <w:szCs w:val="24"/>
              </w:rPr>
            </w:pPr>
            <w:r w:rsidRPr="00356CC0">
              <w:rPr>
                <w:rFonts w:ascii="Times New Roman" w:hAnsi="Times New Roman" w:cs="Times New Roman"/>
                <w:color w:val="000000" w:themeColor="text1"/>
                <w:sz w:val="24"/>
                <w:szCs w:val="24"/>
              </w:rPr>
              <w:t>0,1 (5,1)</w:t>
            </w:r>
          </w:p>
        </w:tc>
        <w:tc>
          <w:tcPr>
            <w:tcW w:w="1011" w:type="dxa"/>
            <w:vAlign w:val="bottom"/>
          </w:tcPr>
          <w:p w:rsidR="00B6012B" w:rsidRPr="00356CC0" w:rsidRDefault="00B6012B" w:rsidP="00B6012B">
            <w:pPr>
              <w:spacing w:after="0" w:line="240" w:lineRule="auto"/>
              <w:jc w:val="center"/>
              <w:rPr>
                <w:rFonts w:ascii="Times New Roman" w:hAnsi="Times New Roman" w:cs="Times New Roman"/>
                <w:color w:val="000000" w:themeColor="text1"/>
                <w:sz w:val="24"/>
                <w:szCs w:val="24"/>
              </w:rPr>
            </w:pPr>
            <w:r w:rsidRPr="00356CC0">
              <w:rPr>
                <w:rFonts w:ascii="Times New Roman" w:hAnsi="Times New Roman" w:cs="Times New Roman"/>
                <w:color w:val="000000" w:themeColor="text1"/>
                <w:sz w:val="24"/>
                <w:szCs w:val="24"/>
              </w:rPr>
              <w:t>80,6</w:t>
            </w:r>
          </w:p>
        </w:tc>
        <w:tc>
          <w:tcPr>
            <w:tcW w:w="831" w:type="dxa"/>
            <w:vAlign w:val="bottom"/>
          </w:tcPr>
          <w:p w:rsidR="00B6012B" w:rsidRPr="00356CC0" w:rsidRDefault="00B6012B" w:rsidP="00B6012B">
            <w:pPr>
              <w:spacing w:after="0" w:line="240" w:lineRule="auto"/>
              <w:jc w:val="center"/>
              <w:rPr>
                <w:rFonts w:ascii="Times New Roman" w:hAnsi="Times New Roman" w:cs="Times New Roman"/>
                <w:color w:val="000000" w:themeColor="text1"/>
                <w:sz w:val="24"/>
                <w:szCs w:val="24"/>
              </w:rPr>
            </w:pPr>
            <w:r w:rsidRPr="00356CC0">
              <w:rPr>
                <w:rFonts w:ascii="Times New Roman" w:hAnsi="Times New Roman" w:cs="Times New Roman"/>
                <w:color w:val="000000" w:themeColor="text1"/>
                <w:sz w:val="24"/>
                <w:szCs w:val="24"/>
              </w:rPr>
              <w:t>6</w:t>
            </w:r>
          </w:p>
        </w:tc>
        <w:tc>
          <w:tcPr>
            <w:tcW w:w="993" w:type="dxa"/>
          </w:tcPr>
          <w:p w:rsidR="00B6012B" w:rsidRPr="00356CC0" w:rsidRDefault="00B6012B" w:rsidP="00B6012B">
            <w:pPr>
              <w:spacing w:after="0" w:line="240" w:lineRule="auto"/>
              <w:jc w:val="center"/>
              <w:rPr>
                <w:rFonts w:ascii="Times New Roman" w:eastAsia="Times New Roman" w:hAnsi="Times New Roman" w:cs="Times New Roman"/>
                <w:color w:val="000000" w:themeColor="text1"/>
                <w:sz w:val="24"/>
                <w:szCs w:val="24"/>
              </w:rPr>
            </w:pPr>
            <w:r w:rsidRPr="00356CC0">
              <w:rPr>
                <w:rFonts w:ascii="Times New Roman" w:eastAsia="Times New Roman" w:hAnsi="Times New Roman" w:cs="Times New Roman"/>
                <w:color w:val="000000" w:themeColor="text1"/>
                <w:sz w:val="24"/>
                <w:szCs w:val="24"/>
              </w:rPr>
              <w:t>142,6</w:t>
            </w:r>
          </w:p>
        </w:tc>
        <w:tc>
          <w:tcPr>
            <w:tcW w:w="1133" w:type="dxa"/>
            <w:gridSpan w:val="2"/>
            <w:vAlign w:val="bottom"/>
          </w:tcPr>
          <w:p w:rsidR="00B6012B" w:rsidRPr="00356CC0" w:rsidRDefault="00B6012B" w:rsidP="00B6012B">
            <w:pPr>
              <w:spacing w:after="0" w:line="240" w:lineRule="auto"/>
              <w:jc w:val="center"/>
              <w:rPr>
                <w:rFonts w:ascii="Times New Roman" w:hAnsi="Times New Roman" w:cs="Times New Roman"/>
                <w:color w:val="000000" w:themeColor="text1"/>
                <w:sz w:val="24"/>
                <w:szCs w:val="24"/>
              </w:rPr>
            </w:pPr>
            <w:r w:rsidRPr="00356CC0">
              <w:rPr>
                <w:rFonts w:ascii="Times New Roman" w:hAnsi="Times New Roman" w:cs="Times New Roman"/>
                <w:color w:val="000000" w:themeColor="text1"/>
                <w:sz w:val="24"/>
                <w:szCs w:val="24"/>
              </w:rPr>
              <w:t>4 (5,4)</w:t>
            </w:r>
          </w:p>
        </w:tc>
        <w:tc>
          <w:tcPr>
            <w:tcW w:w="992" w:type="dxa"/>
            <w:vAlign w:val="center"/>
          </w:tcPr>
          <w:p w:rsidR="00B6012B" w:rsidRPr="00356CC0" w:rsidRDefault="00B6012B" w:rsidP="00B6012B">
            <w:pPr>
              <w:spacing w:after="0" w:line="240" w:lineRule="auto"/>
              <w:jc w:val="center"/>
              <w:rPr>
                <w:rFonts w:ascii="Times New Roman" w:eastAsia="Times New Roman" w:hAnsi="Times New Roman" w:cs="Times New Roman"/>
                <w:color w:val="000000" w:themeColor="text1"/>
                <w:sz w:val="24"/>
                <w:szCs w:val="24"/>
              </w:rPr>
            </w:pPr>
            <w:r w:rsidRPr="00356CC0">
              <w:rPr>
                <w:rFonts w:ascii="Times New Roman" w:eastAsia="Times New Roman" w:hAnsi="Times New Roman" w:cs="Times New Roman"/>
                <w:color w:val="000000" w:themeColor="text1"/>
                <w:sz w:val="24"/>
                <w:szCs w:val="24"/>
              </w:rPr>
              <w:t>79</w:t>
            </w:r>
          </w:p>
        </w:tc>
        <w:tc>
          <w:tcPr>
            <w:tcW w:w="1138" w:type="dxa"/>
          </w:tcPr>
          <w:p w:rsidR="00B6012B" w:rsidRPr="00356CC0" w:rsidRDefault="00B6012B" w:rsidP="00B6012B">
            <w:pPr>
              <w:spacing w:after="0" w:line="240" w:lineRule="auto"/>
              <w:jc w:val="center"/>
              <w:rPr>
                <w:rFonts w:ascii="Times New Roman" w:eastAsia="Times New Roman" w:hAnsi="Times New Roman" w:cs="Times New Roman"/>
                <w:color w:val="000000" w:themeColor="text1"/>
                <w:sz w:val="24"/>
                <w:szCs w:val="24"/>
              </w:rPr>
            </w:pPr>
            <w:r w:rsidRPr="00356CC0">
              <w:rPr>
                <w:rFonts w:ascii="Times New Roman" w:eastAsia="Times New Roman" w:hAnsi="Times New Roman" w:cs="Times New Roman"/>
                <w:color w:val="000000" w:themeColor="text1"/>
                <w:sz w:val="24"/>
                <w:szCs w:val="24"/>
              </w:rPr>
              <w:t>141,5</w:t>
            </w:r>
          </w:p>
        </w:tc>
        <w:tc>
          <w:tcPr>
            <w:tcW w:w="1134" w:type="dxa"/>
            <w:vAlign w:val="bottom"/>
          </w:tcPr>
          <w:p w:rsidR="00B6012B" w:rsidRPr="00356CC0" w:rsidRDefault="00B6012B" w:rsidP="00B6012B">
            <w:pPr>
              <w:spacing w:after="0" w:line="240" w:lineRule="auto"/>
              <w:jc w:val="center"/>
              <w:rPr>
                <w:rFonts w:ascii="Times New Roman" w:hAnsi="Times New Roman" w:cs="Times New Roman"/>
                <w:color w:val="000000" w:themeColor="text1"/>
                <w:sz w:val="24"/>
                <w:szCs w:val="24"/>
              </w:rPr>
            </w:pPr>
            <w:r w:rsidRPr="00356CC0">
              <w:rPr>
                <w:rFonts w:ascii="Times New Roman" w:hAnsi="Times New Roman" w:cs="Times New Roman"/>
                <w:color w:val="000000" w:themeColor="text1"/>
                <w:sz w:val="24"/>
                <w:szCs w:val="24"/>
              </w:rPr>
              <w:t>4,7 (6)</w:t>
            </w:r>
          </w:p>
        </w:tc>
      </w:tr>
      <w:tr w:rsidR="00B6012B" w:rsidRPr="00356CC0" w:rsidTr="00B6012B">
        <w:trPr>
          <w:cantSplit/>
          <w:trHeight w:val="57"/>
        </w:trPr>
        <w:tc>
          <w:tcPr>
            <w:tcW w:w="425" w:type="dxa"/>
            <w:vMerge/>
            <w:vAlign w:val="center"/>
          </w:tcPr>
          <w:p w:rsidR="00B6012B" w:rsidRPr="00356CC0" w:rsidRDefault="00B6012B" w:rsidP="00B6012B">
            <w:pPr>
              <w:spacing w:after="0" w:line="240" w:lineRule="auto"/>
              <w:ind w:right="-31"/>
              <w:rPr>
                <w:rFonts w:ascii="Times New Roman" w:eastAsia="Times New Roman" w:hAnsi="Times New Roman" w:cs="Times New Roman"/>
                <w:color w:val="000000" w:themeColor="text1"/>
                <w:sz w:val="24"/>
                <w:szCs w:val="24"/>
              </w:rPr>
            </w:pPr>
          </w:p>
        </w:tc>
        <w:tc>
          <w:tcPr>
            <w:tcW w:w="559" w:type="dxa"/>
            <w:vAlign w:val="center"/>
          </w:tcPr>
          <w:p w:rsidR="00B6012B" w:rsidRPr="00356CC0" w:rsidRDefault="00B6012B" w:rsidP="00B6012B">
            <w:pPr>
              <w:spacing w:after="0" w:line="240" w:lineRule="auto"/>
              <w:ind w:left="-102" w:right="-31"/>
              <w:jc w:val="center"/>
              <w:rPr>
                <w:rFonts w:ascii="Times New Roman" w:eastAsia="Times New Roman" w:hAnsi="Times New Roman" w:cs="Times New Roman"/>
                <w:color w:val="000000" w:themeColor="text1"/>
                <w:sz w:val="24"/>
                <w:szCs w:val="24"/>
              </w:rPr>
            </w:pPr>
            <w:r w:rsidRPr="00356CC0">
              <w:rPr>
                <w:rFonts w:ascii="Times New Roman" w:eastAsia="Times New Roman" w:hAnsi="Times New Roman" w:cs="Times New Roman"/>
                <w:color w:val="000000" w:themeColor="text1"/>
                <w:sz w:val="24"/>
                <w:szCs w:val="24"/>
              </w:rPr>
              <w:t>330</w:t>
            </w:r>
          </w:p>
        </w:tc>
        <w:tc>
          <w:tcPr>
            <w:tcW w:w="687" w:type="dxa"/>
            <w:shd w:val="clear" w:color="auto" w:fill="auto"/>
            <w:vAlign w:val="center"/>
          </w:tcPr>
          <w:p w:rsidR="00B6012B" w:rsidRPr="00356CC0" w:rsidRDefault="00B6012B" w:rsidP="00B6012B">
            <w:pPr>
              <w:spacing w:after="0" w:line="240" w:lineRule="auto"/>
              <w:ind w:left="-111" w:right="-31"/>
              <w:jc w:val="center"/>
              <w:rPr>
                <w:rFonts w:ascii="Times New Roman" w:eastAsia="Times New Roman" w:hAnsi="Times New Roman" w:cs="Times New Roman"/>
                <w:color w:val="000000" w:themeColor="text1"/>
                <w:sz w:val="24"/>
                <w:szCs w:val="24"/>
              </w:rPr>
            </w:pPr>
            <w:r w:rsidRPr="00356CC0">
              <w:rPr>
                <w:rFonts w:ascii="Times New Roman" w:eastAsia="Times New Roman" w:hAnsi="Times New Roman" w:cs="Times New Roman"/>
                <w:color w:val="000000" w:themeColor="text1"/>
                <w:sz w:val="24"/>
                <w:szCs w:val="24"/>
              </w:rPr>
              <w:t>300</w:t>
            </w:r>
          </w:p>
        </w:tc>
        <w:tc>
          <w:tcPr>
            <w:tcW w:w="999" w:type="dxa"/>
            <w:vAlign w:val="center"/>
          </w:tcPr>
          <w:p w:rsidR="00B6012B" w:rsidRPr="00356CC0" w:rsidRDefault="00B6012B" w:rsidP="00B6012B">
            <w:pPr>
              <w:spacing w:after="0" w:line="240" w:lineRule="auto"/>
              <w:ind w:left="-251" w:right="-31"/>
              <w:jc w:val="center"/>
              <w:rPr>
                <w:rFonts w:ascii="Times New Roman" w:eastAsia="Times New Roman" w:hAnsi="Times New Roman" w:cs="Times New Roman"/>
                <w:color w:val="000000" w:themeColor="text1"/>
                <w:sz w:val="24"/>
                <w:szCs w:val="24"/>
              </w:rPr>
            </w:pPr>
            <w:r w:rsidRPr="00356CC0">
              <w:rPr>
                <w:rFonts w:ascii="Times New Roman" w:eastAsia="Times New Roman" w:hAnsi="Times New Roman" w:cs="Times New Roman"/>
                <w:color w:val="000000" w:themeColor="text1"/>
                <w:sz w:val="24"/>
                <w:szCs w:val="24"/>
              </w:rPr>
              <w:t>35,5</w:t>
            </w:r>
          </w:p>
        </w:tc>
        <w:tc>
          <w:tcPr>
            <w:tcW w:w="843" w:type="dxa"/>
            <w:vAlign w:val="center"/>
          </w:tcPr>
          <w:p w:rsidR="00B6012B" w:rsidRPr="00356CC0" w:rsidRDefault="00B6012B" w:rsidP="00B6012B">
            <w:pPr>
              <w:spacing w:after="0" w:line="240" w:lineRule="auto"/>
              <w:ind w:right="-31"/>
              <w:jc w:val="center"/>
              <w:rPr>
                <w:rFonts w:ascii="Times New Roman" w:eastAsia="Times New Roman" w:hAnsi="Times New Roman" w:cs="Times New Roman"/>
                <w:color w:val="000000" w:themeColor="text1"/>
                <w:sz w:val="24"/>
                <w:szCs w:val="24"/>
              </w:rPr>
            </w:pPr>
            <w:r w:rsidRPr="00356CC0">
              <w:rPr>
                <w:rFonts w:ascii="Times New Roman" w:eastAsia="Times New Roman" w:hAnsi="Times New Roman" w:cs="Times New Roman"/>
                <w:color w:val="000000" w:themeColor="text1"/>
                <w:sz w:val="24"/>
                <w:szCs w:val="24"/>
              </w:rPr>
              <w:t>71,2</w:t>
            </w:r>
          </w:p>
        </w:tc>
        <w:tc>
          <w:tcPr>
            <w:tcW w:w="1123" w:type="dxa"/>
            <w:vAlign w:val="bottom"/>
          </w:tcPr>
          <w:p w:rsidR="00B6012B" w:rsidRPr="00356CC0" w:rsidRDefault="00B6012B" w:rsidP="00B6012B">
            <w:pPr>
              <w:spacing w:after="0" w:line="240" w:lineRule="auto"/>
              <w:jc w:val="center"/>
              <w:rPr>
                <w:rFonts w:ascii="Times New Roman" w:hAnsi="Times New Roman" w:cs="Times New Roman"/>
                <w:color w:val="000000" w:themeColor="text1"/>
                <w:sz w:val="24"/>
                <w:szCs w:val="24"/>
              </w:rPr>
            </w:pPr>
            <w:r w:rsidRPr="00356CC0">
              <w:rPr>
                <w:rFonts w:ascii="Times New Roman" w:hAnsi="Times New Roman" w:cs="Times New Roman"/>
                <w:color w:val="000000" w:themeColor="text1"/>
                <w:sz w:val="24"/>
                <w:szCs w:val="24"/>
              </w:rPr>
              <w:t>37</w:t>
            </w:r>
          </w:p>
        </w:tc>
        <w:tc>
          <w:tcPr>
            <w:tcW w:w="709" w:type="dxa"/>
            <w:vAlign w:val="bottom"/>
          </w:tcPr>
          <w:p w:rsidR="00B6012B" w:rsidRPr="00356CC0" w:rsidRDefault="00B6012B" w:rsidP="00B6012B">
            <w:pPr>
              <w:spacing w:after="0" w:line="240" w:lineRule="auto"/>
              <w:jc w:val="center"/>
              <w:rPr>
                <w:rFonts w:ascii="Times New Roman" w:hAnsi="Times New Roman" w:cs="Times New Roman"/>
                <w:color w:val="000000" w:themeColor="text1"/>
                <w:sz w:val="24"/>
                <w:szCs w:val="24"/>
              </w:rPr>
            </w:pPr>
            <w:r w:rsidRPr="00356CC0">
              <w:rPr>
                <w:rFonts w:ascii="Times New Roman" w:hAnsi="Times New Roman" w:cs="Times New Roman"/>
                <w:color w:val="000000" w:themeColor="text1"/>
                <w:sz w:val="24"/>
                <w:szCs w:val="24"/>
              </w:rPr>
              <w:t>-</w:t>
            </w:r>
          </w:p>
        </w:tc>
        <w:tc>
          <w:tcPr>
            <w:tcW w:w="996" w:type="dxa"/>
          </w:tcPr>
          <w:p w:rsidR="00B6012B" w:rsidRPr="00356CC0" w:rsidRDefault="00B6012B" w:rsidP="00B6012B">
            <w:pPr>
              <w:spacing w:after="0" w:line="240" w:lineRule="auto"/>
              <w:jc w:val="center"/>
              <w:rPr>
                <w:rFonts w:ascii="Times New Roman" w:hAnsi="Times New Roman" w:cs="Times New Roman"/>
                <w:color w:val="000000" w:themeColor="text1"/>
                <w:sz w:val="24"/>
                <w:szCs w:val="24"/>
              </w:rPr>
            </w:pPr>
            <w:r w:rsidRPr="00356CC0">
              <w:rPr>
                <w:rFonts w:ascii="Times New Roman" w:hAnsi="Times New Roman" w:cs="Times New Roman"/>
                <w:color w:val="000000" w:themeColor="text1"/>
                <w:sz w:val="24"/>
                <w:szCs w:val="24"/>
              </w:rPr>
              <w:t>72</w:t>
            </w:r>
          </w:p>
        </w:tc>
        <w:tc>
          <w:tcPr>
            <w:tcW w:w="1141" w:type="dxa"/>
            <w:vAlign w:val="bottom"/>
          </w:tcPr>
          <w:p w:rsidR="00B6012B" w:rsidRPr="00356CC0" w:rsidRDefault="00B6012B" w:rsidP="00B6012B">
            <w:pPr>
              <w:spacing w:after="0" w:line="240" w:lineRule="auto"/>
              <w:ind w:hanging="113"/>
              <w:jc w:val="center"/>
              <w:rPr>
                <w:rFonts w:ascii="Times New Roman" w:hAnsi="Times New Roman" w:cs="Times New Roman"/>
                <w:color w:val="000000" w:themeColor="text1"/>
                <w:sz w:val="24"/>
                <w:szCs w:val="24"/>
              </w:rPr>
            </w:pPr>
            <w:r w:rsidRPr="00356CC0">
              <w:rPr>
                <w:rFonts w:ascii="Times New Roman" w:hAnsi="Times New Roman" w:cs="Times New Roman"/>
                <w:color w:val="000000" w:themeColor="text1"/>
                <w:sz w:val="24"/>
                <w:szCs w:val="24"/>
              </w:rPr>
              <w:t>- (4,6)</w:t>
            </w:r>
          </w:p>
        </w:tc>
        <w:tc>
          <w:tcPr>
            <w:tcW w:w="1011" w:type="dxa"/>
            <w:vAlign w:val="bottom"/>
          </w:tcPr>
          <w:p w:rsidR="00B6012B" w:rsidRPr="00356CC0" w:rsidRDefault="00B6012B" w:rsidP="00B6012B">
            <w:pPr>
              <w:spacing w:after="0" w:line="240" w:lineRule="auto"/>
              <w:jc w:val="center"/>
              <w:rPr>
                <w:rFonts w:ascii="Times New Roman" w:hAnsi="Times New Roman" w:cs="Times New Roman"/>
                <w:color w:val="000000" w:themeColor="text1"/>
                <w:sz w:val="24"/>
                <w:szCs w:val="24"/>
              </w:rPr>
            </w:pPr>
            <w:r w:rsidRPr="00356CC0">
              <w:rPr>
                <w:rFonts w:ascii="Times New Roman" w:hAnsi="Times New Roman" w:cs="Times New Roman"/>
                <w:color w:val="000000" w:themeColor="text1"/>
                <w:sz w:val="24"/>
                <w:szCs w:val="24"/>
              </w:rPr>
              <w:t>33,2</w:t>
            </w:r>
          </w:p>
        </w:tc>
        <w:tc>
          <w:tcPr>
            <w:tcW w:w="831" w:type="dxa"/>
            <w:vAlign w:val="bottom"/>
          </w:tcPr>
          <w:p w:rsidR="00B6012B" w:rsidRPr="00356CC0" w:rsidRDefault="00B6012B" w:rsidP="00B6012B">
            <w:pPr>
              <w:spacing w:after="0" w:line="240" w:lineRule="auto"/>
              <w:jc w:val="center"/>
              <w:rPr>
                <w:rFonts w:ascii="Times New Roman" w:hAnsi="Times New Roman" w:cs="Times New Roman"/>
                <w:color w:val="000000" w:themeColor="text1"/>
                <w:sz w:val="24"/>
                <w:szCs w:val="24"/>
              </w:rPr>
            </w:pPr>
            <w:r w:rsidRPr="00356CC0">
              <w:rPr>
                <w:rFonts w:ascii="Times New Roman" w:hAnsi="Times New Roman" w:cs="Times New Roman"/>
                <w:color w:val="000000" w:themeColor="text1"/>
                <w:sz w:val="24"/>
                <w:szCs w:val="24"/>
              </w:rPr>
              <w:t>4,8</w:t>
            </w:r>
          </w:p>
        </w:tc>
        <w:tc>
          <w:tcPr>
            <w:tcW w:w="993" w:type="dxa"/>
          </w:tcPr>
          <w:p w:rsidR="00B6012B" w:rsidRPr="00356CC0" w:rsidRDefault="00B6012B" w:rsidP="00B6012B">
            <w:pPr>
              <w:spacing w:after="0" w:line="240" w:lineRule="auto"/>
              <w:jc w:val="center"/>
              <w:rPr>
                <w:rFonts w:ascii="Times New Roman" w:eastAsia="Times New Roman" w:hAnsi="Times New Roman" w:cs="Times New Roman"/>
                <w:color w:val="000000" w:themeColor="text1"/>
                <w:sz w:val="24"/>
                <w:szCs w:val="24"/>
              </w:rPr>
            </w:pPr>
            <w:r w:rsidRPr="00356CC0">
              <w:rPr>
                <w:rFonts w:ascii="Times New Roman" w:eastAsia="Times New Roman" w:hAnsi="Times New Roman" w:cs="Times New Roman"/>
                <w:color w:val="000000" w:themeColor="text1"/>
                <w:sz w:val="24"/>
                <w:szCs w:val="24"/>
              </w:rPr>
              <w:t>69</w:t>
            </w:r>
          </w:p>
        </w:tc>
        <w:tc>
          <w:tcPr>
            <w:tcW w:w="1133" w:type="dxa"/>
            <w:gridSpan w:val="2"/>
            <w:vAlign w:val="bottom"/>
          </w:tcPr>
          <w:p w:rsidR="00B6012B" w:rsidRPr="00356CC0" w:rsidRDefault="00B6012B" w:rsidP="00B6012B">
            <w:pPr>
              <w:spacing w:after="0" w:line="240" w:lineRule="auto"/>
              <w:jc w:val="center"/>
              <w:rPr>
                <w:rFonts w:ascii="Times New Roman" w:hAnsi="Times New Roman" w:cs="Times New Roman"/>
                <w:color w:val="000000" w:themeColor="text1"/>
                <w:sz w:val="24"/>
                <w:szCs w:val="24"/>
              </w:rPr>
            </w:pPr>
            <w:r w:rsidRPr="00356CC0">
              <w:rPr>
                <w:rFonts w:ascii="Times New Roman" w:hAnsi="Times New Roman" w:cs="Times New Roman"/>
                <w:color w:val="000000" w:themeColor="text1"/>
                <w:sz w:val="24"/>
                <w:szCs w:val="24"/>
              </w:rPr>
              <w:t>3,1 (5,5)</w:t>
            </w:r>
          </w:p>
        </w:tc>
        <w:tc>
          <w:tcPr>
            <w:tcW w:w="992" w:type="dxa"/>
            <w:vAlign w:val="center"/>
          </w:tcPr>
          <w:p w:rsidR="00B6012B" w:rsidRPr="00356CC0" w:rsidRDefault="00B6012B" w:rsidP="00B6012B">
            <w:pPr>
              <w:spacing w:after="0" w:line="240" w:lineRule="auto"/>
              <w:jc w:val="center"/>
              <w:rPr>
                <w:rFonts w:ascii="Times New Roman" w:eastAsia="Times New Roman" w:hAnsi="Times New Roman" w:cs="Times New Roman"/>
                <w:color w:val="000000" w:themeColor="text1"/>
                <w:sz w:val="24"/>
                <w:szCs w:val="24"/>
              </w:rPr>
            </w:pPr>
            <w:r w:rsidRPr="00356CC0">
              <w:rPr>
                <w:rFonts w:ascii="Times New Roman" w:eastAsia="Times New Roman" w:hAnsi="Times New Roman" w:cs="Times New Roman"/>
                <w:color w:val="000000" w:themeColor="text1"/>
                <w:sz w:val="24"/>
                <w:szCs w:val="24"/>
              </w:rPr>
              <w:t>32,4</w:t>
            </w:r>
          </w:p>
        </w:tc>
        <w:tc>
          <w:tcPr>
            <w:tcW w:w="1138" w:type="dxa"/>
          </w:tcPr>
          <w:p w:rsidR="00B6012B" w:rsidRPr="00356CC0" w:rsidRDefault="00B6012B" w:rsidP="00B6012B">
            <w:pPr>
              <w:spacing w:after="0" w:line="240" w:lineRule="auto"/>
              <w:jc w:val="center"/>
              <w:rPr>
                <w:rFonts w:ascii="Times New Roman" w:eastAsia="Times New Roman" w:hAnsi="Times New Roman" w:cs="Times New Roman"/>
                <w:color w:val="000000" w:themeColor="text1"/>
                <w:sz w:val="24"/>
                <w:szCs w:val="24"/>
              </w:rPr>
            </w:pPr>
            <w:r w:rsidRPr="00356CC0">
              <w:rPr>
                <w:rFonts w:ascii="Times New Roman" w:eastAsia="Times New Roman" w:hAnsi="Times New Roman" w:cs="Times New Roman"/>
                <w:color w:val="000000" w:themeColor="text1"/>
                <w:sz w:val="24"/>
                <w:szCs w:val="24"/>
              </w:rPr>
              <w:t>68,3</w:t>
            </w:r>
          </w:p>
        </w:tc>
        <w:tc>
          <w:tcPr>
            <w:tcW w:w="1134" w:type="dxa"/>
            <w:vAlign w:val="bottom"/>
          </w:tcPr>
          <w:p w:rsidR="00B6012B" w:rsidRPr="00356CC0" w:rsidRDefault="00B6012B" w:rsidP="00B6012B">
            <w:pPr>
              <w:spacing w:after="0" w:line="240" w:lineRule="auto"/>
              <w:jc w:val="center"/>
              <w:rPr>
                <w:rFonts w:ascii="Times New Roman" w:hAnsi="Times New Roman" w:cs="Times New Roman"/>
                <w:color w:val="000000" w:themeColor="text1"/>
                <w:sz w:val="24"/>
                <w:szCs w:val="24"/>
              </w:rPr>
            </w:pPr>
            <w:r w:rsidRPr="00356CC0">
              <w:rPr>
                <w:rFonts w:ascii="Times New Roman" w:hAnsi="Times New Roman" w:cs="Times New Roman"/>
                <w:color w:val="000000" w:themeColor="text1"/>
                <w:sz w:val="24"/>
                <w:szCs w:val="24"/>
              </w:rPr>
              <w:t>4,1 (5,8)</w:t>
            </w:r>
          </w:p>
        </w:tc>
      </w:tr>
      <w:tr w:rsidR="00B6012B" w:rsidRPr="00356CC0" w:rsidTr="00B6012B">
        <w:trPr>
          <w:cantSplit/>
          <w:trHeight w:val="57"/>
        </w:trPr>
        <w:tc>
          <w:tcPr>
            <w:tcW w:w="425" w:type="dxa"/>
            <w:vMerge w:val="restart"/>
            <w:shd w:val="clear" w:color="auto" w:fill="auto"/>
            <w:textDirection w:val="btLr"/>
            <w:vAlign w:val="center"/>
            <w:hideMark/>
          </w:tcPr>
          <w:p w:rsidR="00B6012B" w:rsidRPr="00356CC0" w:rsidRDefault="002768C5" w:rsidP="00B6012B">
            <w:pPr>
              <w:spacing w:after="0" w:line="240" w:lineRule="auto"/>
              <w:ind w:right="-31"/>
              <w:jc w:val="center"/>
              <w:rPr>
                <w:rFonts w:ascii="Times New Roman" w:eastAsia="Times New Roman" w:hAnsi="Times New Roman" w:cs="Times New Roman"/>
                <w:color w:val="000000" w:themeColor="text1"/>
                <w:sz w:val="24"/>
                <w:szCs w:val="24"/>
              </w:rPr>
            </w:pPr>
            <w:r w:rsidRPr="00356CC0">
              <w:rPr>
                <w:rFonts w:ascii="Times New Roman" w:eastAsia="Times New Roman" w:hAnsi="Times New Roman" w:cs="Times New Roman"/>
                <w:color w:val="000000" w:themeColor="text1"/>
                <w:sz w:val="24"/>
                <w:szCs w:val="24"/>
                <w:lang w:val="kk-KZ"/>
              </w:rPr>
              <w:t>алтыбұрыш</w:t>
            </w:r>
            <w:r w:rsidR="00B6012B" w:rsidRPr="00356CC0">
              <w:rPr>
                <w:rFonts w:ascii="Times New Roman" w:eastAsia="Times New Roman" w:hAnsi="Times New Roman" w:cs="Times New Roman"/>
                <w:color w:val="000000" w:themeColor="text1"/>
                <w:sz w:val="24"/>
                <w:szCs w:val="24"/>
              </w:rPr>
              <w:t xml:space="preserve">  </w:t>
            </w:r>
          </w:p>
        </w:tc>
        <w:tc>
          <w:tcPr>
            <w:tcW w:w="559" w:type="dxa"/>
            <w:vMerge w:val="restart"/>
            <w:shd w:val="clear" w:color="auto" w:fill="auto"/>
            <w:vAlign w:val="center"/>
            <w:hideMark/>
          </w:tcPr>
          <w:p w:rsidR="00B6012B" w:rsidRPr="00356CC0" w:rsidRDefault="00B6012B" w:rsidP="00B6012B">
            <w:pPr>
              <w:spacing w:after="0" w:line="240" w:lineRule="auto"/>
              <w:ind w:left="-102" w:right="-31"/>
              <w:jc w:val="center"/>
              <w:rPr>
                <w:rFonts w:ascii="Times New Roman" w:eastAsia="Times New Roman" w:hAnsi="Times New Roman" w:cs="Times New Roman"/>
                <w:color w:val="000000" w:themeColor="text1"/>
                <w:sz w:val="24"/>
                <w:szCs w:val="24"/>
              </w:rPr>
            </w:pPr>
            <w:r w:rsidRPr="00356CC0">
              <w:rPr>
                <w:rFonts w:ascii="Times New Roman" w:eastAsia="Times New Roman" w:hAnsi="Times New Roman" w:cs="Times New Roman"/>
                <w:color w:val="000000" w:themeColor="text1"/>
                <w:sz w:val="24"/>
                <w:szCs w:val="24"/>
              </w:rPr>
              <w:t xml:space="preserve">750 </w:t>
            </w:r>
          </w:p>
        </w:tc>
        <w:tc>
          <w:tcPr>
            <w:tcW w:w="687" w:type="dxa"/>
            <w:shd w:val="clear" w:color="auto" w:fill="auto"/>
            <w:vAlign w:val="center"/>
            <w:hideMark/>
          </w:tcPr>
          <w:p w:rsidR="00B6012B" w:rsidRPr="00356CC0" w:rsidRDefault="00B6012B" w:rsidP="00B6012B">
            <w:pPr>
              <w:spacing w:after="0" w:line="240" w:lineRule="auto"/>
              <w:ind w:left="-111" w:right="-31"/>
              <w:jc w:val="center"/>
              <w:rPr>
                <w:rFonts w:ascii="Times New Roman" w:eastAsia="Times New Roman" w:hAnsi="Times New Roman" w:cs="Times New Roman"/>
                <w:color w:val="000000" w:themeColor="text1"/>
                <w:sz w:val="24"/>
                <w:szCs w:val="24"/>
              </w:rPr>
            </w:pPr>
            <w:r w:rsidRPr="00356CC0">
              <w:rPr>
                <w:rFonts w:ascii="Times New Roman" w:eastAsia="Times New Roman" w:hAnsi="Times New Roman" w:cs="Times New Roman"/>
                <w:color w:val="000000" w:themeColor="text1"/>
                <w:sz w:val="24"/>
                <w:szCs w:val="24"/>
              </w:rPr>
              <w:t>1200</w:t>
            </w:r>
          </w:p>
        </w:tc>
        <w:tc>
          <w:tcPr>
            <w:tcW w:w="999" w:type="dxa"/>
            <w:vAlign w:val="center"/>
          </w:tcPr>
          <w:p w:rsidR="00B6012B" w:rsidRPr="00356CC0" w:rsidRDefault="00B6012B" w:rsidP="00B6012B">
            <w:pPr>
              <w:spacing w:after="0" w:line="240" w:lineRule="auto"/>
              <w:ind w:left="-251" w:right="-31"/>
              <w:jc w:val="center"/>
              <w:rPr>
                <w:rFonts w:ascii="Times New Roman" w:eastAsia="Times New Roman" w:hAnsi="Times New Roman" w:cs="Times New Roman"/>
                <w:color w:val="000000" w:themeColor="text1"/>
                <w:sz w:val="24"/>
                <w:szCs w:val="24"/>
              </w:rPr>
            </w:pPr>
            <w:r w:rsidRPr="00356CC0">
              <w:rPr>
                <w:rFonts w:ascii="Times New Roman" w:eastAsia="Times New Roman" w:hAnsi="Times New Roman" w:cs="Times New Roman"/>
                <w:color w:val="000000" w:themeColor="text1"/>
                <w:sz w:val="24"/>
                <w:szCs w:val="24"/>
              </w:rPr>
              <w:t>452</w:t>
            </w:r>
          </w:p>
        </w:tc>
        <w:tc>
          <w:tcPr>
            <w:tcW w:w="843" w:type="dxa"/>
            <w:vAlign w:val="center"/>
          </w:tcPr>
          <w:p w:rsidR="00B6012B" w:rsidRPr="00356CC0" w:rsidRDefault="00B6012B" w:rsidP="00B6012B">
            <w:pPr>
              <w:spacing w:after="0" w:line="240" w:lineRule="auto"/>
              <w:ind w:right="-31"/>
              <w:jc w:val="center"/>
              <w:rPr>
                <w:rFonts w:ascii="Times New Roman" w:eastAsia="Times New Roman" w:hAnsi="Times New Roman" w:cs="Times New Roman"/>
                <w:color w:val="000000" w:themeColor="text1"/>
                <w:sz w:val="24"/>
                <w:szCs w:val="24"/>
              </w:rPr>
            </w:pPr>
            <w:r w:rsidRPr="00356CC0">
              <w:rPr>
                <w:rFonts w:ascii="Times New Roman" w:eastAsia="Times New Roman" w:hAnsi="Times New Roman" w:cs="Times New Roman"/>
                <w:color w:val="000000" w:themeColor="text1"/>
                <w:sz w:val="24"/>
                <w:szCs w:val="24"/>
              </w:rPr>
              <w:t>667</w:t>
            </w:r>
          </w:p>
        </w:tc>
        <w:tc>
          <w:tcPr>
            <w:tcW w:w="1123" w:type="dxa"/>
            <w:vAlign w:val="bottom"/>
          </w:tcPr>
          <w:p w:rsidR="00B6012B" w:rsidRPr="00356CC0" w:rsidRDefault="00B6012B" w:rsidP="00B6012B">
            <w:pPr>
              <w:spacing w:after="0" w:line="240" w:lineRule="auto"/>
              <w:jc w:val="center"/>
              <w:rPr>
                <w:rFonts w:ascii="Times New Roman" w:hAnsi="Times New Roman" w:cs="Times New Roman"/>
                <w:color w:val="000000" w:themeColor="text1"/>
                <w:sz w:val="24"/>
                <w:szCs w:val="24"/>
              </w:rPr>
            </w:pPr>
            <w:r w:rsidRPr="00356CC0">
              <w:rPr>
                <w:rFonts w:ascii="Times New Roman" w:hAnsi="Times New Roman" w:cs="Times New Roman"/>
                <w:color w:val="000000" w:themeColor="text1"/>
                <w:sz w:val="24"/>
                <w:szCs w:val="24"/>
              </w:rPr>
              <w:t>451,4</w:t>
            </w:r>
          </w:p>
        </w:tc>
        <w:tc>
          <w:tcPr>
            <w:tcW w:w="709" w:type="dxa"/>
            <w:vAlign w:val="bottom"/>
          </w:tcPr>
          <w:p w:rsidR="00B6012B" w:rsidRPr="00356CC0" w:rsidRDefault="00B6012B" w:rsidP="00B6012B">
            <w:pPr>
              <w:spacing w:after="0" w:line="240" w:lineRule="auto"/>
              <w:jc w:val="center"/>
              <w:rPr>
                <w:rFonts w:ascii="Times New Roman" w:hAnsi="Times New Roman" w:cs="Times New Roman"/>
                <w:color w:val="000000" w:themeColor="text1"/>
                <w:sz w:val="24"/>
                <w:szCs w:val="24"/>
              </w:rPr>
            </w:pPr>
            <w:r w:rsidRPr="00356CC0">
              <w:rPr>
                <w:rFonts w:ascii="Times New Roman" w:hAnsi="Times New Roman" w:cs="Times New Roman"/>
                <w:color w:val="000000" w:themeColor="text1"/>
                <w:sz w:val="24"/>
                <w:szCs w:val="24"/>
              </w:rPr>
              <w:t>-</w:t>
            </w:r>
          </w:p>
        </w:tc>
        <w:tc>
          <w:tcPr>
            <w:tcW w:w="996" w:type="dxa"/>
          </w:tcPr>
          <w:p w:rsidR="00B6012B" w:rsidRPr="00356CC0" w:rsidRDefault="00B6012B" w:rsidP="00B6012B">
            <w:pPr>
              <w:spacing w:after="0" w:line="240" w:lineRule="auto"/>
              <w:jc w:val="center"/>
              <w:rPr>
                <w:rFonts w:ascii="Times New Roman" w:hAnsi="Times New Roman" w:cs="Times New Roman"/>
                <w:color w:val="000000" w:themeColor="text1"/>
                <w:sz w:val="24"/>
                <w:szCs w:val="24"/>
              </w:rPr>
            </w:pPr>
            <w:r w:rsidRPr="00356CC0">
              <w:rPr>
                <w:rFonts w:ascii="Times New Roman" w:hAnsi="Times New Roman" w:cs="Times New Roman"/>
                <w:color w:val="000000" w:themeColor="text1"/>
                <w:sz w:val="24"/>
                <w:szCs w:val="24"/>
              </w:rPr>
              <w:t>668</w:t>
            </w:r>
          </w:p>
        </w:tc>
        <w:tc>
          <w:tcPr>
            <w:tcW w:w="1141" w:type="dxa"/>
            <w:vAlign w:val="bottom"/>
          </w:tcPr>
          <w:p w:rsidR="00B6012B" w:rsidRPr="00356CC0" w:rsidRDefault="00B6012B" w:rsidP="00B6012B">
            <w:pPr>
              <w:spacing w:after="0" w:line="240" w:lineRule="auto"/>
              <w:jc w:val="center"/>
              <w:rPr>
                <w:rFonts w:ascii="Times New Roman" w:hAnsi="Times New Roman" w:cs="Times New Roman"/>
                <w:color w:val="000000" w:themeColor="text1"/>
                <w:sz w:val="24"/>
                <w:szCs w:val="24"/>
              </w:rPr>
            </w:pPr>
            <w:r w:rsidRPr="00356CC0">
              <w:rPr>
                <w:rFonts w:ascii="Times New Roman" w:hAnsi="Times New Roman" w:cs="Times New Roman"/>
                <w:color w:val="000000" w:themeColor="text1"/>
                <w:sz w:val="24"/>
                <w:szCs w:val="24"/>
              </w:rPr>
              <w:t>- (8,9)</w:t>
            </w:r>
          </w:p>
        </w:tc>
        <w:tc>
          <w:tcPr>
            <w:tcW w:w="1011" w:type="dxa"/>
            <w:vAlign w:val="bottom"/>
          </w:tcPr>
          <w:p w:rsidR="00B6012B" w:rsidRPr="00356CC0" w:rsidRDefault="00B6012B" w:rsidP="00B6012B">
            <w:pPr>
              <w:spacing w:after="0" w:line="240" w:lineRule="auto"/>
              <w:jc w:val="center"/>
              <w:rPr>
                <w:rFonts w:ascii="Times New Roman" w:hAnsi="Times New Roman" w:cs="Times New Roman"/>
                <w:color w:val="000000" w:themeColor="text1"/>
                <w:sz w:val="24"/>
                <w:szCs w:val="24"/>
              </w:rPr>
            </w:pPr>
            <w:r w:rsidRPr="00356CC0">
              <w:rPr>
                <w:rFonts w:ascii="Times New Roman" w:hAnsi="Times New Roman" w:cs="Times New Roman"/>
                <w:color w:val="000000" w:themeColor="text1"/>
                <w:sz w:val="24"/>
                <w:szCs w:val="24"/>
              </w:rPr>
              <w:t>435</w:t>
            </w:r>
          </w:p>
        </w:tc>
        <w:tc>
          <w:tcPr>
            <w:tcW w:w="831" w:type="dxa"/>
            <w:vAlign w:val="bottom"/>
          </w:tcPr>
          <w:p w:rsidR="00B6012B" w:rsidRPr="00356CC0" w:rsidRDefault="00B6012B" w:rsidP="00B6012B">
            <w:pPr>
              <w:spacing w:after="0" w:line="240" w:lineRule="auto"/>
              <w:jc w:val="center"/>
              <w:rPr>
                <w:rFonts w:ascii="Times New Roman" w:hAnsi="Times New Roman" w:cs="Times New Roman"/>
                <w:color w:val="000000" w:themeColor="text1"/>
                <w:sz w:val="24"/>
                <w:szCs w:val="24"/>
              </w:rPr>
            </w:pPr>
            <w:r w:rsidRPr="00356CC0">
              <w:rPr>
                <w:rFonts w:ascii="Times New Roman" w:hAnsi="Times New Roman" w:cs="Times New Roman"/>
                <w:color w:val="000000" w:themeColor="text1"/>
                <w:sz w:val="24"/>
                <w:szCs w:val="24"/>
              </w:rPr>
              <w:t>3,1</w:t>
            </w:r>
          </w:p>
        </w:tc>
        <w:tc>
          <w:tcPr>
            <w:tcW w:w="993" w:type="dxa"/>
          </w:tcPr>
          <w:p w:rsidR="00B6012B" w:rsidRPr="00356CC0" w:rsidRDefault="00B6012B" w:rsidP="00B6012B">
            <w:pPr>
              <w:spacing w:after="0" w:line="240" w:lineRule="auto"/>
              <w:jc w:val="center"/>
              <w:rPr>
                <w:rFonts w:ascii="Times New Roman" w:eastAsia="Times New Roman" w:hAnsi="Times New Roman" w:cs="Times New Roman"/>
                <w:color w:val="000000" w:themeColor="text1"/>
                <w:sz w:val="24"/>
                <w:szCs w:val="24"/>
              </w:rPr>
            </w:pPr>
            <w:r w:rsidRPr="00356CC0">
              <w:rPr>
                <w:rFonts w:ascii="Times New Roman" w:eastAsia="Times New Roman" w:hAnsi="Times New Roman" w:cs="Times New Roman"/>
                <w:color w:val="000000" w:themeColor="text1"/>
                <w:sz w:val="24"/>
                <w:szCs w:val="24"/>
              </w:rPr>
              <w:t>651</w:t>
            </w:r>
          </w:p>
        </w:tc>
        <w:tc>
          <w:tcPr>
            <w:tcW w:w="1133" w:type="dxa"/>
            <w:gridSpan w:val="2"/>
            <w:vAlign w:val="bottom"/>
          </w:tcPr>
          <w:p w:rsidR="00B6012B" w:rsidRPr="00356CC0" w:rsidRDefault="00B6012B" w:rsidP="00B6012B">
            <w:pPr>
              <w:spacing w:after="0" w:line="240" w:lineRule="auto"/>
              <w:jc w:val="center"/>
              <w:rPr>
                <w:rFonts w:ascii="Times New Roman" w:hAnsi="Times New Roman" w:cs="Times New Roman"/>
                <w:color w:val="000000" w:themeColor="text1"/>
                <w:sz w:val="24"/>
                <w:szCs w:val="24"/>
              </w:rPr>
            </w:pPr>
            <w:r w:rsidRPr="00356CC0">
              <w:rPr>
                <w:rFonts w:ascii="Times New Roman" w:hAnsi="Times New Roman" w:cs="Times New Roman"/>
                <w:color w:val="000000" w:themeColor="text1"/>
                <w:sz w:val="24"/>
                <w:szCs w:val="24"/>
              </w:rPr>
              <w:t>2,4 (2,7)</w:t>
            </w:r>
          </w:p>
        </w:tc>
        <w:tc>
          <w:tcPr>
            <w:tcW w:w="992" w:type="dxa"/>
            <w:vAlign w:val="center"/>
          </w:tcPr>
          <w:p w:rsidR="00B6012B" w:rsidRPr="00356CC0" w:rsidRDefault="00B6012B" w:rsidP="00B6012B">
            <w:pPr>
              <w:spacing w:after="0" w:line="240" w:lineRule="auto"/>
              <w:jc w:val="center"/>
              <w:rPr>
                <w:rFonts w:ascii="Times New Roman" w:eastAsia="Times New Roman" w:hAnsi="Times New Roman" w:cs="Times New Roman"/>
                <w:color w:val="000000" w:themeColor="text1"/>
                <w:sz w:val="24"/>
                <w:szCs w:val="24"/>
              </w:rPr>
            </w:pPr>
            <w:r w:rsidRPr="00356CC0">
              <w:rPr>
                <w:rFonts w:ascii="Times New Roman" w:eastAsia="Times New Roman" w:hAnsi="Times New Roman" w:cs="Times New Roman"/>
                <w:color w:val="000000" w:themeColor="text1"/>
                <w:sz w:val="24"/>
                <w:szCs w:val="24"/>
              </w:rPr>
              <w:t>382</w:t>
            </w:r>
          </w:p>
        </w:tc>
        <w:tc>
          <w:tcPr>
            <w:tcW w:w="1138" w:type="dxa"/>
          </w:tcPr>
          <w:p w:rsidR="00B6012B" w:rsidRPr="00356CC0" w:rsidRDefault="00B6012B" w:rsidP="00B6012B">
            <w:pPr>
              <w:spacing w:after="0" w:line="240" w:lineRule="auto"/>
              <w:jc w:val="center"/>
              <w:rPr>
                <w:rFonts w:ascii="Times New Roman" w:eastAsia="Times New Roman" w:hAnsi="Times New Roman" w:cs="Times New Roman"/>
                <w:color w:val="000000" w:themeColor="text1"/>
                <w:sz w:val="24"/>
                <w:szCs w:val="24"/>
              </w:rPr>
            </w:pPr>
            <w:r w:rsidRPr="00356CC0">
              <w:rPr>
                <w:rFonts w:ascii="Times New Roman" w:eastAsia="Times New Roman" w:hAnsi="Times New Roman" w:cs="Times New Roman"/>
                <w:color w:val="000000" w:themeColor="text1"/>
                <w:sz w:val="24"/>
                <w:szCs w:val="24"/>
              </w:rPr>
              <w:t>599</w:t>
            </w:r>
          </w:p>
        </w:tc>
        <w:tc>
          <w:tcPr>
            <w:tcW w:w="1134" w:type="dxa"/>
            <w:vAlign w:val="bottom"/>
          </w:tcPr>
          <w:p w:rsidR="00B6012B" w:rsidRPr="00356CC0" w:rsidRDefault="00B6012B" w:rsidP="00B6012B">
            <w:pPr>
              <w:spacing w:after="0" w:line="240" w:lineRule="auto"/>
              <w:ind w:left="-259" w:right="-246"/>
              <w:jc w:val="center"/>
              <w:rPr>
                <w:rFonts w:ascii="Times New Roman" w:hAnsi="Times New Roman" w:cs="Times New Roman"/>
                <w:color w:val="000000" w:themeColor="text1"/>
                <w:sz w:val="24"/>
                <w:szCs w:val="24"/>
              </w:rPr>
            </w:pPr>
            <w:r w:rsidRPr="00356CC0">
              <w:rPr>
                <w:rFonts w:ascii="Times New Roman" w:hAnsi="Times New Roman" w:cs="Times New Roman"/>
                <w:color w:val="000000" w:themeColor="text1"/>
                <w:sz w:val="24"/>
                <w:szCs w:val="24"/>
              </w:rPr>
              <w:t>10,2 (12,3)</w:t>
            </w:r>
          </w:p>
        </w:tc>
      </w:tr>
      <w:tr w:rsidR="00B6012B" w:rsidRPr="00356CC0" w:rsidTr="00B6012B">
        <w:trPr>
          <w:cantSplit/>
          <w:trHeight w:val="57"/>
        </w:trPr>
        <w:tc>
          <w:tcPr>
            <w:tcW w:w="425" w:type="dxa"/>
            <w:vMerge/>
            <w:shd w:val="clear" w:color="auto" w:fill="auto"/>
            <w:textDirection w:val="btLr"/>
            <w:vAlign w:val="center"/>
          </w:tcPr>
          <w:p w:rsidR="00B6012B" w:rsidRPr="00356CC0" w:rsidRDefault="00B6012B" w:rsidP="00B6012B">
            <w:pPr>
              <w:spacing w:after="0" w:line="240" w:lineRule="auto"/>
              <w:ind w:right="-31"/>
              <w:jc w:val="center"/>
              <w:rPr>
                <w:rFonts w:ascii="Times New Roman" w:eastAsia="Times New Roman" w:hAnsi="Times New Roman" w:cs="Times New Roman"/>
                <w:color w:val="000000" w:themeColor="text1"/>
                <w:sz w:val="24"/>
                <w:szCs w:val="24"/>
              </w:rPr>
            </w:pPr>
          </w:p>
        </w:tc>
        <w:tc>
          <w:tcPr>
            <w:tcW w:w="559" w:type="dxa"/>
            <w:vMerge/>
            <w:shd w:val="clear" w:color="auto" w:fill="auto"/>
            <w:vAlign w:val="center"/>
          </w:tcPr>
          <w:p w:rsidR="00B6012B" w:rsidRPr="00356CC0" w:rsidRDefault="00B6012B" w:rsidP="00B6012B">
            <w:pPr>
              <w:spacing w:after="0" w:line="240" w:lineRule="auto"/>
              <w:ind w:left="-102" w:right="-31"/>
              <w:jc w:val="center"/>
              <w:rPr>
                <w:rFonts w:ascii="Times New Roman" w:eastAsia="Times New Roman" w:hAnsi="Times New Roman" w:cs="Times New Roman"/>
                <w:color w:val="000000" w:themeColor="text1"/>
                <w:sz w:val="24"/>
                <w:szCs w:val="24"/>
              </w:rPr>
            </w:pPr>
          </w:p>
        </w:tc>
        <w:tc>
          <w:tcPr>
            <w:tcW w:w="687" w:type="dxa"/>
            <w:shd w:val="clear" w:color="auto" w:fill="auto"/>
            <w:vAlign w:val="center"/>
          </w:tcPr>
          <w:p w:rsidR="00B6012B" w:rsidRPr="00356CC0" w:rsidRDefault="00B6012B" w:rsidP="00B6012B">
            <w:pPr>
              <w:spacing w:after="0" w:line="240" w:lineRule="auto"/>
              <w:ind w:left="-111" w:right="-31"/>
              <w:jc w:val="center"/>
              <w:rPr>
                <w:rFonts w:ascii="Times New Roman" w:eastAsia="Times New Roman" w:hAnsi="Times New Roman" w:cs="Times New Roman"/>
                <w:color w:val="000000" w:themeColor="text1"/>
                <w:sz w:val="24"/>
                <w:szCs w:val="24"/>
              </w:rPr>
            </w:pPr>
            <w:r w:rsidRPr="00356CC0">
              <w:rPr>
                <w:rFonts w:ascii="Times New Roman" w:eastAsia="Times New Roman" w:hAnsi="Times New Roman" w:cs="Times New Roman"/>
                <w:color w:val="000000" w:themeColor="text1"/>
                <w:sz w:val="24"/>
                <w:szCs w:val="24"/>
              </w:rPr>
              <w:t>1000</w:t>
            </w:r>
          </w:p>
        </w:tc>
        <w:tc>
          <w:tcPr>
            <w:tcW w:w="999" w:type="dxa"/>
            <w:vAlign w:val="center"/>
          </w:tcPr>
          <w:p w:rsidR="00B6012B" w:rsidRPr="00356CC0" w:rsidRDefault="00B6012B" w:rsidP="00B6012B">
            <w:pPr>
              <w:spacing w:after="0" w:line="240" w:lineRule="auto"/>
              <w:ind w:left="-251" w:right="-31"/>
              <w:jc w:val="center"/>
              <w:rPr>
                <w:rFonts w:ascii="Times New Roman" w:eastAsia="Times New Roman" w:hAnsi="Times New Roman" w:cs="Times New Roman"/>
                <w:color w:val="000000" w:themeColor="text1"/>
                <w:sz w:val="24"/>
                <w:szCs w:val="24"/>
              </w:rPr>
            </w:pPr>
            <w:r w:rsidRPr="00356CC0">
              <w:rPr>
                <w:rFonts w:ascii="Times New Roman" w:eastAsia="Times New Roman" w:hAnsi="Times New Roman" w:cs="Times New Roman"/>
                <w:color w:val="000000" w:themeColor="text1"/>
                <w:sz w:val="24"/>
                <w:szCs w:val="24"/>
              </w:rPr>
              <w:t>366,5</w:t>
            </w:r>
          </w:p>
        </w:tc>
        <w:tc>
          <w:tcPr>
            <w:tcW w:w="843" w:type="dxa"/>
            <w:vAlign w:val="center"/>
          </w:tcPr>
          <w:p w:rsidR="00B6012B" w:rsidRPr="00356CC0" w:rsidRDefault="00B6012B" w:rsidP="00B6012B">
            <w:pPr>
              <w:spacing w:after="0" w:line="240" w:lineRule="auto"/>
              <w:ind w:right="-31"/>
              <w:jc w:val="center"/>
              <w:rPr>
                <w:rFonts w:ascii="Times New Roman" w:eastAsia="Times New Roman" w:hAnsi="Times New Roman" w:cs="Times New Roman"/>
                <w:color w:val="000000" w:themeColor="text1"/>
                <w:sz w:val="24"/>
                <w:szCs w:val="24"/>
              </w:rPr>
            </w:pPr>
            <w:r w:rsidRPr="00356CC0">
              <w:rPr>
                <w:rFonts w:ascii="Times New Roman" w:eastAsia="Times New Roman" w:hAnsi="Times New Roman" w:cs="Times New Roman"/>
                <w:color w:val="000000" w:themeColor="text1"/>
                <w:sz w:val="24"/>
                <w:szCs w:val="24"/>
              </w:rPr>
              <w:t>548</w:t>
            </w:r>
          </w:p>
        </w:tc>
        <w:tc>
          <w:tcPr>
            <w:tcW w:w="1123" w:type="dxa"/>
            <w:vAlign w:val="bottom"/>
          </w:tcPr>
          <w:p w:rsidR="00B6012B" w:rsidRPr="00356CC0" w:rsidRDefault="00B6012B" w:rsidP="00B6012B">
            <w:pPr>
              <w:spacing w:after="0" w:line="240" w:lineRule="auto"/>
              <w:jc w:val="center"/>
              <w:rPr>
                <w:rFonts w:ascii="Times New Roman" w:hAnsi="Times New Roman" w:cs="Times New Roman"/>
                <w:color w:val="000000" w:themeColor="text1"/>
                <w:sz w:val="24"/>
                <w:szCs w:val="24"/>
              </w:rPr>
            </w:pPr>
            <w:r w:rsidRPr="00356CC0">
              <w:rPr>
                <w:rFonts w:ascii="Times New Roman" w:hAnsi="Times New Roman" w:cs="Times New Roman"/>
                <w:color w:val="000000" w:themeColor="text1"/>
                <w:sz w:val="24"/>
                <w:szCs w:val="24"/>
              </w:rPr>
              <w:t>366,2</w:t>
            </w:r>
          </w:p>
        </w:tc>
        <w:tc>
          <w:tcPr>
            <w:tcW w:w="709" w:type="dxa"/>
            <w:vAlign w:val="bottom"/>
          </w:tcPr>
          <w:p w:rsidR="00B6012B" w:rsidRPr="00356CC0" w:rsidRDefault="00B6012B" w:rsidP="00B6012B">
            <w:pPr>
              <w:spacing w:after="0" w:line="240" w:lineRule="auto"/>
              <w:jc w:val="center"/>
              <w:rPr>
                <w:rFonts w:ascii="Times New Roman" w:hAnsi="Times New Roman" w:cs="Times New Roman"/>
                <w:color w:val="000000" w:themeColor="text1"/>
                <w:sz w:val="24"/>
                <w:szCs w:val="24"/>
              </w:rPr>
            </w:pPr>
            <w:r w:rsidRPr="00356CC0">
              <w:rPr>
                <w:rFonts w:ascii="Times New Roman" w:hAnsi="Times New Roman" w:cs="Times New Roman"/>
                <w:color w:val="000000" w:themeColor="text1"/>
                <w:sz w:val="24"/>
                <w:szCs w:val="24"/>
              </w:rPr>
              <w:t>-</w:t>
            </w:r>
          </w:p>
        </w:tc>
        <w:tc>
          <w:tcPr>
            <w:tcW w:w="996" w:type="dxa"/>
          </w:tcPr>
          <w:p w:rsidR="00B6012B" w:rsidRPr="00356CC0" w:rsidRDefault="00B6012B" w:rsidP="00B6012B">
            <w:pPr>
              <w:spacing w:after="0" w:line="240" w:lineRule="auto"/>
              <w:jc w:val="center"/>
              <w:rPr>
                <w:rFonts w:ascii="Times New Roman" w:hAnsi="Times New Roman" w:cs="Times New Roman"/>
                <w:color w:val="000000" w:themeColor="text1"/>
                <w:sz w:val="24"/>
                <w:szCs w:val="24"/>
              </w:rPr>
            </w:pPr>
            <w:r w:rsidRPr="00356CC0">
              <w:rPr>
                <w:rFonts w:ascii="Times New Roman" w:hAnsi="Times New Roman" w:cs="Times New Roman"/>
                <w:color w:val="000000" w:themeColor="text1"/>
                <w:sz w:val="24"/>
                <w:szCs w:val="24"/>
              </w:rPr>
              <w:t>549</w:t>
            </w:r>
          </w:p>
        </w:tc>
        <w:tc>
          <w:tcPr>
            <w:tcW w:w="1141" w:type="dxa"/>
            <w:vAlign w:val="bottom"/>
          </w:tcPr>
          <w:p w:rsidR="00B6012B" w:rsidRPr="00356CC0" w:rsidRDefault="00B6012B" w:rsidP="00B6012B">
            <w:pPr>
              <w:spacing w:after="0" w:line="240" w:lineRule="auto"/>
              <w:jc w:val="center"/>
              <w:rPr>
                <w:rFonts w:ascii="Times New Roman" w:hAnsi="Times New Roman" w:cs="Times New Roman"/>
                <w:color w:val="000000" w:themeColor="text1"/>
                <w:sz w:val="24"/>
                <w:szCs w:val="24"/>
              </w:rPr>
            </w:pPr>
            <w:r w:rsidRPr="00356CC0">
              <w:rPr>
                <w:rFonts w:ascii="Times New Roman" w:hAnsi="Times New Roman" w:cs="Times New Roman"/>
                <w:color w:val="000000" w:themeColor="text1"/>
                <w:sz w:val="24"/>
                <w:szCs w:val="24"/>
              </w:rPr>
              <w:t>- (8,9)</w:t>
            </w:r>
          </w:p>
        </w:tc>
        <w:tc>
          <w:tcPr>
            <w:tcW w:w="1011" w:type="dxa"/>
            <w:vAlign w:val="bottom"/>
          </w:tcPr>
          <w:p w:rsidR="00B6012B" w:rsidRPr="00356CC0" w:rsidRDefault="00B6012B" w:rsidP="00B6012B">
            <w:pPr>
              <w:spacing w:after="0" w:line="240" w:lineRule="auto"/>
              <w:jc w:val="center"/>
              <w:rPr>
                <w:rFonts w:ascii="Times New Roman" w:hAnsi="Times New Roman" w:cs="Times New Roman"/>
                <w:color w:val="000000" w:themeColor="text1"/>
                <w:sz w:val="24"/>
                <w:szCs w:val="24"/>
              </w:rPr>
            </w:pPr>
            <w:r w:rsidRPr="00356CC0">
              <w:rPr>
                <w:rFonts w:ascii="Times New Roman" w:hAnsi="Times New Roman" w:cs="Times New Roman"/>
                <w:color w:val="000000" w:themeColor="text1"/>
                <w:sz w:val="24"/>
                <w:szCs w:val="24"/>
              </w:rPr>
              <w:t>353</w:t>
            </w:r>
          </w:p>
        </w:tc>
        <w:tc>
          <w:tcPr>
            <w:tcW w:w="831" w:type="dxa"/>
            <w:vAlign w:val="bottom"/>
          </w:tcPr>
          <w:p w:rsidR="00B6012B" w:rsidRPr="00356CC0" w:rsidRDefault="00B6012B" w:rsidP="00B6012B">
            <w:pPr>
              <w:spacing w:after="0" w:line="240" w:lineRule="auto"/>
              <w:jc w:val="center"/>
              <w:rPr>
                <w:rFonts w:ascii="Times New Roman" w:hAnsi="Times New Roman" w:cs="Times New Roman"/>
                <w:color w:val="000000" w:themeColor="text1"/>
                <w:sz w:val="24"/>
                <w:szCs w:val="24"/>
              </w:rPr>
            </w:pPr>
            <w:r w:rsidRPr="00356CC0">
              <w:rPr>
                <w:rFonts w:ascii="Times New Roman" w:hAnsi="Times New Roman" w:cs="Times New Roman"/>
                <w:color w:val="000000" w:themeColor="text1"/>
                <w:sz w:val="24"/>
                <w:szCs w:val="24"/>
              </w:rPr>
              <w:t>3</w:t>
            </w:r>
          </w:p>
        </w:tc>
        <w:tc>
          <w:tcPr>
            <w:tcW w:w="993" w:type="dxa"/>
          </w:tcPr>
          <w:p w:rsidR="00B6012B" w:rsidRPr="00356CC0" w:rsidRDefault="00B6012B" w:rsidP="00B6012B">
            <w:pPr>
              <w:spacing w:after="0" w:line="240" w:lineRule="auto"/>
              <w:jc w:val="center"/>
              <w:rPr>
                <w:rFonts w:ascii="Times New Roman" w:eastAsia="Times New Roman" w:hAnsi="Times New Roman" w:cs="Times New Roman"/>
                <w:color w:val="000000" w:themeColor="text1"/>
                <w:sz w:val="24"/>
                <w:szCs w:val="24"/>
              </w:rPr>
            </w:pPr>
            <w:r w:rsidRPr="00356CC0">
              <w:rPr>
                <w:rFonts w:ascii="Times New Roman" w:eastAsia="Times New Roman" w:hAnsi="Times New Roman" w:cs="Times New Roman"/>
                <w:color w:val="000000" w:themeColor="text1"/>
                <w:sz w:val="24"/>
                <w:szCs w:val="24"/>
              </w:rPr>
              <w:t>535</w:t>
            </w:r>
          </w:p>
        </w:tc>
        <w:tc>
          <w:tcPr>
            <w:tcW w:w="1133" w:type="dxa"/>
            <w:gridSpan w:val="2"/>
            <w:vAlign w:val="bottom"/>
          </w:tcPr>
          <w:p w:rsidR="00B6012B" w:rsidRPr="00356CC0" w:rsidRDefault="00B6012B" w:rsidP="00B6012B">
            <w:pPr>
              <w:spacing w:after="0" w:line="240" w:lineRule="auto"/>
              <w:jc w:val="center"/>
              <w:rPr>
                <w:rFonts w:ascii="Times New Roman" w:hAnsi="Times New Roman" w:cs="Times New Roman"/>
                <w:color w:val="000000" w:themeColor="text1"/>
                <w:sz w:val="24"/>
                <w:szCs w:val="24"/>
              </w:rPr>
            </w:pPr>
            <w:r w:rsidRPr="00356CC0">
              <w:rPr>
                <w:rFonts w:ascii="Times New Roman" w:hAnsi="Times New Roman" w:cs="Times New Roman"/>
                <w:color w:val="000000" w:themeColor="text1"/>
                <w:sz w:val="24"/>
                <w:szCs w:val="24"/>
              </w:rPr>
              <w:t>2,4 (2,7)</w:t>
            </w:r>
          </w:p>
        </w:tc>
        <w:tc>
          <w:tcPr>
            <w:tcW w:w="992" w:type="dxa"/>
            <w:vAlign w:val="center"/>
          </w:tcPr>
          <w:p w:rsidR="00B6012B" w:rsidRPr="00356CC0" w:rsidRDefault="00B6012B" w:rsidP="00B6012B">
            <w:pPr>
              <w:spacing w:after="0" w:line="240" w:lineRule="auto"/>
              <w:jc w:val="center"/>
              <w:rPr>
                <w:rFonts w:ascii="Times New Roman" w:eastAsia="Times New Roman" w:hAnsi="Times New Roman" w:cs="Times New Roman"/>
                <w:color w:val="000000" w:themeColor="text1"/>
                <w:sz w:val="24"/>
                <w:szCs w:val="24"/>
              </w:rPr>
            </w:pPr>
            <w:r w:rsidRPr="00356CC0">
              <w:rPr>
                <w:rFonts w:ascii="Times New Roman" w:eastAsia="Times New Roman" w:hAnsi="Times New Roman" w:cs="Times New Roman"/>
                <w:color w:val="000000" w:themeColor="text1"/>
                <w:sz w:val="24"/>
                <w:szCs w:val="24"/>
              </w:rPr>
              <w:t>310,5</w:t>
            </w:r>
          </w:p>
        </w:tc>
        <w:tc>
          <w:tcPr>
            <w:tcW w:w="1138" w:type="dxa"/>
          </w:tcPr>
          <w:p w:rsidR="00B6012B" w:rsidRPr="00356CC0" w:rsidRDefault="00B6012B" w:rsidP="00B6012B">
            <w:pPr>
              <w:spacing w:after="0" w:line="240" w:lineRule="auto"/>
              <w:jc w:val="center"/>
              <w:rPr>
                <w:rFonts w:ascii="Times New Roman" w:eastAsia="Times New Roman" w:hAnsi="Times New Roman" w:cs="Times New Roman"/>
                <w:color w:val="000000" w:themeColor="text1"/>
                <w:sz w:val="24"/>
                <w:szCs w:val="24"/>
              </w:rPr>
            </w:pPr>
            <w:r w:rsidRPr="00356CC0">
              <w:rPr>
                <w:rFonts w:ascii="Times New Roman" w:eastAsia="Times New Roman" w:hAnsi="Times New Roman" w:cs="Times New Roman"/>
                <w:color w:val="000000" w:themeColor="text1"/>
                <w:sz w:val="24"/>
                <w:szCs w:val="24"/>
              </w:rPr>
              <w:t>493,5</w:t>
            </w:r>
          </w:p>
        </w:tc>
        <w:tc>
          <w:tcPr>
            <w:tcW w:w="1134" w:type="dxa"/>
            <w:vAlign w:val="bottom"/>
          </w:tcPr>
          <w:p w:rsidR="00B6012B" w:rsidRPr="00356CC0" w:rsidRDefault="00B6012B" w:rsidP="00B6012B">
            <w:pPr>
              <w:spacing w:after="0" w:line="240" w:lineRule="auto"/>
              <w:jc w:val="center"/>
              <w:rPr>
                <w:rFonts w:ascii="Times New Roman" w:hAnsi="Times New Roman" w:cs="Times New Roman"/>
                <w:color w:val="000000" w:themeColor="text1"/>
                <w:sz w:val="24"/>
                <w:szCs w:val="24"/>
              </w:rPr>
            </w:pPr>
            <w:r w:rsidRPr="00356CC0">
              <w:rPr>
                <w:rFonts w:ascii="Times New Roman" w:hAnsi="Times New Roman" w:cs="Times New Roman"/>
                <w:color w:val="000000" w:themeColor="text1"/>
                <w:sz w:val="24"/>
                <w:szCs w:val="24"/>
              </w:rPr>
              <w:t>10 (12,3)</w:t>
            </w:r>
          </w:p>
        </w:tc>
      </w:tr>
      <w:tr w:rsidR="00B6012B" w:rsidRPr="00356CC0" w:rsidTr="00B6012B">
        <w:trPr>
          <w:cantSplit/>
          <w:trHeight w:val="57"/>
        </w:trPr>
        <w:tc>
          <w:tcPr>
            <w:tcW w:w="425" w:type="dxa"/>
            <w:vMerge/>
            <w:vAlign w:val="center"/>
            <w:hideMark/>
          </w:tcPr>
          <w:p w:rsidR="00B6012B" w:rsidRPr="00356CC0" w:rsidRDefault="00B6012B" w:rsidP="00B6012B">
            <w:pPr>
              <w:spacing w:after="0" w:line="240" w:lineRule="auto"/>
              <w:ind w:right="-31"/>
              <w:rPr>
                <w:rFonts w:ascii="Times New Roman" w:eastAsia="Times New Roman" w:hAnsi="Times New Roman" w:cs="Times New Roman"/>
                <w:color w:val="000000" w:themeColor="text1"/>
                <w:sz w:val="24"/>
                <w:szCs w:val="24"/>
              </w:rPr>
            </w:pPr>
          </w:p>
        </w:tc>
        <w:tc>
          <w:tcPr>
            <w:tcW w:w="559" w:type="dxa"/>
            <w:vMerge/>
            <w:vAlign w:val="center"/>
            <w:hideMark/>
          </w:tcPr>
          <w:p w:rsidR="00B6012B" w:rsidRPr="00356CC0" w:rsidRDefault="00B6012B" w:rsidP="00B6012B">
            <w:pPr>
              <w:spacing w:after="0" w:line="240" w:lineRule="auto"/>
              <w:ind w:left="-102" w:right="-31"/>
              <w:rPr>
                <w:rFonts w:ascii="Times New Roman" w:eastAsia="Times New Roman" w:hAnsi="Times New Roman" w:cs="Times New Roman"/>
                <w:color w:val="000000" w:themeColor="text1"/>
                <w:sz w:val="24"/>
                <w:szCs w:val="24"/>
              </w:rPr>
            </w:pPr>
          </w:p>
        </w:tc>
        <w:tc>
          <w:tcPr>
            <w:tcW w:w="687" w:type="dxa"/>
            <w:shd w:val="clear" w:color="auto" w:fill="auto"/>
            <w:vAlign w:val="center"/>
            <w:hideMark/>
          </w:tcPr>
          <w:p w:rsidR="00B6012B" w:rsidRPr="00356CC0" w:rsidRDefault="00B6012B" w:rsidP="00B6012B">
            <w:pPr>
              <w:spacing w:after="0" w:line="240" w:lineRule="auto"/>
              <w:ind w:left="-111" w:right="-31"/>
              <w:jc w:val="center"/>
              <w:rPr>
                <w:rFonts w:ascii="Times New Roman" w:eastAsia="Times New Roman" w:hAnsi="Times New Roman" w:cs="Times New Roman"/>
                <w:color w:val="000000" w:themeColor="text1"/>
                <w:sz w:val="24"/>
                <w:szCs w:val="24"/>
              </w:rPr>
            </w:pPr>
            <w:r w:rsidRPr="00356CC0">
              <w:rPr>
                <w:rFonts w:ascii="Times New Roman" w:eastAsia="Times New Roman" w:hAnsi="Times New Roman" w:cs="Times New Roman"/>
                <w:color w:val="000000" w:themeColor="text1"/>
                <w:sz w:val="24"/>
                <w:szCs w:val="24"/>
              </w:rPr>
              <w:t>800</w:t>
            </w:r>
          </w:p>
        </w:tc>
        <w:tc>
          <w:tcPr>
            <w:tcW w:w="999" w:type="dxa"/>
            <w:vAlign w:val="center"/>
          </w:tcPr>
          <w:p w:rsidR="00B6012B" w:rsidRPr="00356CC0" w:rsidRDefault="00B6012B" w:rsidP="00B6012B">
            <w:pPr>
              <w:spacing w:after="0" w:line="240" w:lineRule="auto"/>
              <w:ind w:left="-251" w:right="-31"/>
              <w:jc w:val="center"/>
              <w:rPr>
                <w:rFonts w:ascii="Times New Roman" w:eastAsia="Times New Roman" w:hAnsi="Times New Roman" w:cs="Times New Roman"/>
                <w:color w:val="000000" w:themeColor="text1"/>
                <w:sz w:val="24"/>
                <w:szCs w:val="24"/>
              </w:rPr>
            </w:pPr>
            <w:r w:rsidRPr="00356CC0">
              <w:rPr>
                <w:rFonts w:ascii="Times New Roman" w:eastAsia="Times New Roman" w:hAnsi="Times New Roman" w:cs="Times New Roman"/>
                <w:color w:val="000000" w:themeColor="text1"/>
                <w:sz w:val="24"/>
                <w:szCs w:val="24"/>
              </w:rPr>
              <w:t>284,5</w:t>
            </w:r>
          </w:p>
        </w:tc>
        <w:tc>
          <w:tcPr>
            <w:tcW w:w="843" w:type="dxa"/>
            <w:vAlign w:val="center"/>
          </w:tcPr>
          <w:p w:rsidR="00B6012B" w:rsidRPr="00356CC0" w:rsidRDefault="00B6012B" w:rsidP="00B6012B">
            <w:pPr>
              <w:spacing w:after="0" w:line="240" w:lineRule="auto"/>
              <w:ind w:right="-31"/>
              <w:jc w:val="center"/>
              <w:rPr>
                <w:rFonts w:ascii="Times New Roman" w:eastAsia="Times New Roman" w:hAnsi="Times New Roman" w:cs="Times New Roman"/>
                <w:color w:val="000000" w:themeColor="text1"/>
                <w:sz w:val="24"/>
                <w:szCs w:val="24"/>
              </w:rPr>
            </w:pPr>
            <w:r w:rsidRPr="00356CC0">
              <w:rPr>
                <w:rFonts w:ascii="Times New Roman" w:eastAsia="Times New Roman" w:hAnsi="Times New Roman" w:cs="Times New Roman"/>
                <w:color w:val="000000" w:themeColor="text1"/>
                <w:sz w:val="24"/>
                <w:szCs w:val="24"/>
              </w:rPr>
              <w:t>433</w:t>
            </w:r>
          </w:p>
        </w:tc>
        <w:tc>
          <w:tcPr>
            <w:tcW w:w="1123" w:type="dxa"/>
            <w:vAlign w:val="bottom"/>
          </w:tcPr>
          <w:p w:rsidR="00B6012B" w:rsidRPr="00356CC0" w:rsidRDefault="00B6012B" w:rsidP="00B6012B">
            <w:pPr>
              <w:spacing w:after="0" w:line="240" w:lineRule="auto"/>
              <w:jc w:val="center"/>
              <w:rPr>
                <w:rFonts w:ascii="Times New Roman" w:hAnsi="Times New Roman" w:cs="Times New Roman"/>
                <w:color w:val="000000" w:themeColor="text1"/>
                <w:sz w:val="24"/>
                <w:szCs w:val="24"/>
              </w:rPr>
            </w:pPr>
            <w:r w:rsidRPr="00356CC0">
              <w:rPr>
                <w:rFonts w:ascii="Times New Roman" w:hAnsi="Times New Roman" w:cs="Times New Roman"/>
                <w:color w:val="000000" w:themeColor="text1"/>
                <w:sz w:val="24"/>
                <w:szCs w:val="24"/>
              </w:rPr>
              <w:t>284,3</w:t>
            </w:r>
          </w:p>
        </w:tc>
        <w:tc>
          <w:tcPr>
            <w:tcW w:w="709" w:type="dxa"/>
            <w:vAlign w:val="bottom"/>
          </w:tcPr>
          <w:p w:rsidR="00B6012B" w:rsidRPr="00356CC0" w:rsidRDefault="00B6012B" w:rsidP="00B6012B">
            <w:pPr>
              <w:spacing w:after="0" w:line="240" w:lineRule="auto"/>
              <w:jc w:val="center"/>
              <w:rPr>
                <w:rFonts w:ascii="Times New Roman" w:hAnsi="Times New Roman" w:cs="Times New Roman"/>
                <w:color w:val="000000" w:themeColor="text1"/>
                <w:sz w:val="24"/>
                <w:szCs w:val="24"/>
              </w:rPr>
            </w:pPr>
            <w:r w:rsidRPr="00356CC0">
              <w:rPr>
                <w:rFonts w:ascii="Times New Roman" w:hAnsi="Times New Roman" w:cs="Times New Roman"/>
                <w:color w:val="000000" w:themeColor="text1"/>
                <w:sz w:val="24"/>
                <w:szCs w:val="24"/>
              </w:rPr>
              <w:t>-</w:t>
            </w:r>
          </w:p>
        </w:tc>
        <w:tc>
          <w:tcPr>
            <w:tcW w:w="996" w:type="dxa"/>
          </w:tcPr>
          <w:p w:rsidR="00B6012B" w:rsidRPr="00356CC0" w:rsidRDefault="00B6012B" w:rsidP="00B6012B">
            <w:pPr>
              <w:spacing w:after="0" w:line="240" w:lineRule="auto"/>
              <w:jc w:val="center"/>
              <w:rPr>
                <w:rFonts w:ascii="Times New Roman" w:hAnsi="Times New Roman" w:cs="Times New Roman"/>
                <w:color w:val="000000" w:themeColor="text1"/>
                <w:sz w:val="24"/>
                <w:szCs w:val="24"/>
              </w:rPr>
            </w:pPr>
            <w:r w:rsidRPr="00356CC0">
              <w:rPr>
                <w:rFonts w:ascii="Times New Roman" w:hAnsi="Times New Roman" w:cs="Times New Roman"/>
                <w:color w:val="000000" w:themeColor="text1"/>
                <w:sz w:val="24"/>
                <w:szCs w:val="24"/>
              </w:rPr>
              <w:t>433</w:t>
            </w:r>
          </w:p>
        </w:tc>
        <w:tc>
          <w:tcPr>
            <w:tcW w:w="1141" w:type="dxa"/>
            <w:vAlign w:val="bottom"/>
          </w:tcPr>
          <w:p w:rsidR="00B6012B" w:rsidRPr="00356CC0" w:rsidRDefault="00B6012B" w:rsidP="00B6012B">
            <w:pPr>
              <w:spacing w:after="0" w:line="240" w:lineRule="auto"/>
              <w:jc w:val="center"/>
              <w:rPr>
                <w:rFonts w:ascii="Times New Roman" w:hAnsi="Times New Roman" w:cs="Times New Roman"/>
                <w:color w:val="000000" w:themeColor="text1"/>
                <w:sz w:val="24"/>
                <w:szCs w:val="24"/>
              </w:rPr>
            </w:pPr>
            <w:r w:rsidRPr="00356CC0">
              <w:rPr>
                <w:rFonts w:ascii="Times New Roman" w:hAnsi="Times New Roman" w:cs="Times New Roman"/>
                <w:color w:val="000000" w:themeColor="text1"/>
                <w:sz w:val="24"/>
                <w:szCs w:val="24"/>
              </w:rPr>
              <w:t>- (8,9)</w:t>
            </w:r>
          </w:p>
        </w:tc>
        <w:tc>
          <w:tcPr>
            <w:tcW w:w="1011" w:type="dxa"/>
            <w:vAlign w:val="bottom"/>
          </w:tcPr>
          <w:p w:rsidR="00B6012B" w:rsidRPr="00356CC0" w:rsidRDefault="00B6012B" w:rsidP="00B6012B">
            <w:pPr>
              <w:spacing w:after="0" w:line="240" w:lineRule="auto"/>
              <w:jc w:val="center"/>
              <w:rPr>
                <w:rFonts w:ascii="Times New Roman" w:hAnsi="Times New Roman" w:cs="Times New Roman"/>
                <w:color w:val="000000" w:themeColor="text1"/>
                <w:sz w:val="24"/>
                <w:szCs w:val="24"/>
              </w:rPr>
            </w:pPr>
            <w:r w:rsidRPr="00356CC0">
              <w:rPr>
                <w:rFonts w:ascii="Times New Roman" w:hAnsi="Times New Roman" w:cs="Times New Roman"/>
                <w:color w:val="000000" w:themeColor="text1"/>
                <w:sz w:val="24"/>
                <w:szCs w:val="24"/>
              </w:rPr>
              <w:t>274,5</w:t>
            </w:r>
          </w:p>
        </w:tc>
        <w:tc>
          <w:tcPr>
            <w:tcW w:w="831" w:type="dxa"/>
            <w:vAlign w:val="bottom"/>
          </w:tcPr>
          <w:p w:rsidR="00B6012B" w:rsidRPr="00356CC0" w:rsidRDefault="00B6012B" w:rsidP="00B6012B">
            <w:pPr>
              <w:spacing w:after="0" w:line="240" w:lineRule="auto"/>
              <w:jc w:val="center"/>
              <w:rPr>
                <w:rFonts w:ascii="Times New Roman" w:hAnsi="Times New Roman" w:cs="Times New Roman"/>
                <w:color w:val="000000" w:themeColor="text1"/>
                <w:sz w:val="24"/>
                <w:szCs w:val="24"/>
              </w:rPr>
            </w:pPr>
            <w:r w:rsidRPr="00356CC0">
              <w:rPr>
                <w:rFonts w:ascii="Times New Roman" w:hAnsi="Times New Roman" w:cs="Times New Roman"/>
                <w:color w:val="000000" w:themeColor="text1"/>
                <w:sz w:val="24"/>
                <w:szCs w:val="24"/>
              </w:rPr>
              <w:t>2,6</w:t>
            </w:r>
          </w:p>
        </w:tc>
        <w:tc>
          <w:tcPr>
            <w:tcW w:w="993" w:type="dxa"/>
          </w:tcPr>
          <w:p w:rsidR="00B6012B" w:rsidRPr="00356CC0" w:rsidRDefault="00B6012B" w:rsidP="00B6012B">
            <w:pPr>
              <w:spacing w:after="0" w:line="240" w:lineRule="auto"/>
              <w:jc w:val="center"/>
              <w:rPr>
                <w:rFonts w:ascii="Times New Roman" w:eastAsia="Times New Roman" w:hAnsi="Times New Roman" w:cs="Times New Roman"/>
                <w:color w:val="000000" w:themeColor="text1"/>
                <w:sz w:val="24"/>
                <w:szCs w:val="24"/>
              </w:rPr>
            </w:pPr>
            <w:r w:rsidRPr="00356CC0">
              <w:rPr>
                <w:rFonts w:ascii="Times New Roman" w:eastAsia="Times New Roman" w:hAnsi="Times New Roman" w:cs="Times New Roman"/>
                <w:color w:val="000000" w:themeColor="text1"/>
                <w:sz w:val="24"/>
                <w:szCs w:val="24"/>
              </w:rPr>
              <w:t>423,4</w:t>
            </w:r>
          </w:p>
        </w:tc>
        <w:tc>
          <w:tcPr>
            <w:tcW w:w="1133" w:type="dxa"/>
            <w:gridSpan w:val="2"/>
            <w:vAlign w:val="bottom"/>
          </w:tcPr>
          <w:p w:rsidR="00B6012B" w:rsidRPr="00356CC0" w:rsidRDefault="00B6012B" w:rsidP="00B6012B">
            <w:pPr>
              <w:spacing w:after="0" w:line="240" w:lineRule="auto"/>
              <w:jc w:val="center"/>
              <w:rPr>
                <w:rFonts w:ascii="Times New Roman" w:hAnsi="Times New Roman" w:cs="Times New Roman"/>
                <w:color w:val="000000" w:themeColor="text1"/>
                <w:sz w:val="24"/>
                <w:szCs w:val="24"/>
              </w:rPr>
            </w:pPr>
            <w:r w:rsidRPr="00356CC0">
              <w:rPr>
                <w:rFonts w:ascii="Times New Roman" w:hAnsi="Times New Roman" w:cs="Times New Roman"/>
                <w:color w:val="000000" w:themeColor="text1"/>
                <w:sz w:val="24"/>
                <w:szCs w:val="24"/>
              </w:rPr>
              <w:t>2,2 (2,6)</w:t>
            </w:r>
          </w:p>
        </w:tc>
        <w:tc>
          <w:tcPr>
            <w:tcW w:w="992" w:type="dxa"/>
            <w:vAlign w:val="center"/>
          </w:tcPr>
          <w:p w:rsidR="00B6012B" w:rsidRPr="00356CC0" w:rsidRDefault="00B6012B" w:rsidP="00B6012B">
            <w:pPr>
              <w:spacing w:after="0" w:line="240" w:lineRule="auto"/>
              <w:jc w:val="center"/>
              <w:rPr>
                <w:rFonts w:ascii="Times New Roman" w:eastAsia="Times New Roman" w:hAnsi="Times New Roman" w:cs="Times New Roman"/>
                <w:color w:val="000000" w:themeColor="text1"/>
                <w:sz w:val="24"/>
                <w:szCs w:val="24"/>
              </w:rPr>
            </w:pPr>
            <w:r w:rsidRPr="00356CC0">
              <w:rPr>
                <w:rFonts w:ascii="Times New Roman" w:eastAsia="Times New Roman" w:hAnsi="Times New Roman" w:cs="Times New Roman"/>
                <w:color w:val="000000" w:themeColor="text1"/>
                <w:sz w:val="24"/>
                <w:szCs w:val="24"/>
              </w:rPr>
              <w:t>242,2</w:t>
            </w:r>
          </w:p>
        </w:tc>
        <w:tc>
          <w:tcPr>
            <w:tcW w:w="1138" w:type="dxa"/>
          </w:tcPr>
          <w:p w:rsidR="00B6012B" w:rsidRPr="00356CC0" w:rsidRDefault="00B6012B" w:rsidP="00B6012B">
            <w:pPr>
              <w:spacing w:after="0" w:line="240" w:lineRule="auto"/>
              <w:jc w:val="center"/>
              <w:rPr>
                <w:rFonts w:ascii="Times New Roman" w:eastAsia="Times New Roman" w:hAnsi="Times New Roman" w:cs="Times New Roman"/>
                <w:color w:val="000000" w:themeColor="text1"/>
                <w:sz w:val="24"/>
                <w:szCs w:val="24"/>
              </w:rPr>
            </w:pPr>
            <w:r w:rsidRPr="00356CC0">
              <w:rPr>
                <w:rFonts w:ascii="Times New Roman" w:eastAsia="Times New Roman" w:hAnsi="Times New Roman" w:cs="Times New Roman"/>
                <w:color w:val="000000" w:themeColor="text1"/>
                <w:sz w:val="24"/>
                <w:szCs w:val="24"/>
              </w:rPr>
              <w:t>392</w:t>
            </w:r>
          </w:p>
        </w:tc>
        <w:tc>
          <w:tcPr>
            <w:tcW w:w="1134" w:type="dxa"/>
            <w:vAlign w:val="bottom"/>
          </w:tcPr>
          <w:p w:rsidR="00B6012B" w:rsidRPr="00356CC0" w:rsidRDefault="00B6012B" w:rsidP="00B6012B">
            <w:pPr>
              <w:spacing w:after="0" w:line="240" w:lineRule="auto"/>
              <w:ind w:hanging="117"/>
              <w:jc w:val="center"/>
              <w:rPr>
                <w:rFonts w:ascii="Times New Roman" w:hAnsi="Times New Roman" w:cs="Times New Roman"/>
                <w:color w:val="000000" w:themeColor="text1"/>
                <w:sz w:val="24"/>
                <w:szCs w:val="24"/>
              </w:rPr>
            </w:pPr>
            <w:r w:rsidRPr="00356CC0">
              <w:rPr>
                <w:rFonts w:ascii="Times New Roman" w:hAnsi="Times New Roman" w:cs="Times New Roman"/>
                <w:color w:val="000000" w:themeColor="text1"/>
                <w:sz w:val="24"/>
                <w:szCs w:val="24"/>
              </w:rPr>
              <w:t>9,5 (12,3)</w:t>
            </w:r>
          </w:p>
        </w:tc>
      </w:tr>
      <w:tr w:rsidR="00B6012B" w:rsidRPr="00356CC0" w:rsidTr="00B6012B">
        <w:trPr>
          <w:cantSplit/>
          <w:trHeight w:val="57"/>
        </w:trPr>
        <w:tc>
          <w:tcPr>
            <w:tcW w:w="425" w:type="dxa"/>
            <w:vMerge/>
            <w:vAlign w:val="center"/>
            <w:hideMark/>
          </w:tcPr>
          <w:p w:rsidR="00B6012B" w:rsidRPr="00356CC0" w:rsidRDefault="00B6012B" w:rsidP="00B6012B">
            <w:pPr>
              <w:spacing w:after="0" w:line="240" w:lineRule="auto"/>
              <w:ind w:right="-31"/>
              <w:rPr>
                <w:rFonts w:ascii="Times New Roman" w:eastAsia="Times New Roman" w:hAnsi="Times New Roman" w:cs="Times New Roman"/>
                <w:color w:val="000000" w:themeColor="text1"/>
                <w:sz w:val="24"/>
                <w:szCs w:val="24"/>
              </w:rPr>
            </w:pPr>
          </w:p>
        </w:tc>
        <w:tc>
          <w:tcPr>
            <w:tcW w:w="559" w:type="dxa"/>
            <w:vMerge w:val="restart"/>
            <w:shd w:val="clear" w:color="auto" w:fill="auto"/>
            <w:vAlign w:val="center"/>
            <w:hideMark/>
          </w:tcPr>
          <w:p w:rsidR="00B6012B" w:rsidRPr="00356CC0" w:rsidRDefault="00B6012B" w:rsidP="00B6012B">
            <w:pPr>
              <w:spacing w:after="0" w:line="240" w:lineRule="auto"/>
              <w:ind w:left="-102" w:right="-31"/>
              <w:jc w:val="center"/>
              <w:rPr>
                <w:rFonts w:ascii="Times New Roman" w:eastAsia="Times New Roman" w:hAnsi="Times New Roman" w:cs="Times New Roman"/>
                <w:color w:val="000000" w:themeColor="text1"/>
                <w:sz w:val="24"/>
                <w:szCs w:val="24"/>
              </w:rPr>
            </w:pPr>
            <w:r w:rsidRPr="00356CC0">
              <w:rPr>
                <w:rFonts w:ascii="Times New Roman" w:eastAsia="Times New Roman" w:hAnsi="Times New Roman" w:cs="Times New Roman"/>
                <w:color w:val="000000" w:themeColor="text1"/>
                <w:sz w:val="24"/>
                <w:szCs w:val="24"/>
              </w:rPr>
              <w:t>500</w:t>
            </w:r>
          </w:p>
        </w:tc>
        <w:tc>
          <w:tcPr>
            <w:tcW w:w="687" w:type="dxa"/>
            <w:shd w:val="clear" w:color="auto" w:fill="auto"/>
            <w:vAlign w:val="center"/>
            <w:hideMark/>
          </w:tcPr>
          <w:p w:rsidR="00B6012B" w:rsidRPr="00356CC0" w:rsidRDefault="00B6012B" w:rsidP="00B6012B">
            <w:pPr>
              <w:spacing w:after="0" w:line="240" w:lineRule="auto"/>
              <w:ind w:left="-111" w:right="-31"/>
              <w:jc w:val="center"/>
              <w:rPr>
                <w:rFonts w:ascii="Times New Roman" w:eastAsia="Times New Roman" w:hAnsi="Times New Roman" w:cs="Times New Roman"/>
                <w:color w:val="000000" w:themeColor="text1"/>
                <w:sz w:val="24"/>
                <w:szCs w:val="24"/>
              </w:rPr>
            </w:pPr>
            <w:r w:rsidRPr="00356CC0">
              <w:rPr>
                <w:rFonts w:ascii="Times New Roman" w:eastAsia="Times New Roman" w:hAnsi="Times New Roman" w:cs="Times New Roman"/>
                <w:color w:val="000000" w:themeColor="text1"/>
                <w:sz w:val="24"/>
                <w:szCs w:val="24"/>
              </w:rPr>
              <w:t>800</w:t>
            </w:r>
          </w:p>
        </w:tc>
        <w:tc>
          <w:tcPr>
            <w:tcW w:w="999" w:type="dxa"/>
            <w:vAlign w:val="center"/>
          </w:tcPr>
          <w:p w:rsidR="00B6012B" w:rsidRPr="00356CC0" w:rsidRDefault="00B6012B" w:rsidP="00B6012B">
            <w:pPr>
              <w:spacing w:after="0" w:line="240" w:lineRule="auto"/>
              <w:ind w:left="-251" w:right="-31"/>
              <w:jc w:val="center"/>
              <w:rPr>
                <w:rFonts w:ascii="Times New Roman" w:eastAsia="Times New Roman" w:hAnsi="Times New Roman" w:cs="Times New Roman"/>
                <w:color w:val="000000" w:themeColor="text1"/>
                <w:sz w:val="24"/>
                <w:szCs w:val="24"/>
              </w:rPr>
            </w:pPr>
            <w:r w:rsidRPr="00356CC0">
              <w:rPr>
                <w:rFonts w:ascii="Times New Roman" w:eastAsia="Times New Roman" w:hAnsi="Times New Roman" w:cs="Times New Roman"/>
                <w:color w:val="000000" w:themeColor="text1"/>
                <w:sz w:val="24"/>
                <w:szCs w:val="24"/>
              </w:rPr>
              <w:t>287,5</w:t>
            </w:r>
          </w:p>
        </w:tc>
        <w:tc>
          <w:tcPr>
            <w:tcW w:w="843" w:type="dxa"/>
            <w:vAlign w:val="center"/>
          </w:tcPr>
          <w:p w:rsidR="00B6012B" w:rsidRPr="00356CC0" w:rsidRDefault="00B6012B" w:rsidP="00B6012B">
            <w:pPr>
              <w:spacing w:after="0" w:line="240" w:lineRule="auto"/>
              <w:ind w:right="-31"/>
              <w:jc w:val="center"/>
              <w:rPr>
                <w:rFonts w:ascii="Times New Roman" w:eastAsia="Times New Roman" w:hAnsi="Times New Roman" w:cs="Times New Roman"/>
                <w:color w:val="000000" w:themeColor="text1"/>
                <w:sz w:val="24"/>
                <w:szCs w:val="24"/>
              </w:rPr>
            </w:pPr>
            <w:r w:rsidRPr="00356CC0">
              <w:rPr>
                <w:rFonts w:ascii="Times New Roman" w:eastAsia="Times New Roman" w:hAnsi="Times New Roman" w:cs="Times New Roman"/>
                <w:color w:val="000000" w:themeColor="text1"/>
                <w:sz w:val="24"/>
                <w:szCs w:val="24"/>
              </w:rPr>
              <w:t>428</w:t>
            </w:r>
          </w:p>
        </w:tc>
        <w:tc>
          <w:tcPr>
            <w:tcW w:w="1123" w:type="dxa"/>
            <w:vAlign w:val="bottom"/>
          </w:tcPr>
          <w:p w:rsidR="00B6012B" w:rsidRPr="00356CC0" w:rsidRDefault="00B6012B" w:rsidP="00B6012B">
            <w:pPr>
              <w:spacing w:after="0" w:line="240" w:lineRule="auto"/>
              <w:jc w:val="center"/>
              <w:rPr>
                <w:rFonts w:ascii="Times New Roman" w:hAnsi="Times New Roman" w:cs="Times New Roman"/>
                <w:color w:val="000000" w:themeColor="text1"/>
                <w:sz w:val="24"/>
                <w:szCs w:val="24"/>
              </w:rPr>
            </w:pPr>
            <w:r w:rsidRPr="00356CC0">
              <w:rPr>
                <w:rFonts w:ascii="Times New Roman" w:hAnsi="Times New Roman" w:cs="Times New Roman"/>
                <w:color w:val="000000" w:themeColor="text1"/>
                <w:sz w:val="24"/>
                <w:szCs w:val="24"/>
              </w:rPr>
              <w:t>282</w:t>
            </w:r>
          </w:p>
        </w:tc>
        <w:tc>
          <w:tcPr>
            <w:tcW w:w="709" w:type="dxa"/>
            <w:vAlign w:val="bottom"/>
          </w:tcPr>
          <w:p w:rsidR="00B6012B" w:rsidRPr="00356CC0" w:rsidRDefault="00B6012B" w:rsidP="00B6012B">
            <w:pPr>
              <w:spacing w:after="0" w:line="240" w:lineRule="auto"/>
              <w:jc w:val="center"/>
              <w:rPr>
                <w:rFonts w:ascii="Times New Roman" w:hAnsi="Times New Roman" w:cs="Times New Roman"/>
                <w:color w:val="000000" w:themeColor="text1"/>
                <w:sz w:val="24"/>
                <w:szCs w:val="24"/>
              </w:rPr>
            </w:pPr>
            <w:r w:rsidRPr="00356CC0">
              <w:rPr>
                <w:rFonts w:ascii="Times New Roman" w:hAnsi="Times New Roman" w:cs="Times New Roman"/>
                <w:color w:val="000000" w:themeColor="text1"/>
                <w:sz w:val="24"/>
                <w:szCs w:val="24"/>
              </w:rPr>
              <w:t>1,7</w:t>
            </w:r>
          </w:p>
        </w:tc>
        <w:tc>
          <w:tcPr>
            <w:tcW w:w="996" w:type="dxa"/>
          </w:tcPr>
          <w:p w:rsidR="00B6012B" w:rsidRPr="00356CC0" w:rsidRDefault="00B6012B" w:rsidP="00B6012B">
            <w:pPr>
              <w:spacing w:after="0" w:line="240" w:lineRule="auto"/>
              <w:jc w:val="center"/>
              <w:rPr>
                <w:rFonts w:ascii="Times New Roman" w:hAnsi="Times New Roman" w:cs="Times New Roman"/>
                <w:color w:val="000000" w:themeColor="text1"/>
                <w:sz w:val="24"/>
                <w:szCs w:val="24"/>
              </w:rPr>
            </w:pPr>
            <w:r w:rsidRPr="00356CC0">
              <w:rPr>
                <w:rFonts w:ascii="Times New Roman" w:hAnsi="Times New Roman" w:cs="Times New Roman"/>
                <w:color w:val="000000" w:themeColor="text1"/>
                <w:sz w:val="24"/>
                <w:szCs w:val="24"/>
              </w:rPr>
              <w:t>422,5</w:t>
            </w:r>
          </w:p>
        </w:tc>
        <w:tc>
          <w:tcPr>
            <w:tcW w:w="1141" w:type="dxa"/>
            <w:vAlign w:val="bottom"/>
          </w:tcPr>
          <w:p w:rsidR="00B6012B" w:rsidRPr="00356CC0" w:rsidRDefault="00B6012B" w:rsidP="00B6012B">
            <w:pPr>
              <w:spacing w:after="0" w:line="240" w:lineRule="auto"/>
              <w:ind w:hanging="113"/>
              <w:jc w:val="center"/>
              <w:rPr>
                <w:rFonts w:ascii="Times New Roman" w:hAnsi="Times New Roman" w:cs="Times New Roman"/>
                <w:color w:val="000000" w:themeColor="text1"/>
                <w:sz w:val="24"/>
                <w:szCs w:val="24"/>
              </w:rPr>
            </w:pPr>
            <w:r w:rsidRPr="00356CC0">
              <w:rPr>
                <w:rFonts w:ascii="Times New Roman" w:hAnsi="Times New Roman" w:cs="Times New Roman"/>
                <w:color w:val="000000" w:themeColor="text1"/>
                <w:sz w:val="24"/>
                <w:szCs w:val="24"/>
              </w:rPr>
              <w:t>1,3 (5,6)</w:t>
            </w:r>
          </w:p>
        </w:tc>
        <w:tc>
          <w:tcPr>
            <w:tcW w:w="1011" w:type="dxa"/>
            <w:vAlign w:val="bottom"/>
          </w:tcPr>
          <w:p w:rsidR="00B6012B" w:rsidRPr="00356CC0" w:rsidRDefault="00B6012B" w:rsidP="00B6012B">
            <w:pPr>
              <w:spacing w:after="0" w:line="240" w:lineRule="auto"/>
              <w:jc w:val="center"/>
              <w:rPr>
                <w:rFonts w:ascii="Times New Roman" w:hAnsi="Times New Roman" w:cs="Times New Roman"/>
                <w:color w:val="000000" w:themeColor="text1"/>
                <w:sz w:val="24"/>
                <w:szCs w:val="24"/>
              </w:rPr>
            </w:pPr>
            <w:r w:rsidRPr="00356CC0">
              <w:rPr>
                <w:rFonts w:ascii="Times New Roman" w:hAnsi="Times New Roman" w:cs="Times New Roman"/>
                <w:color w:val="000000" w:themeColor="text1"/>
                <w:sz w:val="24"/>
                <w:szCs w:val="24"/>
              </w:rPr>
              <w:t>275,8</w:t>
            </w:r>
          </w:p>
        </w:tc>
        <w:tc>
          <w:tcPr>
            <w:tcW w:w="831" w:type="dxa"/>
            <w:vAlign w:val="bottom"/>
          </w:tcPr>
          <w:p w:rsidR="00B6012B" w:rsidRPr="00356CC0" w:rsidRDefault="00B6012B" w:rsidP="00B6012B">
            <w:pPr>
              <w:spacing w:after="0" w:line="240" w:lineRule="auto"/>
              <w:jc w:val="center"/>
              <w:rPr>
                <w:rFonts w:ascii="Times New Roman" w:hAnsi="Times New Roman" w:cs="Times New Roman"/>
                <w:color w:val="000000" w:themeColor="text1"/>
                <w:sz w:val="24"/>
                <w:szCs w:val="24"/>
              </w:rPr>
            </w:pPr>
            <w:r w:rsidRPr="00356CC0">
              <w:rPr>
                <w:rFonts w:ascii="Times New Roman" w:hAnsi="Times New Roman" w:cs="Times New Roman"/>
                <w:color w:val="000000" w:themeColor="text1"/>
                <w:sz w:val="24"/>
                <w:szCs w:val="24"/>
              </w:rPr>
              <w:t>3,7</w:t>
            </w:r>
          </w:p>
        </w:tc>
        <w:tc>
          <w:tcPr>
            <w:tcW w:w="993" w:type="dxa"/>
          </w:tcPr>
          <w:p w:rsidR="00B6012B" w:rsidRPr="00356CC0" w:rsidRDefault="00B6012B" w:rsidP="00B6012B">
            <w:pPr>
              <w:spacing w:after="0" w:line="240" w:lineRule="auto"/>
              <w:jc w:val="center"/>
              <w:rPr>
                <w:rFonts w:ascii="Times New Roman" w:eastAsia="Times New Roman" w:hAnsi="Times New Roman" w:cs="Times New Roman"/>
                <w:color w:val="000000" w:themeColor="text1"/>
                <w:sz w:val="24"/>
                <w:szCs w:val="24"/>
              </w:rPr>
            </w:pPr>
            <w:r w:rsidRPr="00356CC0">
              <w:rPr>
                <w:rFonts w:ascii="Times New Roman" w:eastAsia="Times New Roman" w:hAnsi="Times New Roman" w:cs="Times New Roman"/>
                <w:color w:val="000000" w:themeColor="text1"/>
                <w:sz w:val="24"/>
                <w:szCs w:val="24"/>
              </w:rPr>
              <w:t>416,3</w:t>
            </w:r>
          </w:p>
        </w:tc>
        <w:tc>
          <w:tcPr>
            <w:tcW w:w="1133" w:type="dxa"/>
            <w:gridSpan w:val="2"/>
            <w:vAlign w:val="bottom"/>
          </w:tcPr>
          <w:p w:rsidR="00B6012B" w:rsidRPr="00356CC0" w:rsidRDefault="00B6012B" w:rsidP="00B6012B">
            <w:pPr>
              <w:spacing w:after="0" w:line="240" w:lineRule="auto"/>
              <w:jc w:val="center"/>
              <w:rPr>
                <w:rFonts w:ascii="Times New Roman" w:hAnsi="Times New Roman" w:cs="Times New Roman"/>
                <w:color w:val="000000" w:themeColor="text1"/>
                <w:sz w:val="24"/>
                <w:szCs w:val="24"/>
              </w:rPr>
            </w:pPr>
            <w:r w:rsidRPr="00356CC0">
              <w:rPr>
                <w:rFonts w:ascii="Times New Roman" w:hAnsi="Times New Roman" w:cs="Times New Roman"/>
                <w:color w:val="000000" w:themeColor="text1"/>
                <w:sz w:val="24"/>
                <w:szCs w:val="24"/>
              </w:rPr>
              <w:t>2,7 (1,6)</w:t>
            </w:r>
          </w:p>
        </w:tc>
        <w:tc>
          <w:tcPr>
            <w:tcW w:w="992" w:type="dxa"/>
            <w:vAlign w:val="center"/>
          </w:tcPr>
          <w:p w:rsidR="00B6012B" w:rsidRPr="00356CC0" w:rsidRDefault="00B6012B" w:rsidP="00B6012B">
            <w:pPr>
              <w:spacing w:after="0" w:line="240" w:lineRule="auto"/>
              <w:jc w:val="center"/>
              <w:rPr>
                <w:rFonts w:ascii="Times New Roman" w:eastAsia="Times New Roman" w:hAnsi="Times New Roman" w:cs="Times New Roman"/>
                <w:color w:val="000000" w:themeColor="text1"/>
                <w:sz w:val="24"/>
                <w:szCs w:val="24"/>
              </w:rPr>
            </w:pPr>
            <w:r w:rsidRPr="00356CC0">
              <w:rPr>
                <w:rFonts w:ascii="Times New Roman" w:eastAsia="Times New Roman" w:hAnsi="Times New Roman" w:cs="Times New Roman"/>
                <w:color w:val="000000" w:themeColor="text1"/>
                <w:sz w:val="24"/>
                <w:szCs w:val="24"/>
              </w:rPr>
              <w:t>259</w:t>
            </w:r>
          </w:p>
        </w:tc>
        <w:tc>
          <w:tcPr>
            <w:tcW w:w="1138" w:type="dxa"/>
          </w:tcPr>
          <w:p w:rsidR="00B6012B" w:rsidRPr="00356CC0" w:rsidRDefault="00B6012B" w:rsidP="00B6012B">
            <w:pPr>
              <w:spacing w:after="0" w:line="240" w:lineRule="auto"/>
              <w:jc w:val="center"/>
              <w:rPr>
                <w:rFonts w:ascii="Times New Roman" w:eastAsia="Times New Roman" w:hAnsi="Times New Roman" w:cs="Times New Roman"/>
                <w:color w:val="000000" w:themeColor="text1"/>
                <w:sz w:val="24"/>
                <w:szCs w:val="24"/>
              </w:rPr>
            </w:pPr>
            <w:r w:rsidRPr="00356CC0">
              <w:rPr>
                <w:rFonts w:ascii="Times New Roman" w:eastAsia="Times New Roman" w:hAnsi="Times New Roman" w:cs="Times New Roman"/>
                <w:color w:val="000000" w:themeColor="text1"/>
                <w:sz w:val="24"/>
                <w:szCs w:val="24"/>
              </w:rPr>
              <w:t>400</w:t>
            </w:r>
          </w:p>
        </w:tc>
        <w:tc>
          <w:tcPr>
            <w:tcW w:w="1134" w:type="dxa"/>
            <w:vAlign w:val="bottom"/>
          </w:tcPr>
          <w:p w:rsidR="00B6012B" w:rsidRPr="00356CC0" w:rsidRDefault="00B6012B" w:rsidP="00B6012B">
            <w:pPr>
              <w:spacing w:after="0" w:line="240" w:lineRule="auto"/>
              <w:jc w:val="center"/>
              <w:rPr>
                <w:rFonts w:ascii="Times New Roman" w:hAnsi="Times New Roman" w:cs="Times New Roman"/>
                <w:color w:val="000000" w:themeColor="text1"/>
                <w:sz w:val="24"/>
                <w:szCs w:val="24"/>
              </w:rPr>
            </w:pPr>
            <w:r w:rsidRPr="00356CC0">
              <w:rPr>
                <w:rFonts w:ascii="Times New Roman" w:hAnsi="Times New Roman" w:cs="Times New Roman"/>
                <w:color w:val="000000" w:themeColor="text1"/>
                <w:sz w:val="24"/>
                <w:szCs w:val="24"/>
              </w:rPr>
              <w:t>6,5 (7,6)</w:t>
            </w:r>
          </w:p>
        </w:tc>
      </w:tr>
      <w:tr w:rsidR="00B6012B" w:rsidRPr="00356CC0" w:rsidTr="00B6012B">
        <w:trPr>
          <w:cantSplit/>
          <w:trHeight w:val="57"/>
        </w:trPr>
        <w:tc>
          <w:tcPr>
            <w:tcW w:w="425" w:type="dxa"/>
            <w:vMerge/>
            <w:vAlign w:val="center"/>
            <w:hideMark/>
          </w:tcPr>
          <w:p w:rsidR="00B6012B" w:rsidRPr="00356CC0" w:rsidRDefault="00B6012B" w:rsidP="00B6012B">
            <w:pPr>
              <w:spacing w:after="0" w:line="240" w:lineRule="auto"/>
              <w:ind w:right="-31"/>
              <w:rPr>
                <w:rFonts w:ascii="Times New Roman" w:eastAsia="Times New Roman" w:hAnsi="Times New Roman" w:cs="Times New Roman"/>
                <w:color w:val="000000" w:themeColor="text1"/>
                <w:sz w:val="24"/>
                <w:szCs w:val="24"/>
              </w:rPr>
            </w:pPr>
          </w:p>
        </w:tc>
        <w:tc>
          <w:tcPr>
            <w:tcW w:w="559" w:type="dxa"/>
            <w:vMerge/>
            <w:vAlign w:val="center"/>
            <w:hideMark/>
          </w:tcPr>
          <w:p w:rsidR="00B6012B" w:rsidRPr="00356CC0" w:rsidRDefault="00B6012B" w:rsidP="00B6012B">
            <w:pPr>
              <w:spacing w:after="0" w:line="240" w:lineRule="auto"/>
              <w:ind w:right="-31"/>
              <w:rPr>
                <w:rFonts w:ascii="Times New Roman" w:eastAsia="Times New Roman" w:hAnsi="Times New Roman" w:cs="Times New Roman"/>
                <w:color w:val="000000" w:themeColor="text1"/>
                <w:sz w:val="24"/>
                <w:szCs w:val="24"/>
              </w:rPr>
            </w:pPr>
          </w:p>
        </w:tc>
        <w:tc>
          <w:tcPr>
            <w:tcW w:w="687" w:type="dxa"/>
            <w:shd w:val="clear" w:color="auto" w:fill="auto"/>
            <w:vAlign w:val="center"/>
            <w:hideMark/>
          </w:tcPr>
          <w:p w:rsidR="00B6012B" w:rsidRPr="00356CC0" w:rsidRDefault="00B6012B" w:rsidP="00B6012B">
            <w:pPr>
              <w:spacing w:after="0" w:line="240" w:lineRule="auto"/>
              <w:ind w:left="-111" w:right="-31"/>
              <w:jc w:val="center"/>
              <w:rPr>
                <w:rFonts w:ascii="Times New Roman" w:eastAsia="Times New Roman" w:hAnsi="Times New Roman" w:cs="Times New Roman"/>
                <w:color w:val="000000" w:themeColor="text1"/>
                <w:sz w:val="24"/>
                <w:szCs w:val="24"/>
              </w:rPr>
            </w:pPr>
            <w:r w:rsidRPr="00356CC0">
              <w:rPr>
                <w:rFonts w:ascii="Times New Roman" w:eastAsia="Times New Roman" w:hAnsi="Times New Roman" w:cs="Times New Roman"/>
                <w:color w:val="000000" w:themeColor="text1"/>
                <w:sz w:val="24"/>
                <w:szCs w:val="24"/>
              </w:rPr>
              <w:t>500</w:t>
            </w:r>
          </w:p>
        </w:tc>
        <w:tc>
          <w:tcPr>
            <w:tcW w:w="999" w:type="dxa"/>
            <w:vAlign w:val="center"/>
          </w:tcPr>
          <w:p w:rsidR="00B6012B" w:rsidRPr="00356CC0" w:rsidRDefault="00B6012B" w:rsidP="00B6012B">
            <w:pPr>
              <w:spacing w:after="0" w:line="240" w:lineRule="auto"/>
              <w:ind w:left="-251" w:right="-31"/>
              <w:jc w:val="center"/>
              <w:rPr>
                <w:rFonts w:ascii="Times New Roman" w:eastAsia="Times New Roman" w:hAnsi="Times New Roman" w:cs="Times New Roman"/>
                <w:color w:val="000000" w:themeColor="text1"/>
                <w:sz w:val="24"/>
                <w:szCs w:val="24"/>
              </w:rPr>
            </w:pPr>
            <w:r w:rsidRPr="00356CC0">
              <w:rPr>
                <w:rFonts w:ascii="Times New Roman" w:eastAsia="Times New Roman" w:hAnsi="Times New Roman" w:cs="Times New Roman"/>
                <w:color w:val="000000" w:themeColor="text1"/>
                <w:sz w:val="24"/>
                <w:szCs w:val="24"/>
              </w:rPr>
              <w:t>133</w:t>
            </w:r>
          </w:p>
        </w:tc>
        <w:tc>
          <w:tcPr>
            <w:tcW w:w="843" w:type="dxa"/>
            <w:vAlign w:val="center"/>
          </w:tcPr>
          <w:p w:rsidR="00B6012B" w:rsidRPr="00356CC0" w:rsidRDefault="00B6012B" w:rsidP="00B6012B">
            <w:pPr>
              <w:spacing w:after="0" w:line="240" w:lineRule="auto"/>
              <w:ind w:right="-31"/>
              <w:jc w:val="center"/>
              <w:rPr>
                <w:rFonts w:ascii="Times New Roman" w:eastAsia="Times New Roman" w:hAnsi="Times New Roman" w:cs="Times New Roman"/>
                <w:color w:val="000000" w:themeColor="text1"/>
                <w:sz w:val="24"/>
                <w:szCs w:val="24"/>
              </w:rPr>
            </w:pPr>
            <w:r w:rsidRPr="00356CC0">
              <w:rPr>
                <w:rFonts w:ascii="Times New Roman" w:eastAsia="Times New Roman" w:hAnsi="Times New Roman" w:cs="Times New Roman"/>
                <w:color w:val="000000" w:themeColor="text1"/>
                <w:sz w:val="24"/>
                <w:szCs w:val="24"/>
              </w:rPr>
              <w:t>223</w:t>
            </w:r>
          </w:p>
        </w:tc>
        <w:tc>
          <w:tcPr>
            <w:tcW w:w="1123" w:type="dxa"/>
            <w:vAlign w:val="bottom"/>
          </w:tcPr>
          <w:p w:rsidR="00B6012B" w:rsidRPr="00356CC0" w:rsidRDefault="00B6012B" w:rsidP="00B6012B">
            <w:pPr>
              <w:spacing w:after="0" w:line="240" w:lineRule="auto"/>
              <w:jc w:val="center"/>
              <w:rPr>
                <w:rFonts w:ascii="Times New Roman" w:hAnsi="Times New Roman" w:cs="Times New Roman"/>
                <w:color w:val="000000" w:themeColor="text1"/>
                <w:sz w:val="24"/>
                <w:szCs w:val="24"/>
              </w:rPr>
            </w:pPr>
            <w:r w:rsidRPr="00356CC0">
              <w:rPr>
                <w:rFonts w:ascii="Times New Roman" w:hAnsi="Times New Roman" w:cs="Times New Roman"/>
                <w:color w:val="000000" w:themeColor="text1"/>
                <w:sz w:val="24"/>
                <w:szCs w:val="24"/>
              </w:rPr>
              <w:t>132</w:t>
            </w:r>
          </w:p>
        </w:tc>
        <w:tc>
          <w:tcPr>
            <w:tcW w:w="709" w:type="dxa"/>
            <w:vAlign w:val="bottom"/>
          </w:tcPr>
          <w:p w:rsidR="00B6012B" w:rsidRPr="00356CC0" w:rsidRDefault="00B6012B" w:rsidP="00B6012B">
            <w:pPr>
              <w:spacing w:after="0" w:line="240" w:lineRule="auto"/>
              <w:jc w:val="center"/>
              <w:rPr>
                <w:rFonts w:ascii="Times New Roman" w:hAnsi="Times New Roman" w:cs="Times New Roman"/>
                <w:color w:val="000000" w:themeColor="text1"/>
                <w:sz w:val="24"/>
                <w:szCs w:val="24"/>
              </w:rPr>
            </w:pPr>
            <w:r w:rsidRPr="00356CC0">
              <w:rPr>
                <w:rFonts w:ascii="Times New Roman" w:hAnsi="Times New Roman" w:cs="Times New Roman"/>
                <w:color w:val="000000" w:themeColor="text1"/>
                <w:sz w:val="24"/>
                <w:szCs w:val="24"/>
              </w:rPr>
              <w:t>0,4</w:t>
            </w:r>
          </w:p>
        </w:tc>
        <w:tc>
          <w:tcPr>
            <w:tcW w:w="996" w:type="dxa"/>
          </w:tcPr>
          <w:p w:rsidR="00B6012B" w:rsidRPr="00356CC0" w:rsidRDefault="00B6012B" w:rsidP="00B6012B">
            <w:pPr>
              <w:spacing w:after="0" w:line="240" w:lineRule="auto"/>
              <w:jc w:val="center"/>
              <w:rPr>
                <w:rFonts w:ascii="Times New Roman" w:hAnsi="Times New Roman" w:cs="Times New Roman"/>
                <w:color w:val="000000" w:themeColor="text1"/>
                <w:sz w:val="24"/>
                <w:szCs w:val="24"/>
              </w:rPr>
            </w:pPr>
            <w:r w:rsidRPr="00356CC0">
              <w:rPr>
                <w:rFonts w:ascii="Times New Roman" w:hAnsi="Times New Roman" w:cs="Times New Roman"/>
                <w:color w:val="000000" w:themeColor="text1"/>
                <w:sz w:val="24"/>
                <w:szCs w:val="24"/>
              </w:rPr>
              <w:t>222</w:t>
            </w:r>
          </w:p>
        </w:tc>
        <w:tc>
          <w:tcPr>
            <w:tcW w:w="1141" w:type="dxa"/>
            <w:vAlign w:val="bottom"/>
          </w:tcPr>
          <w:p w:rsidR="00B6012B" w:rsidRPr="00356CC0" w:rsidRDefault="00B6012B" w:rsidP="00B6012B">
            <w:pPr>
              <w:spacing w:after="0" w:line="240" w:lineRule="auto"/>
              <w:ind w:hanging="113"/>
              <w:jc w:val="center"/>
              <w:rPr>
                <w:rFonts w:ascii="Times New Roman" w:hAnsi="Times New Roman" w:cs="Times New Roman"/>
                <w:color w:val="000000" w:themeColor="text1"/>
                <w:sz w:val="24"/>
                <w:szCs w:val="24"/>
              </w:rPr>
            </w:pPr>
            <w:r w:rsidRPr="00356CC0">
              <w:rPr>
                <w:rFonts w:ascii="Times New Roman" w:hAnsi="Times New Roman" w:cs="Times New Roman"/>
                <w:color w:val="000000" w:themeColor="text1"/>
                <w:sz w:val="24"/>
                <w:szCs w:val="24"/>
              </w:rPr>
              <w:t>0,4 (5,9)</w:t>
            </w:r>
          </w:p>
        </w:tc>
        <w:tc>
          <w:tcPr>
            <w:tcW w:w="1011" w:type="dxa"/>
            <w:vAlign w:val="bottom"/>
          </w:tcPr>
          <w:p w:rsidR="00B6012B" w:rsidRPr="00356CC0" w:rsidRDefault="00B6012B" w:rsidP="00B6012B">
            <w:pPr>
              <w:spacing w:after="0" w:line="240" w:lineRule="auto"/>
              <w:jc w:val="center"/>
              <w:rPr>
                <w:rFonts w:ascii="Times New Roman" w:hAnsi="Times New Roman" w:cs="Times New Roman"/>
                <w:color w:val="000000" w:themeColor="text1"/>
                <w:sz w:val="24"/>
                <w:szCs w:val="24"/>
              </w:rPr>
            </w:pPr>
            <w:r w:rsidRPr="00356CC0">
              <w:rPr>
                <w:rFonts w:ascii="Times New Roman" w:hAnsi="Times New Roman" w:cs="Times New Roman"/>
                <w:color w:val="000000" w:themeColor="text1"/>
                <w:sz w:val="24"/>
                <w:szCs w:val="24"/>
              </w:rPr>
              <w:t>126,6</w:t>
            </w:r>
          </w:p>
        </w:tc>
        <w:tc>
          <w:tcPr>
            <w:tcW w:w="831" w:type="dxa"/>
            <w:vAlign w:val="bottom"/>
          </w:tcPr>
          <w:p w:rsidR="00B6012B" w:rsidRPr="00356CC0" w:rsidRDefault="00B6012B" w:rsidP="00B6012B">
            <w:pPr>
              <w:spacing w:after="0" w:line="240" w:lineRule="auto"/>
              <w:jc w:val="center"/>
              <w:rPr>
                <w:rFonts w:ascii="Times New Roman" w:hAnsi="Times New Roman" w:cs="Times New Roman"/>
                <w:color w:val="000000" w:themeColor="text1"/>
                <w:sz w:val="24"/>
                <w:szCs w:val="24"/>
              </w:rPr>
            </w:pPr>
            <w:r w:rsidRPr="00356CC0">
              <w:rPr>
                <w:rFonts w:ascii="Times New Roman" w:hAnsi="Times New Roman" w:cs="Times New Roman"/>
                <w:color w:val="000000" w:themeColor="text1"/>
                <w:sz w:val="24"/>
                <w:szCs w:val="24"/>
              </w:rPr>
              <w:t>4,1</w:t>
            </w:r>
          </w:p>
        </w:tc>
        <w:tc>
          <w:tcPr>
            <w:tcW w:w="993" w:type="dxa"/>
          </w:tcPr>
          <w:p w:rsidR="00B6012B" w:rsidRPr="00356CC0" w:rsidRDefault="00B6012B" w:rsidP="00B6012B">
            <w:pPr>
              <w:spacing w:after="0" w:line="240" w:lineRule="auto"/>
              <w:jc w:val="center"/>
              <w:rPr>
                <w:rFonts w:ascii="Times New Roman" w:eastAsia="Times New Roman" w:hAnsi="Times New Roman" w:cs="Times New Roman"/>
                <w:color w:val="000000" w:themeColor="text1"/>
                <w:sz w:val="24"/>
                <w:szCs w:val="24"/>
              </w:rPr>
            </w:pPr>
            <w:r w:rsidRPr="00356CC0">
              <w:rPr>
                <w:rFonts w:ascii="Times New Roman" w:eastAsia="Times New Roman" w:hAnsi="Times New Roman" w:cs="Times New Roman"/>
                <w:color w:val="000000" w:themeColor="text1"/>
                <w:sz w:val="24"/>
                <w:szCs w:val="24"/>
              </w:rPr>
              <w:t>216,6</w:t>
            </w:r>
          </w:p>
        </w:tc>
        <w:tc>
          <w:tcPr>
            <w:tcW w:w="1133" w:type="dxa"/>
            <w:gridSpan w:val="2"/>
            <w:vAlign w:val="bottom"/>
          </w:tcPr>
          <w:p w:rsidR="00B6012B" w:rsidRPr="00356CC0" w:rsidRDefault="00B6012B" w:rsidP="00B6012B">
            <w:pPr>
              <w:spacing w:after="0" w:line="240" w:lineRule="auto"/>
              <w:jc w:val="center"/>
              <w:rPr>
                <w:rFonts w:ascii="Times New Roman" w:hAnsi="Times New Roman" w:cs="Times New Roman"/>
                <w:color w:val="000000" w:themeColor="text1"/>
                <w:sz w:val="24"/>
                <w:szCs w:val="24"/>
              </w:rPr>
            </w:pPr>
            <w:r w:rsidRPr="00356CC0">
              <w:rPr>
                <w:rFonts w:ascii="Times New Roman" w:hAnsi="Times New Roman" w:cs="Times New Roman"/>
                <w:color w:val="000000" w:themeColor="text1"/>
                <w:sz w:val="24"/>
                <w:szCs w:val="24"/>
              </w:rPr>
              <w:t>2,8 (3,9)</w:t>
            </w:r>
          </w:p>
        </w:tc>
        <w:tc>
          <w:tcPr>
            <w:tcW w:w="992" w:type="dxa"/>
            <w:vAlign w:val="center"/>
          </w:tcPr>
          <w:p w:rsidR="00B6012B" w:rsidRPr="00356CC0" w:rsidRDefault="00B6012B" w:rsidP="00B6012B">
            <w:pPr>
              <w:spacing w:after="0" w:line="240" w:lineRule="auto"/>
              <w:jc w:val="center"/>
              <w:rPr>
                <w:rFonts w:ascii="Times New Roman" w:eastAsia="Times New Roman" w:hAnsi="Times New Roman" w:cs="Times New Roman"/>
                <w:color w:val="000000" w:themeColor="text1"/>
                <w:sz w:val="24"/>
                <w:szCs w:val="24"/>
              </w:rPr>
            </w:pPr>
            <w:r w:rsidRPr="00356CC0">
              <w:rPr>
                <w:rFonts w:ascii="Times New Roman" w:eastAsia="Times New Roman" w:hAnsi="Times New Roman" w:cs="Times New Roman"/>
                <w:color w:val="000000" w:themeColor="text1"/>
                <w:sz w:val="24"/>
                <w:szCs w:val="24"/>
              </w:rPr>
              <w:t>121</w:t>
            </w:r>
          </w:p>
        </w:tc>
        <w:tc>
          <w:tcPr>
            <w:tcW w:w="1138" w:type="dxa"/>
          </w:tcPr>
          <w:p w:rsidR="00B6012B" w:rsidRPr="00356CC0" w:rsidRDefault="00B6012B" w:rsidP="00B6012B">
            <w:pPr>
              <w:spacing w:after="0" w:line="240" w:lineRule="auto"/>
              <w:jc w:val="center"/>
              <w:rPr>
                <w:rFonts w:ascii="Times New Roman" w:eastAsia="Times New Roman" w:hAnsi="Times New Roman" w:cs="Times New Roman"/>
                <w:color w:val="000000" w:themeColor="text1"/>
                <w:sz w:val="24"/>
                <w:szCs w:val="24"/>
              </w:rPr>
            </w:pPr>
            <w:r w:rsidRPr="00356CC0">
              <w:rPr>
                <w:rFonts w:ascii="Times New Roman" w:eastAsia="Times New Roman" w:hAnsi="Times New Roman" w:cs="Times New Roman"/>
                <w:color w:val="000000" w:themeColor="text1"/>
                <w:sz w:val="24"/>
                <w:szCs w:val="24"/>
              </w:rPr>
              <w:t>211</w:t>
            </w:r>
          </w:p>
        </w:tc>
        <w:tc>
          <w:tcPr>
            <w:tcW w:w="1134" w:type="dxa"/>
            <w:vAlign w:val="bottom"/>
          </w:tcPr>
          <w:p w:rsidR="00B6012B" w:rsidRPr="00356CC0" w:rsidRDefault="00B6012B" w:rsidP="00B6012B">
            <w:pPr>
              <w:spacing w:after="0" w:line="240" w:lineRule="auto"/>
              <w:jc w:val="center"/>
              <w:rPr>
                <w:rFonts w:ascii="Times New Roman" w:hAnsi="Times New Roman" w:cs="Times New Roman"/>
                <w:color w:val="000000" w:themeColor="text1"/>
                <w:sz w:val="24"/>
                <w:szCs w:val="24"/>
              </w:rPr>
            </w:pPr>
            <w:r w:rsidRPr="00356CC0">
              <w:rPr>
                <w:rFonts w:ascii="Times New Roman" w:hAnsi="Times New Roman" w:cs="Times New Roman"/>
                <w:color w:val="000000" w:themeColor="text1"/>
                <w:sz w:val="24"/>
                <w:szCs w:val="24"/>
              </w:rPr>
              <w:t>5,4 (7,4)</w:t>
            </w:r>
          </w:p>
        </w:tc>
      </w:tr>
      <w:tr w:rsidR="00B6012B" w:rsidRPr="00356CC0" w:rsidTr="00B6012B">
        <w:trPr>
          <w:cantSplit/>
          <w:trHeight w:val="57"/>
        </w:trPr>
        <w:tc>
          <w:tcPr>
            <w:tcW w:w="425" w:type="dxa"/>
            <w:vMerge/>
            <w:vAlign w:val="center"/>
          </w:tcPr>
          <w:p w:rsidR="00B6012B" w:rsidRPr="00356CC0" w:rsidRDefault="00B6012B" w:rsidP="00B6012B">
            <w:pPr>
              <w:spacing w:after="0" w:line="240" w:lineRule="auto"/>
              <w:ind w:right="-31"/>
              <w:rPr>
                <w:rFonts w:ascii="Times New Roman" w:eastAsia="Times New Roman" w:hAnsi="Times New Roman" w:cs="Times New Roman"/>
                <w:color w:val="000000" w:themeColor="text1"/>
                <w:sz w:val="24"/>
                <w:szCs w:val="24"/>
              </w:rPr>
            </w:pPr>
          </w:p>
        </w:tc>
        <w:tc>
          <w:tcPr>
            <w:tcW w:w="559" w:type="dxa"/>
            <w:vMerge/>
            <w:vAlign w:val="center"/>
          </w:tcPr>
          <w:p w:rsidR="00B6012B" w:rsidRPr="00356CC0" w:rsidRDefault="00B6012B" w:rsidP="00B6012B">
            <w:pPr>
              <w:spacing w:after="0" w:line="240" w:lineRule="auto"/>
              <w:ind w:right="-31"/>
              <w:rPr>
                <w:rFonts w:ascii="Times New Roman" w:eastAsia="Times New Roman" w:hAnsi="Times New Roman" w:cs="Times New Roman"/>
                <w:color w:val="000000" w:themeColor="text1"/>
                <w:sz w:val="24"/>
                <w:szCs w:val="24"/>
              </w:rPr>
            </w:pPr>
          </w:p>
        </w:tc>
        <w:tc>
          <w:tcPr>
            <w:tcW w:w="687" w:type="dxa"/>
            <w:shd w:val="clear" w:color="auto" w:fill="auto"/>
            <w:vAlign w:val="center"/>
          </w:tcPr>
          <w:p w:rsidR="00B6012B" w:rsidRPr="00356CC0" w:rsidRDefault="00B6012B" w:rsidP="00B6012B">
            <w:pPr>
              <w:spacing w:after="0" w:line="240" w:lineRule="auto"/>
              <w:ind w:left="-111" w:right="-31"/>
              <w:jc w:val="center"/>
              <w:rPr>
                <w:rFonts w:ascii="Times New Roman" w:eastAsia="Times New Roman" w:hAnsi="Times New Roman" w:cs="Times New Roman"/>
                <w:color w:val="000000" w:themeColor="text1"/>
                <w:sz w:val="24"/>
                <w:szCs w:val="24"/>
              </w:rPr>
            </w:pPr>
            <w:r w:rsidRPr="00356CC0">
              <w:rPr>
                <w:rFonts w:ascii="Times New Roman" w:eastAsia="Times New Roman" w:hAnsi="Times New Roman" w:cs="Times New Roman"/>
                <w:color w:val="000000" w:themeColor="text1"/>
                <w:sz w:val="24"/>
                <w:szCs w:val="24"/>
              </w:rPr>
              <w:t>300</w:t>
            </w:r>
          </w:p>
        </w:tc>
        <w:tc>
          <w:tcPr>
            <w:tcW w:w="999" w:type="dxa"/>
            <w:vAlign w:val="center"/>
          </w:tcPr>
          <w:p w:rsidR="00B6012B" w:rsidRPr="00356CC0" w:rsidRDefault="00B6012B" w:rsidP="00B6012B">
            <w:pPr>
              <w:spacing w:after="0" w:line="240" w:lineRule="auto"/>
              <w:ind w:left="-251" w:right="-31"/>
              <w:jc w:val="center"/>
              <w:rPr>
                <w:rFonts w:ascii="Times New Roman" w:eastAsia="Times New Roman" w:hAnsi="Times New Roman" w:cs="Times New Roman"/>
                <w:color w:val="000000" w:themeColor="text1"/>
                <w:sz w:val="24"/>
                <w:szCs w:val="24"/>
              </w:rPr>
            </w:pPr>
            <w:r w:rsidRPr="00356CC0">
              <w:rPr>
                <w:rFonts w:ascii="Times New Roman" w:eastAsia="Times New Roman" w:hAnsi="Times New Roman" w:cs="Times New Roman"/>
                <w:color w:val="000000" w:themeColor="text1"/>
                <w:sz w:val="24"/>
                <w:szCs w:val="24"/>
              </w:rPr>
              <w:t>53,2</w:t>
            </w:r>
          </w:p>
        </w:tc>
        <w:tc>
          <w:tcPr>
            <w:tcW w:w="843" w:type="dxa"/>
            <w:vAlign w:val="center"/>
          </w:tcPr>
          <w:p w:rsidR="00B6012B" w:rsidRPr="00356CC0" w:rsidRDefault="00B6012B" w:rsidP="00B6012B">
            <w:pPr>
              <w:spacing w:after="0" w:line="240" w:lineRule="auto"/>
              <w:ind w:right="-31"/>
              <w:jc w:val="center"/>
              <w:rPr>
                <w:rFonts w:ascii="Times New Roman" w:eastAsia="Times New Roman" w:hAnsi="Times New Roman" w:cs="Times New Roman"/>
                <w:color w:val="000000" w:themeColor="text1"/>
                <w:sz w:val="24"/>
                <w:szCs w:val="24"/>
              </w:rPr>
            </w:pPr>
            <w:r w:rsidRPr="00356CC0">
              <w:rPr>
                <w:rFonts w:ascii="Times New Roman" w:eastAsia="Times New Roman" w:hAnsi="Times New Roman" w:cs="Times New Roman"/>
                <w:color w:val="000000" w:themeColor="text1"/>
                <w:sz w:val="24"/>
                <w:szCs w:val="24"/>
              </w:rPr>
              <w:t>109</w:t>
            </w:r>
          </w:p>
        </w:tc>
        <w:tc>
          <w:tcPr>
            <w:tcW w:w="1123" w:type="dxa"/>
            <w:vAlign w:val="bottom"/>
          </w:tcPr>
          <w:p w:rsidR="00B6012B" w:rsidRPr="00356CC0" w:rsidRDefault="00B6012B" w:rsidP="00B6012B">
            <w:pPr>
              <w:spacing w:after="0" w:line="240" w:lineRule="auto"/>
              <w:jc w:val="center"/>
              <w:rPr>
                <w:rFonts w:ascii="Times New Roman" w:hAnsi="Times New Roman" w:cs="Times New Roman"/>
                <w:color w:val="000000" w:themeColor="text1"/>
                <w:sz w:val="24"/>
                <w:szCs w:val="24"/>
              </w:rPr>
            </w:pPr>
            <w:r w:rsidRPr="00356CC0">
              <w:rPr>
                <w:rFonts w:ascii="Times New Roman" w:hAnsi="Times New Roman" w:cs="Times New Roman"/>
                <w:color w:val="000000" w:themeColor="text1"/>
                <w:sz w:val="24"/>
                <w:szCs w:val="24"/>
              </w:rPr>
              <w:t>54</w:t>
            </w:r>
          </w:p>
        </w:tc>
        <w:tc>
          <w:tcPr>
            <w:tcW w:w="709" w:type="dxa"/>
            <w:vAlign w:val="bottom"/>
          </w:tcPr>
          <w:p w:rsidR="00B6012B" w:rsidRPr="00356CC0" w:rsidRDefault="00B6012B" w:rsidP="00B6012B">
            <w:pPr>
              <w:spacing w:after="0" w:line="240" w:lineRule="auto"/>
              <w:jc w:val="center"/>
              <w:rPr>
                <w:rFonts w:ascii="Times New Roman" w:hAnsi="Times New Roman" w:cs="Times New Roman"/>
                <w:color w:val="000000" w:themeColor="text1"/>
                <w:sz w:val="24"/>
                <w:szCs w:val="24"/>
              </w:rPr>
            </w:pPr>
            <w:r w:rsidRPr="00356CC0">
              <w:rPr>
                <w:rFonts w:ascii="Times New Roman" w:hAnsi="Times New Roman" w:cs="Times New Roman"/>
                <w:color w:val="000000" w:themeColor="text1"/>
                <w:sz w:val="24"/>
                <w:szCs w:val="24"/>
              </w:rPr>
              <w:t>-</w:t>
            </w:r>
          </w:p>
        </w:tc>
        <w:tc>
          <w:tcPr>
            <w:tcW w:w="996" w:type="dxa"/>
          </w:tcPr>
          <w:p w:rsidR="00B6012B" w:rsidRPr="00356CC0" w:rsidRDefault="00B6012B" w:rsidP="00B6012B">
            <w:pPr>
              <w:spacing w:after="0" w:line="240" w:lineRule="auto"/>
              <w:jc w:val="center"/>
              <w:rPr>
                <w:rFonts w:ascii="Times New Roman" w:hAnsi="Times New Roman" w:cs="Times New Roman"/>
                <w:color w:val="000000" w:themeColor="text1"/>
                <w:sz w:val="24"/>
                <w:szCs w:val="24"/>
              </w:rPr>
            </w:pPr>
            <w:r w:rsidRPr="00356CC0">
              <w:rPr>
                <w:rFonts w:ascii="Times New Roman" w:hAnsi="Times New Roman" w:cs="Times New Roman"/>
                <w:color w:val="000000" w:themeColor="text1"/>
                <w:sz w:val="24"/>
                <w:szCs w:val="24"/>
              </w:rPr>
              <w:t>110,4</w:t>
            </w:r>
          </w:p>
        </w:tc>
        <w:tc>
          <w:tcPr>
            <w:tcW w:w="1141" w:type="dxa"/>
            <w:vAlign w:val="bottom"/>
          </w:tcPr>
          <w:p w:rsidR="00B6012B" w:rsidRPr="00356CC0" w:rsidRDefault="00B6012B" w:rsidP="00B6012B">
            <w:pPr>
              <w:spacing w:after="0" w:line="240" w:lineRule="auto"/>
              <w:ind w:hanging="113"/>
              <w:jc w:val="center"/>
              <w:rPr>
                <w:rFonts w:ascii="Times New Roman" w:hAnsi="Times New Roman" w:cs="Times New Roman"/>
                <w:color w:val="000000" w:themeColor="text1"/>
                <w:sz w:val="24"/>
                <w:szCs w:val="24"/>
              </w:rPr>
            </w:pPr>
            <w:r w:rsidRPr="00356CC0">
              <w:rPr>
                <w:rFonts w:ascii="Times New Roman" w:hAnsi="Times New Roman" w:cs="Times New Roman"/>
                <w:color w:val="000000" w:themeColor="text1"/>
                <w:sz w:val="24"/>
                <w:szCs w:val="24"/>
              </w:rPr>
              <w:t>- (5,7)</w:t>
            </w:r>
          </w:p>
        </w:tc>
        <w:tc>
          <w:tcPr>
            <w:tcW w:w="1011" w:type="dxa"/>
            <w:vAlign w:val="bottom"/>
          </w:tcPr>
          <w:p w:rsidR="00B6012B" w:rsidRPr="00356CC0" w:rsidRDefault="00B6012B" w:rsidP="00B6012B">
            <w:pPr>
              <w:spacing w:after="0" w:line="240" w:lineRule="auto"/>
              <w:jc w:val="center"/>
              <w:rPr>
                <w:rFonts w:ascii="Times New Roman" w:hAnsi="Times New Roman" w:cs="Times New Roman"/>
                <w:color w:val="000000" w:themeColor="text1"/>
                <w:sz w:val="24"/>
                <w:szCs w:val="24"/>
              </w:rPr>
            </w:pPr>
            <w:r w:rsidRPr="00356CC0">
              <w:rPr>
                <w:rFonts w:ascii="Times New Roman" w:hAnsi="Times New Roman" w:cs="Times New Roman"/>
                <w:color w:val="000000" w:themeColor="text1"/>
                <w:sz w:val="24"/>
                <w:szCs w:val="24"/>
              </w:rPr>
              <w:t>50</w:t>
            </w:r>
          </w:p>
        </w:tc>
        <w:tc>
          <w:tcPr>
            <w:tcW w:w="831" w:type="dxa"/>
            <w:vAlign w:val="bottom"/>
          </w:tcPr>
          <w:p w:rsidR="00B6012B" w:rsidRPr="00356CC0" w:rsidRDefault="00B6012B" w:rsidP="00B6012B">
            <w:pPr>
              <w:spacing w:after="0" w:line="240" w:lineRule="auto"/>
              <w:jc w:val="center"/>
              <w:rPr>
                <w:rFonts w:ascii="Times New Roman" w:hAnsi="Times New Roman" w:cs="Times New Roman"/>
                <w:color w:val="000000" w:themeColor="text1"/>
                <w:sz w:val="24"/>
                <w:szCs w:val="24"/>
              </w:rPr>
            </w:pPr>
            <w:r w:rsidRPr="00356CC0">
              <w:rPr>
                <w:rFonts w:ascii="Times New Roman" w:hAnsi="Times New Roman" w:cs="Times New Roman"/>
                <w:color w:val="000000" w:themeColor="text1"/>
                <w:sz w:val="24"/>
                <w:szCs w:val="24"/>
              </w:rPr>
              <w:t>3,7</w:t>
            </w:r>
          </w:p>
        </w:tc>
        <w:tc>
          <w:tcPr>
            <w:tcW w:w="993" w:type="dxa"/>
          </w:tcPr>
          <w:p w:rsidR="00B6012B" w:rsidRPr="00356CC0" w:rsidRDefault="00B6012B" w:rsidP="00B6012B">
            <w:pPr>
              <w:spacing w:after="0" w:line="240" w:lineRule="auto"/>
              <w:jc w:val="center"/>
              <w:rPr>
                <w:rFonts w:ascii="Times New Roman" w:eastAsia="Times New Roman" w:hAnsi="Times New Roman" w:cs="Times New Roman"/>
                <w:color w:val="000000" w:themeColor="text1"/>
                <w:sz w:val="24"/>
                <w:szCs w:val="24"/>
              </w:rPr>
            </w:pPr>
            <w:r w:rsidRPr="00356CC0">
              <w:rPr>
                <w:rFonts w:ascii="Times New Roman" w:eastAsia="Times New Roman" w:hAnsi="Times New Roman" w:cs="Times New Roman"/>
                <w:color w:val="000000" w:themeColor="text1"/>
                <w:sz w:val="24"/>
                <w:szCs w:val="24"/>
              </w:rPr>
              <w:t>106,6</w:t>
            </w:r>
          </w:p>
        </w:tc>
        <w:tc>
          <w:tcPr>
            <w:tcW w:w="1133" w:type="dxa"/>
            <w:gridSpan w:val="2"/>
            <w:vAlign w:val="bottom"/>
          </w:tcPr>
          <w:p w:rsidR="00B6012B" w:rsidRPr="00356CC0" w:rsidRDefault="00B6012B" w:rsidP="00B6012B">
            <w:pPr>
              <w:spacing w:after="0" w:line="240" w:lineRule="auto"/>
              <w:jc w:val="center"/>
              <w:rPr>
                <w:rFonts w:ascii="Times New Roman" w:hAnsi="Times New Roman" w:cs="Times New Roman"/>
                <w:color w:val="000000" w:themeColor="text1"/>
                <w:sz w:val="24"/>
                <w:szCs w:val="24"/>
              </w:rPr>
            </w:pPr>
            <w:r w:rsidRPr="00356CC0">
              <w:rPr>
                <w:rFonts w:ascii="Times New Roman" w:hAnsi="Times New Roman" w:cs="Times New Roman"/>
                <w:color w:val="000000" w:themeColor="text1"/>
                <w:sz w:val="24"/>
                <w:szCs w:val="24"/>
              </w:rPr>
              <w:t>2,6 (4,7)</w:t>
            </w:r>
          </w:p>
        </w:tc>
        <w:tc>
          <w:tcPr>
            <w:tcW w:w="992" w:type="dxa"/>
            <w:vAlign w:val="center"/>
          </w:tcPr>
          <w:p w:rsidR="00B6012B" w:rsidRPr="00356CC0" w:rsidRDefault="00B6012B" w:rsidP="00B6012B">
            <w:pPr>
              <w:spacing w:after="0" w:line="240" w:lineRule="auto"/>
              <w:jc w:val="center"/>
              <w:rPr>
                <w:rFonts w:ascii="Times New Roman" w:eastAsia="Times New Roman" w:hAnsi="Times New Roman" w:cs="Times New Roman"/>
                <w:color w:val="000000" w:themeColor="text1"/>
                <w:sz w:val="24"/>
                <w:szCs w:val="24"/>
              </w:rPr>
            </w:pPr>
            <w:r w:rsidRPr="00356CC0">
              <w:rPr>
                <w:rFonts w:ascii="Times New Roman" w:eastAsia="Times New Roman" w:hAnsi="Times New Roman" w:cs="Times New Roman"/>
                <w:color w:val="000000" w:themeColor="text1"/>
                <w:sz w:val="24"/>
                <w:szCs w:val="24"/>
              </w:rPr>
              <w:t>48</w:t>
            </w:r>
          </w:p>
        </w:tc>
        <w:tc>
          <w:tcPr>
            <w:tcW w:w="1138" w:type="dxa"/>
          </w:tcPr>
          <w:p w:rsidR="00B6012B" w:rsidRPr="00356CC0" w:rsidRDefault="00B6012B" w:rsidP="00B6012B">
            <w:pPr>
              <w:spacing w:after="0" w:line="240" w:lineRule="auto"/>
              <w:jc w:val="center"/>
              <w:rPr>
                <w:rFonts w:ascii="Times New Roman" w:eastAsia="Times New Roman" w:hAnsi="Times New Roman" w:cs="Times New Roman"/>
                <w:color w:val="000000" w:themeColor="text1"/>
                <w:sz w:val="24"/>
                <w:szCs w:val="24"/>
              </w:rPr>
            </w:pPr>
            <w:r w:rsidRPr="00356CC0">
              <w:rPr>
                <w:rFonts w:ascii="Times New Roman" w:eastAsia="Times New Roman" w:hAnsi="Times New Roman" w:cs="Times New Roman"/>
                <w:color w:val="000000" w:themeColor="text1"/>
                <w:sz w:val="24"/>
                <w:szCs w:val="24"/>
              </w:rPr>
              <w:t>104,6</w:t>
            </w:r>
          </w:p>
        </w:tc>
        <w:tc>
          <w:tcPr>
            <w:tcW w:w="1134" w:type="dxa"/>
            <w:vAlign w:val="bottom"/>
          </w:tcPr>
          <w:p w:rsidR="00B6012B" w:rsidRPr="00356CC0" w:rsidRDefault="00B6012B" w:rsidP="00B6012B">
            <w:pPr>
              <w:spacing w:after="0" w:line="240" w:lineRule="auto"/>
              <w:jc w:val="center"/>
              <w:rPr>
                <w:rFonts w:ascii="Times New Roman" w:hAnsi="Times New Roman" w:cs="Times New Roman"/>
                <w:color w:val="000000" w:themeColor="text1"/>
                <w:sz w:val="24"/>
                <w:szCs w:val="24"/>
              </w:rPr>
            </w:pPr>
            <w:r w:rsidRPr="00356CC0">
              <w:rPr>
                <w:rFonts w:ascii="Times New Roman" w:hAnsi="Times New Roman" w:cs="Times New Roman"/>
                <w:color w:val="000000" w:themeColor="text1"/>
                <w:sz w:val="24"/>
                <w:szCs w:val="24"/>
              </w:rPr>
              <w:t>4,3 (7,1)</w:t>
            </w:r>
          </w:p>
        </w:tc>
      </w:tr>
      <w:tr w:rsidR="00B6012B" w:rsidRPr="00356CC0" w:rsidTr="00B6012B">
        <w:trPr>
          <w:cantSplit/>
          <w:trHeight w:val="57"/>
        </w:trPr>
        <w:tc>
          <w:tcPr>
            <w:tcW w:w="425" w:type="dxa"/>
            <w:vMerge/>
            <w:vAlign w:val="center"/>
            <w:hideMark/>
          </w:tcPr>
          <w:p w:rsidR="00B6012B" w:rsidRPr="00356CC0" w:rsidRDefault="00B6012B" w:rsidP="00B6012B">
            <w:pPr>
              <w:spacing w:after="0" w:line="240" w:lineRule="auto"/>
              <w:ind w:right="-31"/>
              <w:rPr>
                <w:rFonts w:ascii="Times New Roman" w:eastAsia="Times New Roman" w:hAnsi="Times New Roman" w:cs="Times New Roman"/>
                <w:color w:val="000000" w:themeColor="text1"/>
                <w:sz w:val="24"/>
                <w:szCs w:val="24"/>
              </w:rPr>
            </w:pPr>
          </w:p>
        </w:tc>
        <w:tc>
          <w:tcPr>
            <w:tcW w:w="559" w:type="dxa"/>
            <w:shd w:val="clear" w:color="auto" w:fill="auto"/>
            <w:vAlign w:val="center"/>
            <w:hideMark/>
          </w:tcPr>
          <w:p w:rsidR="00B6012B" w:rsidRPr="00356CC0" w:rsidRDefault="00B6012B" w:rsidP="00B6012B">
            <w:pPr>
              <w:spacing w:after="0" w:line="240" w:lineRule="auto"/>
              <w:ind w:left="-244" w:right="-31" w:firstLine="142"/>
              <w:jc w:val="center"/>
              <w:rPr>
                <w:rFonts w:ascii="Times New Roman" w:eastAsia="Times New Roman" w:hAnsi="Times New Roman" w:cs="Times New Roman"/>
                <w:color w:val="000000" w:themeColor="text1"/>
                <w:sz w:val="24"/>
                <w:szCs w:val="24"/>
              </w:rPr>
            </w:pPr>
            <w:r w:rsidRPr="00356CC0">
              <w:rPr>
                <w:rFonts w:ascii="Times New Roman" w:eastAsia="Times New Roman" w:hAnsi="Times New Roman" w:cs="Times New Roman"/>
                <w:color w:val="000000" w:themeColor="text1"/>
                <w:sz w:val="24"/>
                <w:szCs w:val="24"/>
              </w:rPr>
              <w:t>330</w:t>
            </w:r>
          </w:p>
        </w:tc>
        <w:tc>
          <w:tcPr>
            <w:tcW w:w="687" w:type="dxa"/>
            <w:shd w:val="clear" w:color="auto" w:fill="auto"/>
            <w:vAlign w:val="center"/>
            <w:hideMark/>
          </w:tcPr>
          <w:p w:rsidR="00B6012B" w:rsidRPr="00356CC0" w:rsidRDefault="00B6012B" w:rsidP="00B6012B">
            <w:pPr>
              <w:spacing w:after="0" w:line="240" w:lineRule="auto"/>
              <w:ind w:left="-111" w:right="-31"/>
              <w:jc w:val="center"/>
              <w:rPr>
                <w:rFonts w:ascii="Times New Roman" w:eastAsia="Times New Roman" w:hAnsi="Times New Roman" w:cs="Times New Roman"/>
                <w:color w:val="000000" w:themeColor="text1"/>
                <w:sz w:val="24"/>
                <w:szCs w:val="24"/>
              </w:rPr>
            </w:pPr>
            <w:r w:rsidRPr="00356CC0">
              <w:rPr>
                <w:rFonts w:ascii="Times New Roman" w:eastAsia="Times New Roman" w:hAnsi="Times New Roman" w:cs="Times New Roman"/>
                <w:color w:val="000000" w:themeColor="text1"/>
                <w:sz w:val="24"/>
                <w:szCs w:val="24"/>
              </w:rPr>
              <w:t>300</w:t>
            </w:r>
          </w:p>
        </w:tc>
        <w:tc>
          <w:tcPr>
            <w:tcW w:w="999" w:type="dxa"/>
            <w:vAlign w:val="center"/>
          </w:tcPr>
          <w:p w:rsidR="00B6012B" w:rsidRPr="00356CC0" w:rsidRDefault="00B6012B" w:rsidP="00B6012B">
            <w:pPr>
              <w:spacing w:after="0" w:line="240" w:lineRule="auto"/>
              <w:ind w:left="-251" w:right="-31"/>
              <w:jc w:val="center"/>
              <w:rPr>
                <w:rFonts w:ascii="Times New Roman" w:eastAsia="Times New Roman" w:hAnsi="Times New Roman" w:cs="Times New Roman"/>
                <w:color w:val="000000" w:themeColor="text1"/>
                <w:sz w:val="24"/>
                <w:szCs w:val="24"/>
              </w:rPr>
            </w:pPr>
            <w:r w:rsidRPr="00356CC0">
              <w:rPr>
                <w:rFonts w:ascii="Times New Roman" w:eastAsia="Times New Roman" w:hAnsi="Times New Roman" w:cs="Times New Roman"/>
                <w:color w:val="000000" w:themeColor="text1"/>
                <w:sz w:val="24"/>
                <w:szCs w:val="24"/>
              </w:rPr>
              <w:t>58,4</w:t>
            </w:r>
          </w:p>
        </w:tc>
        <w:tc>
          <w:tcPr>
            <w:tcW w:w="843" w:type="dxa"/>
            <w:vAlign w:val="center"/>
          </w:tcPr>
          <w:p w:rsidR="00B6012B" w:rsidRPr="00356CC0" w:rsidRDefault="00B6012B" w:rsidP="00B6012B">
            <w:pPr>
              <w:spacing w:after="0" w:line="240" w:lineRule="auto"/>
              <w:ind w:right="-31"/>
              <w:jc w:val="center"/>
              <w:rPr>
                <w:rFonts w:ascii="Times New Roman" w:eastAsia="Times New Roman" w:hAnsi="Times New Roman" w:cs="Times New Roman"/>
                <w:color w:val="000000" w:themeColor="text1"/>
                <w:sz w:val="24"/>
                <w:szCs w:val="24"/>
              </w:rPr>
            </w:pPr>
            <w:r w:rsidRPr="00356CC0">
              <w:rPr>
                <w:rFonts w:ascii="Times New Roman" w:eastAsia="Times New Roman" w:hAnsi="Times New Roman" w:cs="Times New Roman"/>
                <w:color w:val="000000" w:themeColor="text1"/>
                <w:sz w:val="24"/>
                <w:szCs w:val="24"/>
              </w:rPr>
              <w:t>111</w:t>
            </w:r>
          </w:p>
        </w:tc>
        <w:tc>
          <w:tcPr>
            <w:tcW w:w="1123" w:type="dxa"/>
            <w:vAlign w:val="bottom"/>
          </w:tcPr>
          <w:p w:rsidR="00B6012B" w:rsidRPr="00356CC0" w:rsidRDefault="00B6012B" w:rsidP="00B6012B">
            <w:pPr>
              <w:spacing w:after="0" w:line="240" w:lineRule="auto"/>
              <w:jc w:val="center"/>
              <w:rPr>
                <w:rFonts w:ascii="Times New Roman" w:hAnsi="Times New Roman" w:cs="Times New Roman"/>
                <w:color w:val="000000" w:themeColor="text1"/>
                <w:sz w:val="24"/>
                <w:szCs w:val="24"/>
              </w:rPr>
            </w:pPr>
            <w:r w:rsidRPr="00356CC0">
              <w:rPr>
                <w:rFonts w:ascii="Times New Roman" w:hAnsi="Times New Roman" w:cs="Times New Roman"/>
                <w:color w:val="000000" w:themeColor="text1"/>
                <w:sz w:val="24"/>
                <w:szCs w:val="24"/>
              </w:rPr>
              <w:t>61</w:t>
            </w:r>
          </w:p>
        </w:tc>
        <w:tc>
          <w:tcPr>
            <w:tcW w:w="709" w:type="dxa"/>
            <w:vAlign w:val="bottom"/>
          </w:tcPr>
          <w:p w:rsidR="00B6012B" w:rsidRPr="00356CC0" w:rsidRDefault="00B6012B" w:rsidP="00B6012B">
            <w:pPr>
              <w:spacing w:after="0" w:line="240" w:lineRule="auto"/>
              <w:jc w:val="center"/>
              <w:rPr>
                <w:rFonts w:ascii="Times New Roman" w:hAnsi="Times New Roman" w:cs="Times New Roman"/>
                <w:color w:val="000000" w:themeColor="text1"/>
                <w:sz w:val="24"/>
                <w:szCs w:val="24"/>
              </w:rPr>
            </w:pPr>
            <w:r w:rsidRPr="00356CC0">
              <w:rPr>
                <w:rFonts w:ascii="Times New Roman" w:hAnsi="Times New Roman" w:cs="Times New Roman"/>
                <w:color w:val="000000" w:themeColor="text1"/>
                <w:sz w:val="24"/>
                <w:szCs w:val="24"/>
              </w:rPr>
              <w:t>-</w:t>
            </w:r>
          </w:p>
        </w:tc>
        <w:tc>
          <w:tcPr>
            <w:tcW w:w="996" w:type="dxa"/>
          </w:tcPr>
          <w:p w:rsidR="00B6012B" w:rsidRPr="00356CC0" w:rsidRDefault="00B6012B" w:rsidP="00B6012B">
            <w:pPr>
              <w:spacing w:after="0" w:line="240" w:lineRule="auto"/>
              <w:jc w:val="center"/>
              <w:rPr>
                <w:rFonts w:ascii="Times New Roman" w:hAnsi="Times New Roman" w:cs="Times New Roman"/>
                <w:color w:val="000000" w:themeColor="text1"/>
                <w:sz w:val="24"/>
                <w:szCs w:val="24"/>
              </w:rPr>
            </w:pPr>
            <w:r w:rsidRPr="00356CC0">
              <w:rPr>
                <w:rFonts w:ascii="Times New Roman" w:hAnsi="Times New Roman" w:cs="Times New Roman"/>
                <w:color w:val="000000" w:themeColor="text1"/>
                <w:sz w:val="24"/>
                <w:szCs w:val="24"/>
              </w:rPr>
              <w:t>113</w:t>
            </w:r>
          </w:p>
        </w:tc>
        <w:tc>
          <w:tcPr>
            <w:tcW w:w="1141" w:type="dxa"/>
            <w:vAlign w:val="bottom"/>
          </w:tcPr>
          <w:p w:rsidR="00B6012B" w:rsidRPr="00356CC0" w:rsidRDefault="00B6012B" w:rsidP="00B6012B">
            <w:pPr>
              <w:spacing w:after="0" w:line="240" w:lineRule="auto"/>
              <w:jc w:val="center"/>
              <w:rPr>
                <w:rFonts w:ascii="Times New Roman" w:hAnsi="Times New Roman" w:cs="Times New Roman"/>
                <w:color w:val="000000" w:themeColor="text1"/>
                <w:sz w:val="24"/>
                <w:szCs w:val="24"/>
              </w:rPr>
            </w:pPr>
            <w:r w:rsidRPr="00356CC0">
              <w:rPr>
                <w:rFonts w:ascii="Times New Roman" w:hAnsi="Times New Roman" w:cs="Times New Roman"/>
                <w:color w:val="000000" w:themeColor="text1"/>
                <w:sz w:val="24"/>
                <w:szCs w:val="24"/>
              </w:rPr>
              <w:t>- (5,1)</w:t>
            </w:r>
          </w:p>
        </w:tc>
        <w:tc>
          <w:tcPr>
            <w:tcW w:w="1011" w:type="dxa"/>
            <w:vAlign w:val="bottom"/>
          </w:tcPr>
          <w:p w:rsidR="00B6012B" w:rsidRPr="00356CC0" w:rsidRDefault="00B6012B" w:rsidP="00B6012B">
            <w:pPr>
              <w:spacing w:after="0" w:line="240" w:lineRule="auto"/>
              <w:jc w:val="center"/>
              <w:rPr>
                <w:rFonts w:ascii="Times New Roman" w:hAnsi="Times New Roman" w:cs="Times New Roman"/>
                <w:color w:val="000000" w:themeColor="text1"/>
                <w:sz w:val="24"/>
                <w:szCs w:val="24"/>
              </w:rPr>
            </w:pPr>
            <w:r w:rsidRPr="00356CC0">
              <w:rPr>
                <w:rFonts w:ascii="Times New Roman" w:hAnsi="Times New Roman" w:cs="Times New Roman"/>
                <w:color w:val="000000" w:themeColor="text1"/>
                <w:sz w:val="24"/>
                <w:szCs w:val="24"/>
              </w:rPr>
              <w:t>54,5</w:t>
            </w:r>
          </w:p>
        </w:tc>
        <w:tc>
          <w:tcPr>
            <w:tcW w:w="831" w:type="dxa"/>
            <w:vAlign w:val="bottom"/>
          </w:tcPr>
          <w:p w:rsidR="00B6012B" w:rsidRPr="00356CC0" w:rsidRDefault="00B6012B" w:rsidP="00B6012B">
            <w:pPr>
              <w:spacing w:after="0" w:line="240" w:lineRule="auto"/>
              <w:jc w:val="center"/>
              <w:rPr>
                <w:rFonts w:ascii="Times New Roman" w:hAnsi="Times New Roman" w:cs="Times New Roman"/>
                <w:color w:val="000000" w:themeColor="text1"/>
                <w:sz w:val="24"/>
                <w:szCs w:val="24"/>
              </w:rPr>
            </w:pPr>
            <w:r w:rsidRPr="00356CC0">
              <w:rPr>
                <w:rFonts w:ascii="Times New Roman" w:hAnsi="Times New Roman" w:cs="Times New Roman"/>
                <w:color w:val="000000" w:themeColor="text1"/>
                <w:sz w:val="24"/>
                <w:szCs w:val="24"/>
              </w:rPr>
              <w:t>5,3</w:t>
            </w:r>
          </w:p>
        </w:tc>
        <w:tc>
          <w:tcPr>
            <w:tcW w:w="993" w:type="dxa"/>
          </w:tcPr>
          <w:p w:rsidR="00B6012B" w:rsidRPr="00356CC0" w:rsidRDefault="00B6012B" w:rsidP="00B6012B">
            <w:pPr>
              <w:spacing w:after="0" w:line="240" w:lineRule="auto"/>
              <w:jc w:val="center"/>
              <w:rPr>
                <w:rFonts w:ascii="Times New Roman" w:eastAsia="Times New Roman" w:hAnsi="Times New Roman" w:cs="Times New Roman"/>
                <w:color w:val="000000" w:themeColor="text1"/>
                <w:sz w:val="24"/>
                <w:szCs w:val="24"/>
              </w:rPr>
            </w:pPr>
            <w:r w:rsidRPr="00356CC0">
              <w:rPr>
                <w:rFonts w:ascii="Times New Roman" w:eastAsia="Times New Roman" w:hAnsi="Times New Roman" w:cs="Times New Roman"/>
                <w:color w:val="000000" w:themeColor="text1"/>
                <w:sz w:val="24"/>
                <w:szCs w:val="24"/>
              </w:rPr>
              <w:t>107,2</w:t>
            </w:r>
          </w:p>
        </w:tc>
        <w:tc>
          <w:tcPr>
            <w:tcW w:w="1133" w:type="dxa"/>
            <w:gridSpan w:val="2"/>
            <w:vAlign w:val="bottom"/>
          </w:tcPr>
          <w:p w:rsidR="00B6012B" w:rsidRPr="00356CC0" w:rsidRDefault="00B6012B" w:rsidP="00B6012B">
            <w:pPr>
              <w:spacing w:after="0" w:line="240" w:lineRule="auto"/>
              <w:jc w:val="center"/>
              <w:rPr>
                <w:rFonts w:ascii="Times New Roman" w:hAnsi="Times New Roman" w:cs="Times New Roman"/>
                <w:color w:val="000000" w:themeColor="text1"/>
                <w:sz w:val="24"/>
                <w:szCs w:val="24"/>
              </w:rPr>
            </w:pPr>
            <w:r w:rsidRPr="00356CC0">
              <w:rPr>
                <w:rFonts w:ascii="Times New Roman" w:hAnsi="Times New Roman" w:cs="Times New Roman"/>
                <w:color w:val="000000" w:themeColor="text1"/>
                <w:sz w:val="24"/>
                <w:szCs w:val="24"/>
              </w:rPr>
              <w:t>3,4 (4,5)</w:t>
            </w:r>
          </w:p>
        </w:tc>
        <w:tc>
          <w:tcPr>
            <w:tcW w:w="992" w:type="dxa"/>
            <w:vAlign w:val="center"/>
          </w:tcPr>
          <w:p w:rsidR="00B6012B" w:rsidRPr="00356CC0" w:rsidRDefault="00B6012B" w:rsidP="00B6012B">
            <w:pPr>
              <w:spacing w:after="0" w:line="240" w:lineRule="auto"/>
              <w:jc w:val="center"/>
              <w:rPr>
                <w:rFonts w:ascii="Times New Roman" w:eastAsia="Times New Roman" w:hAnsi="Times New Roman" w:cs="Times New Roman"/>
                <w:color w:val="000000" w:themeColor="text1"/>
                <w:sz w:val="24"/>
                <w:szCs w:val="24"/>
              </w:rPr>
            </w:pPr>
            <w:r w:rsidRPr="00356CC0">
              <w:rPr>
                <w:rFonts w:ascii="Times New Roman" w:eastAsia="Times New Roman" w:hAnsi="Times New Roman" w:cs="Times New Roman"/>
                <w:color w:val="000000" w:themeColor="text1"/>
                <w:sz w:val="24"/>
                <w:szCs w:val="24"/>
              </w:rPr>
              <w:t>48</w:t>
            </w:r>
          </w:p>
        </w:tc>
        <w:tc>
          <w:tcPr>
            <w:tcW w:w="1138" w:type="dxa"/>
          </w:tcPr>
          <w:p w:rsidR="00B6012B" w:rsidRPr="00356CC0" w:rsidRDefault="00B6012B" w:rsidP="00B6012B">
            <w:pPr>
              <w:spacing w:after="0" w:line="240" w:lineRule="auto"/>
              <w:jc w:val="center"/>
              <w:rPr>
                <w:rFonts w:ascii="Times New Roman" w:eastAsia="Times New Roman" w:hAnsi="Times New Roman" w:cs="Times New Roman"/>
                <w:color w:val="000000" w:themeColor="text1"/>
                <w:sz w:val="24"/>
                <w:szCs w:val="24"/>
              </w:rPr>
            </w:pPr>
            <w:r w:rsidRPr="00356CC0">
              <w:rPr>
                <w:rFonts w:ascii="Times New Roman" w:eastAsia="Times New Roman" w:hAnsi="Times New Roman" w:cs="Times New Roman"/>
                <w:color w:val="000000" w:themeColor="text1"/>
                <w:sz w:val="24"/>
                <w:szCs w:val="24"/>
              </w:rPr>
              <w:t>104,7</w:t>
            </w:r>
          </w:p>
        </w:tc>
        <w:tc>
          <w:tcPr>
            <w:tcW w:w="1134" w:type="dxa"/>
            <w:vAlign w:val="bottom"/>
          </w:tcPr>
          <w:p w:rsidR="00B6012B" w:rsidRPr="00356CC0" w:rsidRDefault="00B6012B" w:rsidP="00B6012B">
            <w:pPr>
              <w:spacing w:after="0" w:line="240" w:lineRule="auto"/>
              <w:jc w:val="center"/>
              <w:rPr>
                <w:rFonts w:ascii="Times New Roman" w:hAnsi="Times New Roman" w:cs="Times New Roman"/>
                <w:color w:val="000000" w:themeColor="text1"/>
                <w:sz w:val="24"/>
                <w:szCs w:val="24"/>
              </w:rPr>
            </w:pPr>
            <w:r w:rsidRPr="00356CC0">
              <w:rPr>
                <w:rFonts w:ascii="Times New Roman" w:hAnsi="Times New Roman" w:cs="Times New Roman"/>
                <w:color w:val="000000" w:themeColor="text1"/>
                <w:sz w:val="24"/>
                <w:szCs w:val="24"/>
              </w:rPr>
              <w:t>5,6 (6,9)</w:t>
            </w:r>
          </w:p>
        </w:tc>
      </w:tr>
      <w:tr w:rsidR="00B6012B" w:rsidRPr="00356CC0" w:rsidTr="00B6012B">
        <w:trPr>
          <w:cantSplit/>
          <w:trHeight w:val="289"/>
        </w:trPr>
        <w:tc>
          <w:tcPr>
            <w:tcW w:w="14714" w:type="dxa"/>
            <w:gridSpan w:val="17"/>
            <w:vAlign w:val="center"/>
          </w:tcPr>
          <w:p w:rsidR="00B6012B" w:rsidRPr="00356CC0" w:rsidRDefault="00655F08" w:rsidP="00655F08">
            <w:pPr>
              <w:spacing w:after="0" w:line="240" w:lineRule="auto"/>
              <w:ind w:right="-31"/>
              <w:jc w:val="center"/>
              <w:rPr>
                <w:rFonts w:ascii="Times New Roman" w:hAnsi="Times New Roman" w:cs="Times New Roman"/>
                <w:bCs/>
                <w:color w:val="000000" w:themeColor="text1"/>
                <w:sz w:val="24"/>
                <w:szCs w:val="24"/>
                <w:lang w:bidi="ru-RU"/>
              </w:rPr>
            </w:pPr>
            <w:r w:rsidRPr="00356CC0">
              <w:rPr>
                <w:rFonts w:ascii="Times New Roman" w:hAnsi="Times New Roman" w:cs="Times New Roman"/>
                <w:bCs/>
                <w:color w:val="000000" w:themeColor="text1"/>
                <w:sz w:val="24"/>
                <w:szCs w:val="24"/>
                <w:lang w:bidi="ru-RU"/>
              </w:rPr>
              <w:t>Ұсынылған с</w:t>
            </w:r>
            <w:r w:rsidRPr="00356CC0">
              <w:rPr>
                <w:rFonts w:ascii="Times New Roman" w:hAnsi="Times New Roman" w:cs="Times New Roman"/>
                <w:bCs/>
                <w:color w:val="000000" w:themeColor="text1"/>
                <w:sz w:val="24"/>
                <w:szCs w:val="24"/>
                <w:lang w:val="kk-KZ" w:bidi="ru-RU"/>
              </w:rPr>
              <w:t>ұлбала</w:t>
            </w:r>
            <w:r w:rsidRPr="00356CC0">
              <w:rPr>
                <w:rFonts w:ascii="Times New Roman" w:hAnsi="Times New Roman" w:cs="Times New Roman"/>
                <w:bCs/>
                <w:color w:val="000000" w:themeColor="text1"/>
                <w:sz w:val="24"/>
                <w:szCs w:val="24"/>
                <w:lang w:bidi="ru-RU"/>
              </w:rPr>
              <w:t xml:space="preserve">рдың қосымша </w:t>
            </w:r>
            <w:r w:rsidRPr="00356CC0">
              <w:rPr>
                <w:rFonts w:ascii="Times New Roman" w:hAnsi="Times New Roman" w:cs="Times New Roman"/>
                <w:bCs/>
                <w:color w:val="000000" w:themeColor="text1"/>
                <w:sz w:val="24"/>
                <w:szCs w:val="24"/>
                <w:lang w:val="kk-KZ" w:bidi="ru-RU"/>
              </w:rPr>
              <w:t>капитал салымның</w:t>
            </w:r>
            <w:r w:rsidRPr="00356CC0">
              <w:rPr>
                <w:rFonts w:ascii="Times New Roman" w:hAnsi="Times New Roman" w:cs="Times New Roman"/>
                <w:bCs/>
                <w:color w:val="000000" w:themeColor="text1"/>
                <w:sz w:val="24"/>
                <w:szCs w:val="24"/>
                <w:lang w:bidi="ru-RU"/>
              </w:rPr>
              <w:t xml:space="preserve"> өтелімділігі 2-4 ай </w:t>
            </w:r>
          </w:p>
        </w:tc>
      </w:tr>
    </w:tbl>
    <w:p w:rsidR="00B6012B" w:rsidRPr="00356CC0" w:rsidRDefault="00B6012B" w:rsidP="00B6012B">
      <w:pPr>
        <w:spacing w:after="0" w:line="240" w:lineRule="auto"/>
        <w:jc w:val="both"/>
        <w:rPr>
          <w:rFonts w:ascii="Times New Roman" w:hAnsi="Times New Roman" w:cs="Times New Roman"/>
          <w:b/>
          <w:bCs/>
          <w:color w:val="000000" w:themeColor="text1"/>
          <w:sz w:val="28"/>
          <w:szCs w:val="28"/>
        </w:rPr>
        <w:sectPr w:rsidR="00B6012B" w:rsidRPr="00356CC0" w:rsidSect="00B6012B">
          <w:pgSz w:w="16838" w:h="11906" w:orient="landscape"/>
          <w:pgMar w:top="1701" w:right="1134" w:bottom="1701" w:left="1134" w:header="709" w:footer="709" w:gutter="0"/>
          <w:cols w:space="708"/>
          <w:docGrid w:linePitch="360"/>
        </w:sectPr>
      </w:pPr>
    </w:p>
    <w:p w:rsidR="00B6012B" w:rsidRPr="00356CC0" w:rsidRDefault="00655F08" w:rsidP="00B6012B">
      <w:pPr>
        <w:spacing w:after="0" w:line="240" w:lineRule="auto"/>
        <w:ind w:firstLine="709"/>
        <w:jc w:val="center"/>
        <w:rPr>
          <w:rFonts w:ascii="Times New Roman" w:hAnsi="Times New Roman" w:cs="Times New Roman"/>
          <w:b/>
          <w:bCs/>
          <w:color w:val="000000" w:themeColor="text1"/>
          <w:sz w:val="28"/>
          <w:szCs w:val="28"/>
        </w:rPr>
      </w:pPr>
      <w:r w:rsidRPr="00356CC0">
        <w:rPr>
          <w:rFonts w:ascii="Times New Roman" w:hAnsi="Times New Roman" w:cs="Times New Roman"/>
          <w:b/>
          <w:bCs/>
          <w:color w:val="000000" w:themeColor="text1"/>
          <w:sz w:val="28"/>
          <w:szCs w:val="28"/>
        </w:rPr>
        <w:lastRenderedPageBreak/>
        <w:t>ЖАРИЯЛАНЫМДАР</w:t>
      </w:r>
    </w:p>
    <w:p w:rsidR="00655F08" w:rsidRPr="00356CC0" w:rsidRDefault="00655F08" w:rsidP="00B6012B">
      <w:pPr>
        <w:spacing w:after="0" w:line="240" w:lineRule="auto"/>
        <w:ind w:firstLine="709"/>
        <w:jc w:val="center"/>
        <w:rPr>
          <w:rFonts w:ascii="Times New Roman" w:hAnsi="Times New Roman" w:cs="Times New Roman"/>
          <w:color w:val="000000" w:themeColor="text1"/>
          <w:sz w:val="28"/>
          <w:szCs w:val="28"/>
        </w:rPr>
      </w:pPr>
    </w:p>
    <w:p w:rsidR="00B6012B" w:rsidRPr="00356CC0" w:rsidRDefault="00B6012B" w:rsidP="00B6012B">
      <w:pPr>
        <w:spacing w:after="0" w:line="240" w:lineRule="auto"/>
        <w:ind w:firstLine="709"/>
        <w:jc w:val="both"/>
        <w:rPr>
          <w:rFonts w:ascii="Times New Roman" w:hAnsi="Times New Roman" w:cs="Times New Roman"/>
          <w:color w:val="000000" w:themeColor="text1"/>
          <w:sz w:val="28"/>
          <w:szCs w:val="28"/>
        </w:rPr>
      </w:pPr>
      <w:r w:rsidRPr="00356CC0">
        <w:rPr>
          <w:rFonts w:ascii="Times New Roman" w:hAnsi="Times New Roman" w:cs="Times New Roman"/>
          <w:color w:val="000000" w:themeColor="text1"/>
          <w:sz w:val="28"/>
          <w:szCs w:val="28"/>
        </w:rPr>
        <w:t xml:space="preserve">1. </w:t>
      </w:r>
      <w:r w:rsidRPr="00356CC0">
        <w:rPr>
          <w:rFonts w:ascii="Times New Roman" w:hAnsi="Times New Roman" w:cs="Times New Roman"/>
          <w:color w:val="000000" w:themeColor="text1"/>
          <w:sz w:val="28"/>
          <w:szCs w:val="28"/>
          <w:lang w:val="en-US"/>
        </w:rPr>
        <w:t>Kletsel</w:t>
      </w:r>
      <w:r w:rsidRPr="00356CC0">
        <w:rPr>
          <w:rFonts w:ascii="Times New Roman" w:hAnsi="Times New Roman" w:cs="Times New Roman"/>
          <w:color w:val="000000" w:themeColor="text1"/>
          <w:sz w:val="28"/>
          <w:szCs w:val="28"/>
        </w:rPr>
        <w:t xml:space="preserve"> </w:t>
      </w:r>
      <w:r w:rsidRPr="00356CC0">
        <w:rPr>
          <w:rFonts w:ascii="Times New Roman" w:hAnsi="Times New Roman" w:cs="Times New Roman"/>
          <w:color w:val="000000" w:themeColor="text1"/>
          <w:sz w:val="28"/>
          <w:szCs w:val="28"/>
          <w:lang w:val="en-US"/>
        </w:rPr>
        <w:t>M</w:t>
      </w:r>
      <w:r w:rsidRPr="00356CC0">
        <w:rPr>
          <w:rFonts w:ascii="Times New Roman" w:hAnsi="Times New Roman" w:cs="Times New Roman"/>
          <w:color w:val="000000" w:themeColor="text1"/>
          <w:sz w:val="28"/>
          <w:szCs w:val="28"/>
        </w:rPr>
        <w:t>.</w:t>
      </w:r>
      <w:r w:rsidRPr="00356CC0">
        <w:rPr>
          <w:rFonts w:ascii="Times New Roman" w:hAnsi="Times New Roman" w:cs="Times New Roman"/>
          <w:color w:val="000000" w:themeColor="text1"/>
          <w:sz w:val="28"/>
          <w:szCs w:val="28"/>
          <w:lang w:val="en-US"/>
        </w:rPr>
        <w:t>Ya</w:t>
      </w:r>
      <w:r w:rsidRPr="00356CC0">
        <w:rPr>
          <w:rFonts w:ascii="Times New Roman" w:hAnsi="Times New Roman" w:cs="Times New Roman"/>
          <w:color w:val="000000" w:themeColor="text1"/>
          <w:sz w:val="28"/>
          <w:szCs w:val="28"/>
        </w:rPr>
        <w:t xml:space="preserve">., </w:t>
      </w:r>
      <w:r w:rsidRPr="00356CC0">
        <w:rPr>
          <w:rFonts w:ascii="Times New Roman" w:hAnsi="Times New Roman" w:cs="Times New Roman"/>
          <w:color w:val="000000" w:themeColor="text1"/>
          <w:sz w:val="28"/>
          <w:szCs w:val="28"/>
          <w:lang w:val="en-US"/>
        </w:rPr>
        <w:t>Barukin</w:t>
      </w:r>
      <w:r w:rsidRPr="00356CC0">
        <w:rPr>
          <w:rFonts w:ascii="Times New Roman" w:hAnsi="Times New Roman" w:cs="Times New Roman"/>
          <w:color w:val="000000" w:themeColor="text1"/>
          <w:sz w:val="28"/>
          <w:szCs w:val="28"/>
        </w:rPr>
        <w:t xml:space="preserve"> </w:t>
      </w:r>
      <w:r w:rsidRPr="00356CC0">
        <w:rPr>
          <w:rFonts w:ascii="Times New Roman" w:hAnsi="Times New Roman" w:cs="Times New Roman"/>
          <w:color w:val="000000" w:themeColor="text1"/>
          <w:sz w:val="28"/>
          <w:szCs w:val="28"/>
          <w:lang w:val="en-US"/>
        </w:rPr>
        <w:t>A</w:t>
      </w:r>
      <w:r w:rsidRPr="00356CC0">
        <w:rPr>
          <w:rFonts w:ascii="Times New Roman" w:hAnsi="Times New Roman" w:cs="Times New Roman"/>
          <w:color w:val="000000" w:themeColor="text1"/>
          <w:sz w:val="28"/>
          <w:szCs w:val="28"/>
        </w:rPr>
        <w:t>.</w:t>
      </w:r>
      <w:r w:rsidRPr="00356CC0">
        <w:rPr>
          <w:rFonts w:ascii="Times New Roman" w:hAnsi="Times New Roman" w:cs="Times New Roman"/>
          <w:color w:val="000000" w:themeColor="text1"/>
          <w:sz w:val="28"/>
          <w:szCs w:val="28"/>
          <w:lang w:val="en-US"/>
        </w:rPr>
        <w:t>S</w:t>
      </w:r>
      <w:r w:rsidRPr="00356CC0">
        <w:rPr>
          <w:rFonts w:ascii="Times New Roman" w:hAnsi="Times New Roman" w:cs="Times New Roman"/>
          <w:color w:val="000000" w:themeColor="text1"/>
          <w:sz w:val="28"/>
          <w:szCs w:val="28"/>
        </w:rPr>
        <w:t xml:space="preserve">., </w:t>
      </w:r>
      <w:r w:rsidRPr="00356CC0">
        <w:rPr>
          <w:rFonts w:ascii="Times New Roman" w:hAnsi="Times New Roman" w:cs="Times New Roman"/>
          <w:color w:val="000000" w:themeColor="text1"/>
          <w:sz w:val="28"/>
          <w:szCs w:val="28"/>
          <w:lang w:val="en-US"/>
        </w:rPr>
        <w:t>Dinmukhanbetova</w:t>
      </w:r>
      <w:r w:rsidRPr="00356CC0">
        <w:rPr>
          <w:rFonts w:ascii="Times New Roman" w:hAnsi="Times New Roman" w:cs="Times New Roman"/>
          <w:color w:val="000000" w:themeColor="text1"/>
          <w:sz w:val="28"/>
          <w:szCs w:val="28"/>
        </w:rPr>
        <w:t xml:space="preserve"> </w:t>
      </w:r>
      <w:r w:rsidRPr="00356CC0">
        <w:rPr>
          <w:rFonts w:ascii="Times New Roman" w:hAnsi="Times New Roman" w:cs="Times New Roman"/>
          <w:color w:val="000000" w:themeColor="text1"/>
          <w:sz w:val="28"/>
          <w:szCs w:val="28"/>
          <w:lang w:val="en-US"/>
        </w:rPr>
        <w:t>A</w:t>
      </w:r>
      <w:r w:rsidRPr="00356CC0">
        <w:rPr>
          <w:rFonts w:ascii="Times New Roman" w:hAnsi="Times New Roman" w:cs="Times New Roman"/>
          <w:color w:val="000000" w:themeColor="text1"/>
          <w:sz w:val="28"/>
          <w:szCs w:val="28"/>
        </w:rPr>
        <w:t>.</w:t>
      </w:r>
      <w:r w:rsidRPr="00356CC0">
        <w:rPr>
          <w:rFonts w:ascii="Times New Roman" w:hAnsi="Times New Roman" w:cs="Times New Roman"/>
          <w:color w:val="000000" w:themeColor="text1"/>
          <w:sz w:val="28"/>
          <w:szCs w:val="28"/>
          <w:lang w:val="en-US"/>
        </w:rPr>
        <w:t>Zh</w:t>
      </w:r>
      <w:r w:rsidRPr="00356CC0">
        <w:rPr>
          <w:rFonts w:ascii="Times New Roman" w:hAnsi="Times New Roman" w:cs="Times New Roman"/>
          <w:color w:val="000000" w:themeColor="text1"/>
          <w:sz w:val="28"/>
          <w:szCs w:val="28"/>
        </w:rPr>
        <w:t xml:space="preserve">. </w:t>
      </w:r>
      <w:r w:rsidRPr="00356CC0">
        <w:rPr>
          <w:rFonts w:ascii="Times New Roman" w:hAnsi="Times New Roman" w:cs="Times New Roman"/>
          <w:color w:val="000000" w:themeColor="text1"/>
          <w:sz w:val="28"/>
          <w:szCs w:val="28"/>
          <w:lang w:val="en-US"/>
        </w:rPr>
        <w:t>Analysis</w:t>
      </w:r>
      <w:r w:rsidRPr="00356CC0">
        <w:rPr>
          <w:rFonts w:ascii="Times New Roman" w:hAnsi="Times New Roman" w:cs="Times New Roman"/>
          <w:color w:val="000000" w:themeColor="text1"/>
          <w:sz w:val="28"/>
          <w:szCs w:val="28"/>
        </w:rPr>
        <w:t xml:space="preserve"> </w:t>
      </w:r>
      <w:r w:rsidRPr="00356CC0">
        <w:rPr>
          <w:rFonts w:ascii="Times New Roman" w:hAnsi="Times New Roman" w:cs="Times New Roman"/>
          <w:color w:val="000000" w:themeColor="text1"/>
          <w:sz w:val="28"/>
          <w:szCs w:val="28"/>
          <w:lang w:val="en-US"/>
        </w:rPr>
        <w:t>of</w:t>
      </w:r>
      <w:r w:rsidRPr="00356CC0">
        <w:rPr>
          <w:rFonts w:ascii="Times New Roman" w:hAnsi="Times New Roman" w:cs="Times New Roman"/>
          <w:color w:val="000000" w:themeColor="text1"/>
          <w:sz w:val="28"/>
          <w:szCs w:val="28"/>
        </w:rPr>
        <w:t xml:space="preserve"> </w:t>
      </w:r>
      <w:r w:rsidRPr="00356CC0">
        <w:rPr>
          <w:rFonts w:ascii="Times New Roman" w:hAnsi="Times New Roman" w:cs="Times New Roman"/>
          <w:color w:val="000000" w:themeColor="text1"/>
          <w:sz w:val="28"/>
          <w:szCs w:val="28"/>
          <w:lang w:val="en-US"/>
        </w:rPr>
        <w:t>the</w:t>
      </w:r>
      <w:r w:rsidRPr="00356CC0">
        <w:rPr>
          <w:rFonts w:ascii="Times New Roman" w:hAnsi="Times New Roman" w:cs="Times New Roman"/>
          <w:color w:val="000000" w:themeColor="text1"/>
          <w:sz w:val="28"/>
          <w:szCs w:val="28"/>
        </w:rPr>
        <w:t xml:space="preserve"> </w:t>
      </w:r>
      <w:r w:rsidRPr="00356CC0">
        <w:rPr>
          <w:rFonts w:ascii="Times New Roman" w:hAnsi="Times New Roman" w:cs="Times New Roman"/>
          <w:color w:val="000000" w:themeColor="text1"/>
          <w:sz w:val="28"/>
          <w:szCs w:val="28"/>
          <w:lang w:val="en-US"/>
        </w:rPr>
        <w:t>methods</w:t>
      </w:r>
      <w:r w:rsidRPr="00356CC0">
        <w:rPr>
          <w:rFonts w:ascii="Times New Roman" w:hAnsi="Times New Roman" w:cs="Times New Roman"/>
          <w:color w:val="000000" w:themeColor="text1"/>
          <w:sz w:val="28"/>
          <w:szCs w:val="28"/>
        </w:rPr>
        <w:t xml:space="preserve"> </w:t>
      </w:r>
      <w:r w:rsidRPr="00356CC0">
        <w:rPr>
          <w:rFonts w:ascii="Times New Roman" w:hAnsi="Times New Roman" w:cs="Times New Roman"/>
          <w:color w:val="000000" w:themeColor="text1"/>
          <w:sz w:val="28"/>
          <w:szCs w:val="28"/>
          <w:lang w:val="en-US"/>
        </w:rPr>
        <w:t>for</w:t>
      </w:r>
      <w:r w:rsidRPr="00356CC0">
        <w:rPr>
          <w:rFonts w:ascii="Times New Roman" w:hAnsi="Times New Roman" w:cs="Times New Roman"/>
          <w:color w:val="000000" w:themeColor="text1"/>
          <w:sz w:val="28"/>
          <w:szCs w:val="28"/>
        </w:rPr>
        <w:t xml:space="preserve"> </w:t>
      </w:r>
      <w:r w:rsidRPr="00356CC0">
        <w:rPr>
          <w:rFonts w:ascii="Times New Roman" w:hAnsi="Times New Roman" w:cs="Times New Roman"/>
          <w:color w:val="000000" w:themeColor="text1"/>
          <w:sz w:val="28"/>
          <w:szCs w:val="28"/>
          <w:lang w:val="en-US"/>
        </w:rPr>
        <w:t>assessing</w:t>
      </w:r>
      <w:r w:rsidRPr="00356CC0">
        <w:rPr>
          <w:rFonts w:ascii="Times New Roman" w:hAnsi="Times New Roman" w:cs="Times New Roman"/>
          <w:color w:val="000000" w:themeColor="text1"/>
          <w:sz w:val="28"/>
          <w:szCs w:val="28"/>
        </w:rPr>
        <w:t xml:space="preserve"> </w:t>
      </w:r>
      <w:r w:rsidRPr="00356CC0">
        <w:rPr>
          <w:rFonts w:ascii="Times New Roman" w:hAnsi="Times New Roman" w:cs="Times New Roman"/>
          <w:color w:val="000000" w:themeColor="text1"/>
          <w:sz w:val="28"/>
          <w:szCs w:val="28"/>
          <w:lang w:val="en-US"/>
        </w:rPr>
        <w:t>the</w:t>
      </w:r>
      <w:r w:rsidRPr="00356CC0">
        <w:rPr>
          <w:rFonts w:ascii="Times New Roman" w:hAnsi="Times New Roman" w:cs="Times New Roman"/>
          <w:color w:val="000000" w:themeColor="text1"/>
          <w:sz w:val="28"/>
          <w:szCs w:val="28"/>
        </w:rPr>
        <w:t xml:space="preserve"> </w:t>
      </w:r>
      <w:r w:rsidRPr="00356CC0">
        <w:rPr>
          <w:rFonts w:ascii="Times New Roman" w:hAnsi="Times New Roman" w:cs="Times New Roman"/>
          <w:color w:val="000000" w:themeColor="text1"/>
          <w:sz w:val="28"/>
          <w:szCs w:val="28"/>
          <w:lang w:val="en-US"/>
        </w:rPr>
        <w:t>reliability</w:t>
      </w:r>
      <w:r w:rsidRPr="00356CC0">
        <w:rPr>
          <w:rFonts w:ascii="Times New Roman" w:hAnsi="Times New Roman" w:cs="Times New Roman"/>
          <w:color w:val="000000" w:themeColor="text1"/>
          <w:sz w:val="28"/>
          <w:szCs w:val="28"/>
        </w:rPr>
        <w:t xml:space="preserve"> </w:t>
      </w:r>
      <w:r w:rsidRPr="00356CC0">
        <w:rPr>
          <w:rFonts w:ascii="Times New Roman" w:hAnsi="Times New Roman" w:cs="Times New Roman"/>
          <w:color w:val="000000" w:themeColor="text1"/>
          <w:sz w:val="28"/>
          <w:szCs w:val="28"/>
          <w:lang w:val="en-US"/>
        </w:rPr>
        <w:t>of</w:t>
      </w:r>
      <w:r w:rsidRPr="00356CC0">
        <w:rPr>
          <w:rFonts w:ascii="Times New Roman" w:hAnsi="Times New Roman" w:cs="Times New Roman"/>
          <w:color w:val="000000" w:themeColor="text1"/>
          <w:sz w:val="28"/>
          <w:szCs w:val="28"/>
        </w:rPr>
        <w:t xml:space="preserve"> </w:t>
      </w:r>
      <w:r w:rsidRPr="00356CC0">
        <w:rPr>
          <w:rFonts w:ascii="Times New Roman" w:hAnsi="Times New Roman" w:cs="Times New Roman"/>
          <w:color w:val="000000" w:themeColor="text1"/>
          <w:sz w:val="28"/>
          <w:szCs w:val="28"/>
          <w:lang w:val="en-US"/>
        </w:rPr>
        <w:t>schemes</w:t>
      </w:r>
      <w:r w:rsidRPr="00356CC0">
        <w:rPr>
          <w:rFonts w:ascii="Times New Roman" w:hAnsi="Times New Roman" w:cs="Times New Roman"/>
          <w:color w:val="000000" w:themeColor="text1"/>
          <w:sz w:val="28"/>
          <w:szCs w:val="28"/>
        </w:rPr>
        <w:t xml:space="preserve"> </w:t>
      </w:r>
      <w:r w:rsidRPr="00356CC0">
        <w:rPr>
          <w:rFonts w:ascii="Times New Roman" w:hAnsi="Times New Roman" w:cs="Times New Roman"/>
          <w:color w:val="000000" w:themeColor="text1"/>
          <w:sz w:val="28"/>
          <w:szCs w:val="28"/>
          <w:lang w:val="en-US"/>
        </w:rPr>
        <w:t>of</w:t>
      </w:r>
      <w:r w:rsidRPr="00356CC0">
        <w:rPr>
          <w:rFonts w:ascii="Times New Roman" w:hAnsi="Times New Roman" w:cs="Times New Roman"/>
          <w:color w:val="000000" w:themeColor="text1"/>
          <w:sz w:val="28"/>
          <w:szCs w:val="28"/>
        </w:rPr>
        <w:t xml:space="preserve"> </w:t>
      </w:r>
      <w:r w:rsidRPr="00356CC0">
        <w:rPr>
          <w:rFonts w:ascii="Times New Roman" w:hAnsi="Times New Roman" w:cs="Times New Roman"/>
          <w:color w:val="000000" w:themeColor="text1"/>
          <w:sz w:val="28"/>
          <w:szCs w:val="28"/>
          <w:lang w:val="en-US"/>
        </w:rPr>
        <w:t>outdoor</w:t>
      </w:r>
      <w:r w:rsidRPr="00356CC0">
        <w:rPr>
          <w:rFonts w:ascii="Times New Roman" w:hAnsi="Times New Roman" w:cs="Times New Roman"/>
          <w:color w:val="000000" w:themeColor="text1"/>
          <w:sz w:val="28"/>
          <w:szCs w:val="28"/>
        </w:rPr>
        <w:t xml:space="preserve"> </w:t>
      </w:r>
      <w:r w:rsidRPr="00356CC0">
        <w:rPr>
          <w:rFonts w:ascii="Times New Roman" w:hAnsi="Times New Roman" w:cs="Times New Roman"/>
          <w:color w:val="000000" w:themeColor="text1"/>
          <w:sz w:val="28"/>
          <w:szCs w:val="28"/>
          <w:lang w:val="en-US"/>
        </w:rPr>
        <w:t>switchgears</w:t>
      </w:r>
      <w:r w:rsidRPr="00356CC0">
        <w:rPr>
          <w:rFonts w:ascii="Times New Roman" w:hAnsi="Times New Roman" w:cs="Times New Roman"/>
          <w:color w:val="000000" w:themeColor="text1"/>
          <w:sz w:val="28"/>
          <w:szCs w:val="28"/>
        </w:rPr>
        <w:t xml:space="preserve"> </w:t>
      </w:r>
      <w:r w:rsidRPr="00356CC0">
        <w:rPr>
          <w:rFonts w:ascii="Times New Roman" w:hAnsi="Times New Roman" w:cs="Times New Roman"/>
          <w:color w:val="000000" w:themeColor="text1"/>
          <w:sz w:val="28"/>
          <w:szCs w:val="28"/>
          <w:lang w:val="en-US"/>
        </w:rPr>
        <w:t>of</w:t>
      </w:r>
      <w:r w:rsidRPr="00356CC0">
        <w:rPr>
          <w:rFonts w:ascii="Times New Roman" w:hAnsi="Times New Roman" w:cs="Times New Roman"/>
          <w:color w:val="000000" w:themeColor="text1"/>
          <w:sz w:val="28"/>
          <w:szCs w:val="28"/>
        </w:rPr>
        <w:t xml:space="preserve"> </w:t>
      </w:r>
      <w:r w:rsidRPr="00356CC0">
        <w:rPr>
          <w:rFonts w:ascii="Times New Roman" w:hAnsi="Times New Roman" w:cs="Times New Roman"/>
          <w:color w:val="000000" w:themeColor="text1"/>
          <w:sz w:val="28"/>
          <w:szCs w:val="28"/>
          <w:lang w:val="en-US"/>
        </w:rPr>
        <w:t>electrical</w:t>
      </w:r>
      <w:r w:rsidRPr="00356CC0">
        <w:rPr>
          <w:rFonts w:ascii="Times New Roman" w:hAnsi="Times New Roman" w:cs="Times New Roman"/>
          <w:color w:val="000000" w:themeColor="text1"/>
          <w:sz w:val="28"/>
          <w:szCs w:val="28"/>
        </w:rPr>
        <w:t xml:space="preserve"> </w:t>
      </w:r>
      <w:r w:rsidRPr="00356CC0">
        <w:rPr>
          <w:rFonts w:ascii="Times New Roman" w:hAnsi="Times New Roman" w:cs="Times New Roman"/>
          <w:color w:val="000000" w:themeColor="text1"/>
          <w:sz w:val="28"/>
          <w:szCs w:val="28"/>
          <w:lang w:val="en-US"/>
        </w:rPr>
        <w:t>stations</w:t>
      </w:r>
      <w:r w:rsidRPr="00356CC0">
        <w:rPr>
          <w:rFonts w:ascii="Times New Roman" w:hAnsi="Times New Roman" w:cs="Times New Roman"/>
          <w:color w:val="000000" w:themeColor="text1"/>
          <w:sz w:val="28"/>
          <w:szCs w:val="28"/>
        </w:rPr>
        <w:t xml:space="preserve"> </w:t>
      </w:r>
      <w:r w:rsidRPr="00356CC0">
        <w:rPr>
          <w:rFonts w:ascii="Times New Roman" w:hAnsi="Times New Roman" w:cs="Times New Roman"/>
          <w:color w:val="000000" w:themeColor="text1"/>
          <w:sz w:val="28"/>
          <w:szCs w:val="28"/>
          <w:lang w:val="en-US"/>
        </w:rPr>
        <w:t>and</w:t>
      </w:r>
      <w:r w:rsidRPr="00356CC0">
        <w:rPr>
          <w:rFonts w:ascii="Times New Roman" w:hAnsi="Times New Roman" w:cs="Times New Roman"/>
          <w:color w:val="000000" w:themeColor="text1"/>
          <w:sz w:val="28"/>
          <w:szCs w:val="28"/>
        </w:rPr>
        <w:t xml:space="preserve"> </w:t>
      </w:r>
      <w:r w:rsidRPr="00356CC0">
        <w:rPr>
          <w:rFonts w:ascii="Times New Roman" w:hAnsi="Times New Roman" w:cs="Times New Roman"/>
          <w:color w:val="000000" w:themeColor="text1"/>
          <w:sz w:val="28"/>
          <w:szCs w:val="28"/>
          <w:lang w:val="en-US"/>
        </w:rPr>
        <w:t>substations</w:t>
      </w:r>
      <w:r w:rsidRPr="00356CC0">
        <w:rPr>
          <w:rFonts w:ascii="Times New Roman" w:hAnsi="Times New Roman" w:cs="Times New Roman"/>
          <w:color w:val="000000" w:themeColor="text1"/>
          <w:sz w:val="28"/>
          <w:szCs w:val="28"/>
        </w:rPr>
        <w:t xml:space="preserve"> // </w:t>
      </w:r>
      <w:r w:rsidR="00655F08" w:rsidRPr="00356CC0">
        <w:rPr>
          <w:rFonts w:ascii="Times New Roman" w:hAnsi="Times New Roman" w:cs="Times New Roman"/>
          <w:color w:val="000000" w:themeColor="text1"/>
          <w:sz w:val="28"/>
          <w:szCs w:val="28"/>
          <w:lang w:val="kk-KZ"/>
        </w:rPr>
        <w:t xml:space="preserve">Жас ғалымдар, магистранттар, студенттер мен мектеп оқушыларының </w:t>
      </w:r>
      <w:r w:rsidR="00655F08" w:rsidRPr="00356CC0">
        <w:rPr>
          <w:rFonts w:ascii="Times New Roman" w:hAnsi="Times New Roman" w:cs="Times New Roman"/>
          <w:color w:val="000000" w:themeColor="text1"/>
          <w:sz w:val="28"/>
          <w:szCs w:val="28"/>
        </w:rPr>
        <w:t>«</w:t>
      </w:r>
      <w:r w:rsidR="00655F08" w:rsidRPr="00356CC0">
        <w:rPr>
          <w:rFonts w:ascii="Times New Roman" w:hAnsi="Times New Roman" w:cs="Times New Roman"/>
          <w:color w:val="000000" w:themeColor="text1"/>
          <w:sz w:val="28"/>
          <w:szCs w:val="28"/>
          <w:lang w:val="en-US"/>
        </w:rPr>
        <w:t>XIX</w:t>
      </w:r>
      <w:r w:rsidR="00655F08" w:rsidRPr="00356CC0">
        <w:rPr>
          <w:rFonts w:ascii="Times New Roman" w:hAnsi="Times New Roman" w:cs="Times New Roman"/>
          <w:color w:val="000000" w:themeColor="text1"/>
          <w:sz w:val="28"/>
          <w:szCs w:val="28"/>
        </w:rPr>
        <w:t xml:space="preserve"> </w:t>
      </w:r>
      <w:r w:rsidR="00655F08" w:rsidRPr="00356CC0">
        <w:rPr>
          <w:rFonts w:ascii="Times New Roman" w:hAnsi="Times New Roman" w:cs="Times New Roman"/>
          <w:color w:val="000000" w:themeColor="text1"/>
          <w:sz w:val="28"/>
          <w:szCs w:val="28"/>
          <w:lang w:val="kk-KZ"/>
        </w:rPr>
        <w:t>Сәтбаев оқулары</w:t>
      </w:r>
      <w:r w:rsidR="00655F08" w:rsidRPr="00356CC0">
        <w:rPr>
          <w:rFonts w:ascii="Times New Roman" w:hAnsi="Times New Roman" w:cs="Times New Roman"/>
          <w:color w:val="000000" w:themeColor="text1"/>
          <w:sz w:val="28"/>
          <w:szCs w:val="28"/>
        </w:rPr>
        <w:t>»</w:t>
      </w:r>
      <w:r w:rsidR="00655F08" w:rsidRPr="00356CC0">
        <w:rPr>
          <w:rFonts w:ascii="Times New Roman" w:hAnsi="Times New Roman" w:cs="Times New Roman"/>
          <w:color w:val="000000" w:themeColor="text1"/>
          <w:sz w:val="28"/>
          <w:szCs w:val="28"/>
          <w:lang w:val="kk-KZ"/>
        </w:rPr>
        <w:t xml:space="preserve"> атты халықаралық ғылыми конференциясының материалдары</w:t>
      </w:r>
      <w:r w:rsidRPr="00356CC0">
        <w:rPr>
          <w:rFonts w:ascii="Times New Roman" w:hAnsi="Times New Roman" w:cs="Times New Roman"/>
          <w:color w:val="000000" w:themeColor="text1"/>
          <w:sz w:val="28"/>
          <w:szCs w:val="28"/>
        </w:rPr>
        <w:t xml:space="preserve">. – Павлодар 2019. – Т. 21. – </w:t>
      </w:r>
      <w:r w:rsidR="00655F08" w:rsidRPr="00356CC0">
        <w:rPr>
          <w:rFonts w:ascii="Times New Roman" w:hAnsi="Times New Roman" w:cs="Times New Roman"/>
          <w:color w:val="000000" w:themeColor="text1"/>
          <w:sz w:val="28"/>
          <w:szCs w:val="28"/>
          <w:lang w:val="kk-KZ"/>
        </w:rPr>
        <w:t>Б</w:t>
      </w:r>
      <w:r w:rsidRPr="00356CC0">
        <w:rPr>
          <w:rFonts w:ascii="Times New Roman" w:hAnsi="Times New Roman" w:cs="Times New Roman"/>
          <w:color w:val="000000" w:themeColor="text1"/>
          <w:sz w:val="28"/>
          <w:szCs w:val="28"/>
        </w:rPr>
        <w:t>. 71-74.</w:t>
      </w:r>
    </w:p>
    <w:p w:rsidR="00B6012B" w:rsidRPr="00356CC0" w:rsidRDefault="00B6012B" w:rsidP="00B6012B">
      <w:pPr>
        <w:spacing w:after="0" w:line="240" w:lineRule="auto"/>
        <w:ind w:firstLine="709"/>
        <w:jc w:val="both"/>
        <w:rPr>
          <w:rFonts w:ascii="Times New Roman" w:hAnsi="Times New Roman" w:cs="Times New Roman"/>
          <w:color w:val="000000" w:themeColor="text1"/>
          <w:sz w:val="28"/>
          <w:szCs w:val="28"/>
        </w:rPr>
      </w:pPr>
      <w:r w:rsidRPr="00356CC0">
        <w:rPr>
          <w:rFonts w:ascii="Times New Roman" w:hAnsi="Times New Roman" w:cs="Times New Roman"/>
          <w:color w:val="000000" w:themeColor="text1"/>
          <w:sz w:val="28"/>
          <w:szCs w:val="28"/>
        </w:rPr>
        <w:t xml:space="preserve">2. Богдан В.А., Клецель М.Я., Барукин А.С., Динмуханбетова А.Ж. </w:t>
      </w:r>
      <w:r w:rsidR="00655F08" w:rsidRPr="00356CC0">
        <w:rPr>
          <w:rFonts w:ascii="Times New Roman" w:hAnsi="Times New Roman" w:cs="Times New Roman"/>
          <w:color w:val="000000" w:themeColor="text1"/>
          <w:sz w:val="28"/>
          <w:szCs w:val="28"/>
          <w:lang w:val="kk-KZ"/>
        </w:rPr>
        <w:t>Екі генератор-трансформатор блогы және үш желісі бар</w:t>
      </w:r>
      <w:r w:rsidR="00460206" w:rsidRPr="00356CC0">
        <w:rPr>
          <w:rFonts w:ascii="Times New Roman" w:hAnsi="Times New Roman" w:cs="Times New Roman"/>
          <w:color w:val="000000" w:themeColor="text1"/>
          <w:sz w:val="28"/>
          <w:szCs w:val="28"/>
          <w:lang w:val="kk-KZ"/>
        </w:rPr>
        <w:t xml:space="preserve"> электрлік станцияның ашық тарату құрылғысы</w:t>
      </w:r>
      <w:r w:rsidR="00655F08" w:rsidRPr="00356CC0">
        <w:rPr>
          <w:rFonts w:ascii="Times New Roman" w:hAnsi="Times New Roman" w:cs="Times New Roman"/>
          <w:color w:val="000000" w:themeColor="text1"/>
          <w:sz w:val="28"/>
          <w:szCs w:val="28"/>
          <w:lang w:val="kk-KZ"/>
        </w:rPr>
        <w:t xml:space="preserve"> </w:t>
      </w:r>
      <w:r w:rsidRPr="00356CC0">
        <w:rPr>
          <w:rFonts w:ascii="Times New Roman" w:hAnsi="Times New Roman" w:cs="Times New Roman"/>
          <w:color w:val="000000" w:themeColor="text1"/>
          <w:sz w:val="28"/>
          <w:szCs w:val="28"/>
        </w:rPr>
        <w:t xml:space="preserve">// </w:t>
      </w:r>
      <w:r w:rsidR="00460206" w:rsidRPr="00356CC0">
        <w:rPr>
          <w:rFonts w:ascii="Times New Roman" w:hAnsi="Times New Roman" w:cs="Times New Roman"/>
          <w:color w:val="000000" w:themeColor="text1"/>
          <w:sz w:val="28"/>
          <w:szCs w:val="28"/>
        </w:rPr>
        <w:t>№2713447</w:t>
      </w:r>
      <w:r w:rsidR="00460206" w:rsidRPr="00356CC0">
        <w:rPr>
          <w:rFonts w:ascii="Times New Roman" w:hAnsi="Times New Roman" w:cs="Times New Roman"/>
          <w:color w:val="000000" w:themeColor="text1"/>
          <w:sz w:val="28"/>
          <w:szCs w:val="28"/>
          <w:lang w:val="kk-KZ"/>
        </w:rPr>
        <w:t xml:space="preserve"> </w:t>
      </w:r>
      <w:r w:rsidR="00460206" w:rsidRPr="00356CC0">
        <w:rPr>
          <w:rFonts w:ascii="Times New Roman" w:hAnsi="Times New Roman" w:cs="Times New Roman"/>
          <w:color w:val="000000" w:themeColor="text1"/>
          <w:sz w:val="28"/>
          <w:szCs w:val="28"/>
        </w:rPr>
        <w:t xml:space="preserve">РФ </w:t>
      </w:r>
      <w:r w:rsidR="00460206" w:rsidRPr="00356CC0">
        <w:rPr>
          <w:rFonts w:ascii="Times New Roman" w:hAnsi="Times New Roman" w:cs="Times New Roman"/>
          <w:color w:val="000000" w:themeColor="text1"/>
          <w:sz w:val="28"/>
          <w:szCs w:val="28"/>
          <w:lang w:val="kk-KZ"/>
        </w:rPr>
        <w:t>п</w:t>
      </w:r>
      <w:r w:rsidRPr="00356CC0">
        <w:rPr>
          <w:rFonts w:ascii="Times New Roman" w:hAnsi="Times New Roman" w:cs="Times New Roman"/>
          <w:color w:val="000000" w:themeColor="text1"/>
          <w:sz w:val="28"/>
          <w:szCs w:val="28"/>
        </w:rPr>
        <w:t>атент</w:t>
      </w:r>
      <w:r w:rsidR="00460206" w:rsidRPr="00356CC0">
        <w:rPr>
          <w:rFonts w:ascii="Times New Roman" w:hAnsi="Times New Roman" w:cs="Times New Roman"/>
          <w:color w:val="000000" w:themeColor="text1"/>
          <w:sz w:val="28"/>
          <w:szCs w:val="28"/>
          <w:lang w:val="kk-KZ"/>
        </w:rPr>
        <w:t>і</w:t>
      </w:r>
      <w:r w:rsidR="00460206" w:rsidRPr="00356CC0">
        <w:rPr>
          <w:rFonts w:ascii="Times New Roman" w:hAnsi="Times New Roman" w:cs="Times New Roman"/>
          <w:color w:val="000000" w:themeColor="text1"/>
          <w:sz w:val="28"/>
          <w:szCs w:val="28"/>
        </w:rPr>
        <w:t>. 05.02.20</w:t>
      </w:r>
      <w:r w:rsidR="00460206" w:rsidRPr="00356CC0">
        <w:rPr>
          <w:rFonts w:ascii="Times New Roman" w:hAnsi="Times New Roman" w:cs="Times New Roman"/>
          <w:color w:val="000000" w:themeColor="text1"/>
          <w:sz w:val="28"/>
          <w:szCs w:val="28"/>
          <w:lang w:val="kk-KZ"/>
        </w:rPr>
        <w:t xml:space="preserve"> </w:t>
      </w:r>
      <w:r w:rsidR="00460206" w:rsidRPr="00356CC0">
        <w:rPr>
          <w:rFonts w:ascii="Times New Roman" w:hAnsi="Times New Roman" w:cs="Times New Roman"/>
          <w:color w:val="000000" w:themeColor="text1"/>
          <w:sz w:val="28"/>
          <w:szCs w:val="28"/>
        </w:rPr>
        <w:t>ж</w:t>
      </w:r>
      <w:r w:rsidR="00460206" w:rsidRPr="00356CC0">
        <w:rPr>
          <w:rFonts w:ascii="Times New Roman" w:hAnsi="Times New Roman" w:cs="Times New Roman"/>
          <w:color w:val="000000" w:themeColor="text1"/>
          <w:sz w:val="28"/>
          <w:szCs w:val="28"/>
          <w:lang w:val="kk-KZ"/>
        </w:rPr>
        <w:t>арияланды</w:t>
      </w:r>
      <w:r w:rsidRPr="00356CC0">
        <w:rPr>
          <w:rFonts w:ascii="Times New Roman" w:hAnsi="Times New Roman" w:cs="Times New Roman"/>
          <w:color w:val="000000" w:themeColor="text1"/>
          <w:sz w:val="28"/>
          <w:szCs w:val="28"/>
        </w:rPr>
        <w:t xml:space="preserve">, </w:t>
      </w:r>
      <w:r w:rsidR="00460206" w:rsidRPr="00356CC0">
        <w:rPr>
          <w:rFonts w:ascii="Times New Roman" w:hAnsi="Times New Roman" w:cs="Times New Roman"/>
          <w:color w:val="000000" w:themeColor="text1"/>
          <w:sz w:val="28"/>
          <w:szCs w:val="28"/>
        </w:rPr>
        <w:t>№4</w:t>
      </w:r>
      <w:r w:rsidR="00460206" w:rsidRPr="00356CC0">
        <w:rPr>
          <w:rFonts w:ascii="Times New Roman" w:hAnsi="Times New Roman" w:cs="Times New Roman"/>
          <w:color w:val="000000" w:themeColor="text1"/>
          <w:sz w:val="28"/>
          <w:szCs w:val="28"/>
          <w:lang w:val="kk-KZ"/>
        </w:rPr>
        <w:t xml:space="preserve"> б</w:t>
      </w:r>
      <w:r w:rsidRPr="00356CC0">
        <w:rPr>
          <w:rFonts w:ascii="Times New Roman" w:hAnsi="Times New Roman" w:cs="Times New Roman"/>
          <w:color w:val="000000" w:themeColor="text1"/>
          <w:sz w:val="28"/>
          <w:szCs w:val="28"/>
        </w:rPr>
        <w:t xml:space="preserve">юл. – 9 </w:t>
      </w:r>
      <w:r w:rsidR="00460206" w:rsidRPr="00356CC0">
        <w:rPr>
          <w:rFonts w:ascii="Times New Roman" w:hAnsi="Times New Roman" w:cs="Times New Roman"/>
          <w:color w:val="000000" w:themeColor="text1"/>
          <w:sz w:val="28"/>
          <w:szCs w:val="28"/>
          <w:lang w:val="kk-KZ"/>
        </w:rPr>
        <w:t>б</w:t>
      </w:r>
      <w:r w:rsidRPr="00356CC0">
        <w:rPr>
          <w:rFonts w:ascii="Times New Roman" w:hAnsi="Times New Roman" w:cs="Times New Roman"/>
          <w:color w:val="000000" w:themeColor="text1"/>
          <w:sz w:val="28"/>
          <w:szCs w:val="28"/>
        </w:rPr>
        <w:t>.</w:t>
      </w:r>
    </w:p>
    <w:p w:rsidR="00B6012B" w:rsidRPr="00356CC0" w:rsidRDefault="00B6012B" w:rsidP="00460206">
      <w:pPr>
        <w:spacing w:after="0" w:line="240" w:lineRule="auto"/>
        <w:ind w:firstLine="709"/>
        <w:jc w:val="both"/>
        <w:rPr>
          <w:rFonts w:ascii="Times New Roman" w:hAnsi="Times New Roman" w:cs="Times New Roman"/>
          <w:color w:val="000000" w:themeColor="text1"/>
          <w:sz w:val="28"/>
          <w:szCs w:val="28"/>
        </w:rPr>
      </w:pPr>
      <w:r w:rsidRPr="00356CC0">
        <w:rPr>
          <w:rFonts w:ascii="Times New Roman" w:hAnsi="Times New Roman" w:cs="Times New Roman"/>
          <w:color w:val="000000" w:themeColor="text1"/>
          <w:sz w:val="28"/>
          <w:szCs w:val="28"/>
        </w:rPr>
        <w:t xml:space="preserve">3. Динмуханбетова А.Ж. </w:t>
      </w:r>
      <w:r w:rsidR="00460206" w:rsidRPr="00356CC0">
        <w:rPr>
          <w:rFonts w:ascii="Times New Roman" w:hAnsi="Times New Roman" w:cs="Times New Roman"/>
          <w:color w:val="000000" w:themeColor="text1"/>
          <w:sz w:val="28"/>
          <w:szCs w:val="28"/>
        </w:rPr>
        <w:t xml:space="preserve">Электр станцияларының АТҚ </w:t>
      </w:r>
      <w:r w:rsidR="00460206" w:rsidRPr="00356CC0">
        <w:rPr>
          <w:rFonts w:ascii="Times New Roman" w:hAnsi="Times New Roman" w:cs="Times New Roman"/>
          <w:color w:val="000000" w:themeColor="text1"/>
          <w:sz w:val="28"/>
          <w:szCs w:val="28"/>
          <w:lang w:val="kk-KZ"/>
        </w:rPr>
        <w:t>сұдба</w:t>
      </w:r>
      <w:r w:rsidR="00460206" w:rsidRPr="00356CC0">
        <w:rPr>
          <w:rFonts w:ascii="Times New Roman" w:hAnsi="Times New Roman" w:cs="Times New Roman"/>
          <w:color w:val="000000" w:themeColor="text1"/>
          <w:sz w:val="28"/>
          <w:szCs w:val="28"/>
        </w:rPr>
        <w:t xml:space="preserve">ларының сенімділігін есептеу әдісін таңдау / Техникалық ғылымдар: мәселелер мен шешімдер: </w:t>
      </w:r>
      <w:r w:rsidR="00460206" w:rsidRPr="00356CC0">
        <w:rPr>
          <w:rFonts w:ascii="Times New Roman" w:hAnsi="Times New Roman" w:cs="Times New Roman"/>
          <w:color w:val="000000" w:themeColor="text1"/>
          <w:sz w:val="28"/>
          <w:szCs w:val="28"/>
          <w:lang w:val="kk-KZ"/>
        </w:rPr>
        <w:t xml:space="preserve">жариял. </w:t>
      </w:r>
      <w:r w:rsidR="00460206" w:rsidRPr="00356CC0">
        <w:rPr>
          <w:rFonts w:ascii="Times New Roman" w:hAnsi="Times New Roman" w:cs="Times New Roman"/>
          <w:color w:val="000000" w:themeColor="text1"/>
          <w:sz w:val="28"/>
          <w:szCs w:val="28"/>
        </w:rPr>
        <w:t>материалдар бойынша. XXXVII халықаралық. ғылыми.-практ. конф.</w:t>
      </w:r>
      <w:r w:rsidR="00460206" w:rsidRPr="00356CC0">
        <w:rPr>
          <w:rFonts w:ascii="Times New Roman" w:hAnsi="Times New Roman" w:cs="Times New Roman"/>
          <w:color w:val="000000" w:themeColor="text1"/>
          <w:sz w:val="28"/>
          <w:szCs w:val="28"/>
          <w:lang w:val="kk-KZ"/>
        </w:rPr>
        <w:t xml:space="preserve"> </w:t>
      </w:r>
      <w:r w:rsidRPr="00356CC0">
        <w:rPr>
          <w:rFonts w:ascii="Times New Roman" w:hAnsi="Times New Roman" w:cs="Times New Roman"/>
          <w:color w:val="000000" w:themeColor="text1"/>
          <w:sz w:val="28"/>
          <w:szCs w:val="28"/>
        </w:rPr>
        <w:t>– М.: Интернаука, 2020. –</w:t>
      </w:r>
      <w:r w:rsidR="00460206" w:rsidRPr="00356CC0">
        <w:rPr>
          <w:rFonts w:ascii="Times New Roman" w:hAnsi="Times New Roman" w:cs="Times New Roman"/>
          <w:color w:val="000000" w:themeColor="text1"/>
          <w:sz w:val="28"/>
          <w:szCs w:val="28"/>
          <w:lang w:val="kk-KZ"/>
        </w:rPr>
        <w:t xml:space="preserve"> Б</w:t>
      </w:r>
      <w:r w:rsidRPr="00356CC0">
        <w:rPr>
          <w:rFonts w:ascii="Times New Roman" w:hAnsi="Times New Roman" w:cs="Times New Roman"/>
          <w:color w:val="000000" w:themeColor="text1"/>
          <w:sz w:val="28"/>
          <w:szCs w:val="28"/>
        </w:rPr>
        <w:t>. 102-108.</w:t>
      </w:r>
    </w:p>
    <w:p w:rsidR="00B6012B" w:rsidRPr="00356CC0" w:rsidRDefault="00B6012B" w:rsidP="00460206">
      <w:pPr>
        <w:spacing w:after="0" w:line="240" w:lineRule="auto"/>
        <w:ind w:firstLine="709"/>
        <w:jc w:val="both"/>
        <w:rPr>
          <w:rFonts w:ascii="Times New Roman" w:hAnsi="Times New Roman" w:cs="Times New Roman"/>
          <w:color w:val="000000" w:themeColor="text1"/>
          <w:sz w:val="28"/>
          <w:szCs w:val="28"/>
        </w:rPr>
      </w:pPr>
      <w:r w:rsidRPr="00356CC0">
        <w:rPr>
          <w:rFonts w:ascii="Times New Roman" w:hAnsi="Times New Roman" w:cs="Times New Roman"/>
          <w:color w:val="000000" w:themeColor="text1"/>
          <w:sz w:val="28"/>
          <w:szCs w:val="28"/>
        </w:rPr>
        <w:t xml:space="preserve">4. Богдан А.В., Клецель М.Я., Барукин А.С., Динмуханбетова А.Ж., Калтаев А.Г. </w:t>
      </w:r>
      <w:r w:rsidR="00460206" w:rsidRPr="00356CC0">
        <w:rPr>
          <w:rFonts w:ascii="Times New Roman" w:hAnsi="Times New Roman" w:cs="Times New Roman"/>
          <w:color w:val="000000" w:themeColor="text1"/>
          <w:sz w:val="28"/>
          <w:szCs w:val="28"/>
          <w:lang w:val="kk-KZ"/>
        </w:rPr>
        <w:t xml:space="preserve">Генератор-трансформатор блогы және екі желісі бар электрлік станцияның ашық тарату құрылғысы </w:t>
      </w:r>
      <w:r w:rsidRPr="00356CC0">
        <w:rPr>
          <w:rFonts w:ascii="Times New Roman" w:hAnsi="Times New Roman" w:cs="Times New Roman"/>
          <w:color w:val="000000" w:themeColor="text1"/>
          <w:sz w:val="28"/>
          <w:szCs w:val="28"/>
        </w:rPr>
        <w:t xml:space="preserve">// </w:t>
      </w:r>
      <w:r w:rsidR="00460206" w:rsidRPr="00356CC0">
        <w:rPr>
          <w:rFonts w:ascii="Times New Roman" w:hAnsi="Times New Roman" w:cs="Times New Roman"/>
          <w:color w:val="000000" w:themeColor="text1"/>
          <w:sz w:val="28"/>
          <w:szCs w:val="28"/>
        </w:rPr>
        <w:t xml:space="preserve">№2744474 РФ </w:t>
      </w:r>
      <w:r w:rsidR="00460206" w:rsidRPr="00356CC0">
        <w:rPr>
          <w:rFonts w:ascii="Times New Roman" w:hAnsi="Times New Roman" w:cs="Times New Roman"/>
          <w:color w:val="000000" w:themeColor="text1"/>
          <w:sz w:val="28"/>
          <w:szCs w:val="28"/>
          <w:lang w:val="kk-KZ"/>
        </w:rPr>
        <w:t>п</w:t>
      </w:r>
      <w:r w:rsidRPr="00356CC0">
        <w:rPr>
          <w:rFonts w:ascii="Times New Roman" w:hAnsi="Times New Roman" w:cs="Times New Roman"/>
          <w:color w:val="000000" w:themeColor="text1"/>
          <w:sz w:val="28"/>
          <w:szCs w:val="28"/>
        </w:rPr>
        <w:t>атент</w:t>
      </w:r>
      <w:r w:rsidR="00460206" w:rsidRPr="00356CC0">
        <w:rPr>
          <w:rFonts w:ascii="Times New Roman" w:hAnsi="Times New Roman" w:cs="Times New Roman"/>
          <w:color w:val="000000" w:themeColor="text1"/>
          <w:sz w:val="28"/>
          <w:szCs w:val="28"/>
          <w:lang w:val="kk-KZ"/>
        </w:rPr>
        <w:t>і</w:t>
      </w:r>
      <w:r w:rsidRPr="00356CC0">
        <w:rPr>
          <w:rFonts w:ascii="Times New Roman" w:hAnsi="Times New Roman" w:cs="Times New Roman"/>
          <w:color w:val="000000" w:themeColor="text1"/>
          <w:sz w:val="28"/>
          <w:szCs w:val="28"/>
        </w:rPr>
        <w:t xml:space="preserve">. </w:t>
      </w:r>
      <w:r w:rsidR="00460206" w:rsidRPr="00356CC0">
        <w:rPr>
          <w:rFonts w:ascii="Times New Roman" w:hAnsi="Times New Roman" w:cs="Times New Roman"/>
          <w:color w:val="000000" w:themeColor="text1"/>
          <w:sz w:val="28"/>
          <w:szCs w:val="28"/>
        </w:rPr>
        <w:t>10.03.21</w:t>
      </w:r>
      <w:r w:rsidR="00460206" w:rsidRPr="00356CC0">
        <w:rPr>
          <w:rFonts w:ascii="Times New Roman" w:hAnsi="Times New Roman" w:cs="Times New Roman"/>
          <w:color w:val="000000" w:themeColor="text1"/>
          <w:sz w:val="28"/>
          <w:szCs w:val="28"/>
          <w:lang w:val="kk-KZ"/>
        </w:rPr>
        <w:t xml:space="preserve"> </w:t>
      </w:r>
      <w:r w:rsidR="00460206" w:rsidRPr="00356CC0">
        <w:rPr>
          <w:rFonts w:ascii="Times New Roman" w:hAnsi="Times New Roman" w:cs="Times New Roman"/>
          <w:color w:val="000000" w:themeColor="text1"/>
          <w:sz w:val="28"/>
          <w:szCs w:val="28"/>
        </w:rPr>
        <w:t>ж</w:t>
      </w:r>
      <w:r w:rsidR="00460206" w:rsidRPr="00356CC0">
        <w:rPr>
          <w:rFonts w:ascii="Times New Roman" w:hAnsi="Times New Roman" w:cs="Times New Roman"/>
          <w:color w:val="000000" w:themeColor="text1"/>
          <w:sz w:val="28"/>
          <w:szCs w:val="28"/>
          <w:lang w:val="kk-KZ"/>
        </w:rPr>
        <w:t>арияланды</w:t>
      </w:r>
      <w:r w:rsidRPr="00356CC0">
        <w:rPr>
          <w:rFonts w:ascii="Times New Roman" w:hAnsi="Times New Roman" w:cs="Times New Roman"/>
          <w:color w:val="000000" w:themeColor="text1"/>
          <w:sz w:val="28"/>
          <w:szCs w:val="28"/>
        </w:rPr>
        <w:t xml:space="preserve">, </w:t>
      </w:r>
      <w:r w:rsidR="00460206" w:rsidRPr="00356CC0">
        <w:rPr>
          <w:rFonts w:ascii="Times New Roman" w:hAnsi="Times New Roman" w:cs="Times New Roman"/>
          <w:color w:val="000000" w:themeColor="text1"/>
          <w:sz w:val="28"/>
          <w:szCs w:val="28"/>
        </w:rPr>
        <w:t>№7</w:t>
      </w:r>
      <w:r w:rsidR="00460206" w:rsidRPr="00356CC0">
        <w:rPr>
          <w:rFonts w:ascii="Times New Roman" w:hAnsi="Times New Roman" w:cs="Times New Roman"/>
          <w:color w:val="000000" w:themeColor="text1"/>
          <w:sz w:val="28"/>
          <w:szCs w:val="28"/>
          <w:lang w:val="kk-KZ"/>
        </w:rPr>
        <w:t xml:space="preserve"> б</w:t>
      </w:r>
      <w:r w:rsidR="00460206" w:rsidRPr="00356CC0">
        <w:rPr>
          <w:rFonts w:ascii="Times New Roman" w:hAnsi="Times New Roman" w:cs="Times New Roman"/>
          <w:color w:val="000000" w:themeColor="text1"/>
          <w:sz w:val="28"/>
          <w:szCs w:val="28"/>
        </w:rPr>
        <w:t>юл</w:t>
      </w:r>
      <w:r w:rsidRPr="00356CC0">
        <w:rPr>
          <w:rFonts w:ascii="Times New Roman" w:hAnsi="Times New Roman" w:cs="Times New Roman"/>
          <w:color w:val="000000" w:themeColor="text1"/>
          <w:sz w:val="28"/>
          <w:szCs w:val="28"/>
        </w:rPr>
        <w:t xml:space="preserve">. – 9 </w:t>
      </w:r>
      <w:r w:rsidR="00460206" w:rsidRPr="00356CC0">
        <w:rPr>
          <w:rFonts w:ascii="Times New Roman" w:hAnsi="Times New Roman" w:cs="Times New Roman"/>
          <w:color w:val="000000" w:themeColor="text1"/>
          <w:sz w:val="28"/>
          <w:szCs w:val="28"/>
          <w:lang w:val="kk-KZ"/>
        </w:rPr>
        <w:t>б</w:t>
      </w:r>
      <w:r w:rsidRPr="00356CC0">
        <w:rPr>
          <w:rFonts w:ascii="Times New Roman" w:hAnsi="Times New Roman" w:cs="Times New Roman"/>
          <w:color w:val="000000" w:themeColor="text1"/>
          <w:sz w:val="28"/>
          <w:szCs w:val="28"/>
        </w:rPr>
        <w:t>.</w:t>
      </w:r>
    </w:p>
    <w:p w:rsidR="00B6012B" w:rsidRPr="00356CC0" w:rsidRDefault="00B6012B" w:rsidP="00B6012B">
      <w:pPr>
        <w:spacing w:after="0" w:line="240" w:lineRule="auto"/>
        <w:ind w:firstLine="709"/>
        <w:jc w:val="both"/>
        <w:rPr>
          <w:rFonts w:ascii="Times New Roman" w:hAnsi="Times New Roman" w:cs="Times New Roman"/>
          <w:color w:val="000000" w:themeColor="text1"/>
          <w:sz w:val="28"/>
          <w:szCs w:val="28"/>
        </w:rPr>
      </w:pPr>
      <w:r w:rsidRPr="00356CC0">
        <w:rPr>
          <w:rFonts w:ascii="Times New Roman" w:hAnsi="Times New Roman" w:cs="Times New Roman"/>
          <w:color w:val="000000" w:themeColor="text1"/>
          <w:sz w:val="28"/>
          <w:szCs w:val="28"/>
        </w:rPr>
        <w:t>5. Барукин А.С., Динмуханбетова А.Ж., Клецель М.Я., Мельников В.Ю. Открытое распределительное устройство электрической станции с тремя блоками генератор-трансформатор и тремя линиями // Патент №35130 РК. опубл. 09.07.21, Бюл. №27. – 5 с.</w:t>
      </w:r>
    </w:p>
    <w:p w:rsidR="00B6012B" w:rsidRPr="00356CC0" w:rsidRDefault="00B6012B" w:rsidP="00460206">
      <w:pPr>
        <w:spacing w:after="0" w:line="240" w:lineRule="auto"/>
        <w:ind w:firstLine="709"/>
        <w:jc w:val="both"/>
        <w:rPr>
          <w:rFonts w:ascii="Times New Roman" w:hAnsi="Times New Roman" w:cs="Times New Roman"/>
          <w:color w:val="000000" w:themeColor="text1"/>
          <w:sz w:val="28"/>
          <w:szCs w:val="28"/>
        </w:rPr>
      </w:pPr>
      <w:r w:rsidRPr="00356CC0">
        <w:rPr>
          <w:rFonts w:ascii="Times New Roman" w:hAnsi="Times New Roman" w:cs="Times New Roman"/>
          <w:color w:val="000000" w:themeColor="text1"/>
          <w:sz w:val="28"/>
          <w:szCs w:val="28"/>
        </w:rPr>
        <w:t xml:space="preserve">6. Барукин А.С., Динмуханбетова А.Ж., Клецель М.Я., Леньков Ю.А. </w:t>
      </w:r>
      <w:r w:rsidR="00460206" w:rsidRPr="00356CC0">
        <w:rPr>
          <w:rFonts w:ascii="Times New Roman" w:hAnsi="Times New Roman" w:cs="Times New Roman"/>
          <w:color w:val="000000" w:themeColor="text1"/>
          <w:sz w:val="28"/>
          <w:szCs w:val="28"/>
          <w:lang w:val="kk-KZ"/>
        </w:rPr>
        <w:t xml:space="preserve">Үш генератор-трансформатор және үш электр желісі бар электрлік станцияның ашық тарату құрылғысы </w:t>
      </w:r>
      <w:r w:rsidRPr="00356CC0">
        <w:rPr>
          <w:rFonts w:ascii="Times New Roman" w:hAnsi="Times New Roman" w:cs="Times New Roman"/>
          <w:color w:val="000000" w:themeColor="text1"/>
          <w:sz w:val="28"/>
          <w:szCs w:val="28"/>
        </w:rPr>
        <w:t xml:space="preserve">// </w:t>
      </w:r>
      <w:r w:rsidR="00460206" w:rsidRPr="00356CC0">
        <w:rPr>
          <w:rFonts w:ascii="Times New Roman" w:hAnsi="Times New Roman" w:cs="Times New Roman"/>
          <w:color w:val="000000" w:themeColor="text1"/>
          <w:sz w:val="28"/>
          <w:szCs w:val="28"/>
          <w:lang w:val="kk-KZ"/>
        </w:rPr>
        <w:t xml:space="preserve">ҚР </w:t>
      </w:r>
      <w:r w:rsidRPr="00356CC0">
        <w:rPr>
          <w:rFonts w:ascii="Times New Roman" w:hAnsi="Times New Roman" w:cs="Times New Roman"/>
          <w:color w:val="000000" w:themeColor="text1"/>
          <w:sz w:val="28"/>
          <w:szCs w:val="28"/>
        </w:rPr>
        <w:t xml:space="preserve">№ 35131 </w:t>
      </w:r>
      <w:r w:rsidR="00460206" w:rsidRPr="00356CC0">
        <w:rPr>
          <w:rFonts w:ascii="Times New Roman" w:hAnsi="Times New Roman" w:cs="Times New Roman"/>
          <w:color w:val="000000" w:themeColor="text1"/>
          <w:sz w:val="28"/>
          <w:szCs w:val="28"/>
          <w:lang w:val="kk-KZ"/>
        </w:rPr>
        <w:t>патенті</w:t>
      </w:r>
      <w:r w:rsidRPr="00356CC0">
        <w:rPr>
          <w:rFonts w:ascii="Times New Roman" w:hAnsi="Times New Roman" w:cs="Times New Roman"/>
          <w:color w:val="000000" w:themeColor="text1"/>
          <w:sz w:val="28"/>
          <w:szCs w:val="28"/>
        </w:rPr>
        <w:t xml:space="preserve">. </w:t>
      </w:r>
      <w:r w:rsidR="00460206" w:rsidRPr="00356CC0">
        <w:rPr>
          <w:rFonts w:ascii="Times New Roman" w:hAnsi="Times New Roman" w:cs="Times New Roman"/>
          <w:color w:val="000000" w:themeColor="text1"/>
          <w:sz w:val="28"/>
          <w:szCs w:val="28"/>
        </w:rPr>
        <w:t>09.07.21</w:t>
      </w:r>
      <w:r w:rsidR="00460206" w:rsidRPr="00356CC0">
        <w:rPr>
          <w:rFonts w:ascii="Times New Roman" w:hAnsi="Times New Roman" w:cs="Times New Roman"/>
          <w:color w:val="000000" w:themeColor="text1"/>
          <w:sz w:val="28"/>
          <w:szCs w:val="28"/>
          <w:lang w:val="kk-KZ"/>
        </w:rPr>
        <w:t xml:space="preserve"> жарияланды</w:t>
      </w:r>
      <w:r w:rsidRPr="00356CC0">
        <w:rPr>
          <w:rFonts w:ascii="Times New Roman" w:hAnsi="Times New Roman" w:cs="Times New Roman"/>
          <w:color w:val="000000" w:themeColor="text1"/>
          <w:sz w:val="28"/>
          <w:szCs w:val="28"/>
        </w:rPr>
        <w:t xml:space="preserve">, </w:t>
      </w:r>
      <w:r w:rsidR="00460206" w:rsidRPr="00356CC0">
        <w:rPr>
          <w:rFonts w:ascii="Times New Roman" w:hAnsi="Times New Roman" w:cs="Times New Roman"/>
          <w:color w:val="000000" w:themeColor="text1"/>
          <w:sz w:val="28"/>
          <w:szCs w:val="28"/>
        </w:rPr>
        <w:t>№27</w:t>
      </w:r>
      <w:r w:rsidR="00460206" w:rsidRPr="00356CC0">
        <w:rPr>
          <w:rFonts w:ascii="Times New Roman" w:hAnsi="Times New Roman" w:cs="Times New Roman"/>
          <w:color w:val="000000" w:themeColor="text1"/>
          <w:sz w:val="28"/>
          <w:szCs w:val="28"/>
          <w:lang w:val="kk-KZ"/>
        </w:rPr>
        <w:t xml:space="preserve"> б</w:t>
      </w:r>
      <w:r w:rsidR="00460206" w:rsidRPr="00356CC0">
        <w:rPr>
          <w:rFonts w:ascii="Times New Roman" w:hAnsi="Times New Roman" w:cs="Times New Roman"/>
          <w:color w:val="000000" w:themeColor="text1"/>
          <w:sz w:val="28"/>
          <w:szCs w:val="28"/>
        </w:rPr>
        <w:t>юл</w:t>
      </w:r>
      <w:r w:rsidRPr="00356CC0">
        <w:rPr>
          <w:rFonts w:ascii="Times New Roman" w:hAnsi="Times New Roman" w:cs="Times New Roman"/>
          <w:color w:val="000000" w:themeColor="text1"/>
          <w:sz w:val="28"/>
          <w:szCs w:val="28"/>
        </w:rPr>
        <w:t>. – 5 с.</w:t>
      </w:r>
    </w:p>
    <w:p w:rsidR="00B6012B" w:rsidRPr="00356CC0" w:rsidRDefault="00B6012B" w:rsidP="00202D3C">
      <w:pPr>
        <w:spacing w:after="0" w:line="240" w:lineRule="auto"/>
        <w:ind w:firstLine="708"/>
        <w:jc w:val="both"/>
        <w:rPr>
          <w:rFonts w:ascii="Times New Roman" w:eastAsia="Times New Roman" w:hAnsi="Times New Roman" w:cs="Times New Roman"/>
          <w:b/>
          <w:color w:val="000000" w:themeColor="text1"/>
          <w:sz w:val="28"/>
          <w:szCs w:val="28"/>
        </w:rPr>
      </w:pPr>
      <w:r w:rsidRPr="00356CC0">
        <w:rPr>
          <w:rFonts w:ascii="Times New Roman" w:hAnsi="Times New Roman" w:cs="Times New Roman"/>
          <w:color w:val="000000" w:themeColor="text1"/>
          <w:sz w:val="28"/>
          <w:szCs w:val="28"/>
        </w:rPr>
        <w:t xml:space="preserve">7. Клецель М.Я., Барукин А.С., Динмуханбетова А.Ж., </w:t>
      </w:r>
      <w:r w:rsidRPr="00356CC0">
        <w:rPr>
          <w:rFonts w:ascii="Times New Roman" w:hAnsi="Times New Roman" w:cs="Times New Roman"/>
          <w:color w:val="000000" w:themeColor="text1"/>
          <w:sz w:val="28"/>
          <w:szCs w:val="28"/>
          <w:lang w:val="kk-KZ"/>
        </w:rPr>
        <w:t xml:space="preserve">Әмірбек Д.Ә. </w:t>
      </w:r>
      <w:r w:rsidR="00460206" w:rsidRPr="00356CC0">
        <w:rPr>
          <w:rFonts w:ascii="Times New Roman" w:hAnsi="Times New Roman" w:cs="Times New Roman"/>
          <w:color w:val="000000" w:themeColor="text1"/>
          <w:sz w:val="28"/>
          <w:szCs w:val="28"/>
        </w:rPr>
        <w:t>Электр</w:t>
      </w:r>
      <w:r w:rsidR="00460206" w:rsidRPr="00356CC0">
        <w:rPr>
          <w:rFonts w:ascii="Times New Roman" w:hAnsi="Times New Roman" w:cs="Times New Roman"/>
          <w:b/>
          <w:color w:val="000000" w:themeColor="text1"/>
          <w:sz w:val="28"/>
          <w:szCs w:val="28"/>
        </w:rPr>
        <w:t xml:space="preserve"> </w:t>
      </w:r>
      <w:r w:rsidR="00460206" w:rsidRPr="00356CC0">
        <w:rPr>
          <w:rFonts w:ascii="Times New Roman" w:hAnsi="Times New Roman" w:cs="Times New Roman"/>
          <w:color w:val="000000" w:themeColor="text1"/>
          <w:sz w:val="28"/>
          <w:szCs w:val="28"/>
        </w:rPr>
        <w:t xml:space="preserve">станцияларының </w:t>
      </w:r>
      <w:r w:rsidR="00460206" w:rsidRPr="00356CC0">
        <w:rPr>
          <w:rFonts w:ascii="Times New Roman" w:hAnsi="Times New Roman" w:cs="Times New Roman"/>
          <w:color w:val="000000" w:themeColor="text1"/>
          <w:sz w:val="28"/>
          <w:szCs w:val="28"/>
          <w:lang w:val="kk-KZ"/>
        </w:rPr>
        <w:t>сақиналы</w:t>
      </w:r>
      <w:r w:rsidR="00460206" w:rsidRPr="00356CC0">
        <w:rPr>
          <w:rFonts w:ascii="Times New Roman" w:hAnsi="Times New Roman" w:cs="Times New Roman"/>
          <w:color w:val="000000" w:themeColor="text1"/>
          <w:sz w:val="28"/>
          <w:szCs w:val="28"/>
        </w:rPr>
        <w:t xml:space="preserve"> </w:t>
      </w:r>
      <w:r w:rsidR="00460206" w:rsidRPr="00356CC0">
        <w:rPr>
          <w:rFonts w:ascii="Times New Roman" w:hAnsi="Times New Roman" w:cs="Times New Roman"/>
          <w:color w:val="000000" w:themeColor="text1"/>
          <w:sz w:val="28"/>
          <w:szCs w:val="28"/>
          <w:lang w:val="kk-KZ"/>
        </w:rPr>
        <w:t>сұлбаларының</w:t>
      </w:r>
      <w:r w:rsidR="00460206" w:rsidRPr="00356CC0">
        <w:rPr>
          <w:rFonts w:ascii="Times New Roman" w:hAnsi="Times New Roman" w:cs="Times New Roman"/>
          <w:color w:val="000000" w:themeColor="text1"/>
          <w:sz w:val="28"/>
          <w:szCs w:val="28"/>
        </w:rPr>
        <w:t xml:space="preserve"> элементтерінің се</w:t>
      </w:r>
      <w:r w:rsidR="00460206" w:rsidRPr="00356CC0">
        <w:rPr>
          <w:rFonts w:ascii="Times New Roman" w:hAnsi="Times New Roman" w:cs="Times New Roman"/>
          <w:color w:val="000000" w:themeColor="text1"/>
          <w:sz w:val="28"/>
          <w:szCs w:val="28"/>
          <w:lang w:val="kk-KZ"/>
        </w:rPr>
        <w:t>ң</w:t>
      </w:r>
      <w:r w:rsidR="00460206" w:rsidRPr="00356CC0">
        <w:rPr>
          <w:rFonts w:ascii="Times New Roman" w:hAnsi="Times New Roman" w:cs="Times New Roman"/>
          <w:color w:val="000000" w:themeColor="text1"/>
          <w:sz w:val="28"/>
          <w:szCs w:val="28"/>
        </w:rPr>
        <w:t>імділігі</w:t>
      </w:r>
      <w:r w:rsidR="00460206" w:rsidRPr="00356CC0">
        <w:rPr>
          <w:rFonts w:ascii="Times New Roman" w:hAnsi="Times New Roman" w:cs="Times New Roman"/>
          <w:color w:val="000000" w:themeColor="text1"/>
          <w:sz w:val="28"/>
          <w:szCs w:val="28"/>
          <w:lang w:val="kk-KZ"/>
        </w:rPr>
        <w:t>нің</w:t>
      </w:r>
      <w:r w:rsidR="00460206" w:rsidRPr="00356CC0">
        <w:rPr>
          <w:rFonts w:ascii="Times New Roman" w:hAnsi="Times New Roman" w:cs="Times New Roman"/>
          <w:color w:val="000000" w:themeColor="text1"/>
          <w:sz w:val="28"/>
          <w:szCs w:val="28"/>
        </w:rPr>
        <w:t xml:space="preserve"> электр энергиясын</w:t>
      </w:r>
      <w:r w:rsidR="00460206" w:rsidRPr="00356CC0">
        <w:rPr>
          <w:rFonts w:ascii="Times New Roman" w:hAnsi="Times New Roman" w:cs="Times New Roman"/>
          <w:color w:val="000000" w:themeColor="text1"/>
          <w:sz w:val="28"/>
          <w:szCs w:val="28"/>
          <w:lang w:val="kk-KZ"/>
        </w:rPr>
        <w:t>ың</w:t>
      </w:r>
      <w:r w:rsidR="00460206" w:rsidRPr="00356CC0">
        <w:rPr>
          <w:rFonts w:ascii="Times New Roman" w:hAnsi="Times New Roman" w:cs="Times New Roman"/>
          <w:color w:val="000000" w:themeColor="text1"/>
          <w:sz w:val="28"/>
          <w:szCs w:val="28"/>
        </w:rPr>
        <w:t xml:space="preserve"> </w:t>
      </w:r>
      <w:r w:rsidR="00460206" w:rsidRPr="00356CC0">
        <w:rPr>
          <w:rFonts w:ascii="Times New Roman" w:hAnsi="Times New Roman" w:cs="Times New Roman"/>
          <w:color w:val="000000" w:themeColor="text1"/>
          <w:sz w:val="28"/>
          <w:szCs w:val="28"/>
          <w:lang w:val="kk-KZ"/>
        </w:rPr>
        <w:t xml:space="preserve">жеткіліксіздігіне </w:t>
      </w:r>
      <w:r w:rsidR="00460206" w:rsidRPr="00356CC0">
        <w:rPr>
          <w:rFonts w:ascii="Times New Roman" w:hAnsi="Times New Roman" w:cs="Times New Roman"/>
          <w:color w:val="000000" w:themeColor="text1"/>
          <w:sz w:val="28"/>
          <w:szCs w:val="28"/>
        </w:rPr>
        <w:t>әсері</w:t>
      </w:r>
      <w:r w:rsidR="00F75935" w:rsidRPr="00356CC0">
        <w:rPr>
          <w:rFonts w:ascii="Times New Roman" w:eastAsia="Times New Roman" w:hAnsi="Times New Roman" w:cs="Times New Roman"/>
          <w:b/>
          <w:color w:val="000000" w:themeColor="text1"/>
          <w:sz w:val="28"/>
          <w:szCs w:val="28"/>
          <w:lang w:val="kk-KZ"/>
        </w:rPr>
        <w:t xml:space="preserve"> </w:t>
      </w:r>
      <w:r w:rsidRPr="00356CC0">
        <w:rPr>
          <w:rFonts w:ascii="Times New Roman" w:hAnsi="Times New Roman" w:cs="Times New Roman"/>
          <w:color w:val="000000" w:themeColor="text1"/>
          <w:sz w:val="28"/>
          <w:szCs w:val="28"/>
        </w:rPr>
        <w:t xml:space="preserve">// </w:t>
      </w:r>
      <w:r w:rsidR="00F75935" w:rsidRPr="00356CC0">
        <w:rPr>
          <w:rFonts w:ascii="Times New Roman" w:hAnsi="Times New Roman" w:cs="Times New Roman"/>
          <w:color w:val="000000" w:themeColor="text1"/>
          <w:sz w:val="28"/>
          <w:szCs w:val="28"/>
        </w:rPr>
        <w:t>«</w:t>
      </w:r>
      <w:r w:rsidR="00F75935" w:rsidRPr="00356CC0">
        <w:rPr>
          <w:rFonts w:ascii="Times New Roman" w:hAnsi="Times New Roman" w:cs="Times New Roman"/>
          <w:color w:val="000000" w:themeColor="text1"/>
          <w:sz w:val="28"/>
          <w:szCs w:val="28"/>
          <w:lang w:val="kk-KZ"/>
        </w:rPr>
        <w:t>Торайғыров университетінің</w:t>
      </w:r>
      <w:r w:rsidR="00F75935" w:rsidRPr="00356CC0">
        <w:rPr>
          <w:rFonts w:ascii="Times New Roman" w:hAnsi="Times New Roman" w:cs="Times New Roman"/>
          <w:color w:val="000000" w:themeColor="text1"/>
          <w:sz w:val="28"/>
          <w:szCs w:val="28"/>
        </w:rPr>
        <w:t>»</w:t>
      </w:r>
      <w:r w:rsidR="00F75935" w:rsidRPr="00356CC0">
        <w:rPr>
          <w:rFonts w:ascii="Times New Roman" w:hAnsi="Times New Roman" w:cs="Times New Roman"/>
          <w:color w:val="000000" w:themeColor="text1"/>
          <w:sz w:val="28"/>
          <w:szCs w:val="28"/>
          <w:lang w:val="kk-KZ"/>
        </w:rPr>
        <w:t xml:space="preserve"> Хабаршысы Ғылыми журналы</w:t>
      </w:r>
      <w:r w:rsidRPr="00356CC0">
        <w:rPr>
          <w:rFonts w:ascii="Times New Roman" w:hAnsi="Times New Roman" w:cs="Times New Roman"/>
          <w:color w:val="000000" w:themeColor="text1"/>
          <w:sz w:val="28"/>
          <w:szCs w:val="28"/>
        </w:rPr>
        <w:t xml:space="preserve">, </w:t>
      </w:r>
      <w:r w:rsidR="00F75935" w:rsidRPr="00356CC0">
        <w:rPr>
          <w:rFonts w:ascii="Times New Roman" w:hAnsi="Times New Roman" w:cs="Times New Roman"/>
          <w:color w:val="000000" w:themeColor="text1"/>
          <w:sz w:val="28"/>
          <w:szCs w:val="28"/>
          <w:lang w:val="kk-KZ"/>
        </w:rPr>
        <w:t xml:space="preserve">Энергетикалық </w:t>
      </w:r>
      <w:r w:rsidRPr="00356CC0">
        <w:rPr>
          <w:rFonts w:ascii="Times New Roman" w:hAnsi="Times New Roman" w:cs="Times New Roman"/>
          <w:color w:val="000000" w:themeColor="text1"/>
          <w:sz w:val="28"/>
          <w:szCs w:val="28"/>
        </w:rPr>
        <w:t>серия</w:t>
      </w:r>
      <w:r w:rsidR="00F75935" w:rsidRPr="00356CC0">
        <w:rPr>
          <w:rFonts w:ascii="Times New Roman" w:hAnsi="Times New Roman" w:cs="Times New Roman"/>
          <w:color w:val="000000" w:themeColor="text1"/>
          <w:sz w:val="28"/>
          <w:szCs w:val="28"/>
          <w:lang w:val="kk-KZ"/>
        </w:rPr>
        <w:t>сы</w:t>
      </w:r>
      <w:r w:rsidRPr="00356CC0">
        <w:rPr>
          <w:rFonts w:ascii="Times New Roman" w:hAnsi="Times New Roman" w:cs="Times New Roman"/>
          <w:color w:val="000000" w:themeColor="text1"/>
          <w:sz w:val="28"/>
          <w:szCs w:val="28"/>
          <w:lang w:val="kk-KZ"/>
        </w:rPr>
        <w:t xml:space="preserve"> </w:t>
      </w:r>
      <w:r w:rsidRPr="00356CC0">
        <w:rPr>
          <w:rFonts w:ascii="Times New Roman" w:hAnsi="Times New Roman" w:cs="Times New Roman"/>
          <w:color w:val="000000" w:themeColor="text1"/>
          <w:sz w:val="28"/>
          <w:szCs w:val="28"/>
        </w:rPr>
        <w:t xml:space="preserve">№1. – Павлодар 2022. – </w:t>
      </w:r>
      <w:r w:rsidR="00F75935" w:rsidRPr="00356CC0">
        <w:rPr>
          <w:rFonts w:ascii="Times New Roman" w:hAnsi="Times New Roman" w:cs="Times New Roman"/>
          <w:color w:val="000000" w:themeColor="text1"/>
          <w:sz w:val="28"/>
          <w:szCs w:val="28"/>
          <w:lang w:val="kk-KZ"/>
        </w:rPr>
        <w:t>Б</w:t>
      </w:r>
      <w:r w:rsidRPr="00356CC0">
        <w:rPr>
          <w:rFonts w:ascii="Times New Roman" w:hAnsi="Times New Roman" w:cs="Times New Roman"/>
          <w:color w:val="000000" w:themeColor="text1"/>
          <w:sz w:val="28"/>
          <w:szCs w:val="28"/>
        </w:rPr>
        <w:t>. 99-110.</w:t>
      </w:r>
    </w:p>
    <w:p w:rsidR="00B6012B" w:rsidRPr="00356CC0" w:rsidRDefault="00B6012B" w:rsidP="00D67E2A">
      <w:pPr>
        <w:pStyle w:val="a9"/>
        <w:kinsoku w:val="0"/>
        <w:overflowPunct w:val="0"/>
        <w:spacing w:after="0" w:line="240" w:lineRule="auto"/>
        <w:ind w:firstLine="709"/>
        <w:jc w:val="both"/>
        <w:rPr>
          <w:rFonts w:ascii="Times New Roman" w:hAnsi="Times New Roman" w:cs="Times New Roman"/>
          <w:bCs/>
          <w:color w:val="000000" w:themeColor="text1"/>
          <w:sz w:val="28"/>
          <w:szCs w:val="28"/>
          <w:lang w:bidi="ru-RU"/>
        </w:rPr>
      </w:pPr>
    </w:p>
    <w:sectPr w:rsidR="00B6012B" w:rsidRPr="00356CC0" w:rsidSect="00B6012B">
      <w:pgSz w:w="11906" w:h="16838"/>
      <w:pgMar w:top="1134" w:right="70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77A4" w:rsidRDefault="005577A4" w:rsidP="00BA4546">
      <w:pPr>
        <w:spacing w:after="0" w:line="240" w:lineRule="auto"/>
      </w:pPr>
      <w:r>
        <w:separator/>
      </w:r>
    </w:p>
  </w:endnote>
  <w:endnote w:type="continuationSeparator" w:id="0">
    <w:p w:rsidR="005577A4" w:rsidRDefault="005577A4" w:rsidP="00BA45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3269888"/>
      <w:docPartObj>
        <w:docPartGallery w:val="Page Numbers (Bottom of Page)"/>
        <w:docPartUnique/>
      </w:docPartObj>
    </w:sdtPr>
    <w:sdtEndPr/>
    <w:sdtContent>
      <w:p w:rsidR="00204D4C" w:rsidRDefault="00204D4C" w:rsidP="00B6012B">
        <w:pPr>
          <w:pStyle w:val="ad"/>
          <w:jc w:val="center"/>
          <w:rPr>
            <w:rFonts w:ascii="Times New Roman" w:hAnsi="Times New Roman" w:cs="Times New Roman"/>
            <w:sz w:val="24"/>
            <w:szCs w:val="24"/>
          </w:rPr>
        </w:pPr>
        <w:r w:rsidRPr="00BA4546">
          <w:rPr>
            <w:rFonts w:ascii="Times New Roman" w:hAnsi="Times New Roman" w:cs="Times New Roman"/>
            <w:sz w:val="24"/>
            <w:szCs w:val="24"/>
          </w:rPr>
          <w:fldChar w:fldCharType="begin"/>
        </w:r>
        <w:r w:rsidRPr="00BA4546">
          <w:rPr>
            <w:rFonts w:ascii="Times New Roman" w:hAnsi="Times New Roman" w:cs="Times New Roman"/>
            <w:sz w:val="24"/>
            <w:szCs w:val="24"/>
          </w:rPr>
          <w:instrText>PAGE   \* MERGEFORMAT</w:instrText>
        </w:r>
        <w:r w:rsidRPr="00BA4546">
          <w:rPr>
            <w:rFonts w:ascii="Times New Roman" w:hAnsi="Times New Roman" w:cs="Times New Roman"/>
            <w:sz w:val="24"/>
            <w:szCs w:val="24"/>
          </w:rPr>
          <w:fldChar w:fldCharType="separate"/>
        </w:r>
        <w:r w:rsidR="00523941">
          <w:rPr>
            <w:rFonts w:ascii="Times New Roman" w:hAnsi="Times New Roman" w:cs="Times New Roman"/>
            <w:noProof/>
            <w:sz w:val="24"/>
            <w:szCs w:val="24"/>
          </w:rPr>
          <w:t>5</w:t>
        </w:r>
        <w:r w:rsidRPr="00BA4546">
          <w:rPr>
            <w:rFonts w:ascii="Times New Roman" w:hAnsi="Times New Roman" w:cs="Times New Roman"/>
            <w:sz w:val="24"/>
            <w:szCs w:val="24"/>
          </w:rPr>
          <w:fldChar w:fldCharType="end"/>
        </w:r>
      </w:p>
      <w:p w:rsidR="00204D4C" w:rsidRDefault="005577A4" w:rsidP="00B6012B">
        <w:pPr>
          <w:pStyle w:val="ad"/>
          <w:jc w:val="center"/>
        </w:pP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77A4" w:rsidRDefault="005577A4" w:rsidP="00BA4546">
      <w:pPr>
        <w:spacing w:after="0" w:line="240" w:lineRule="auto"/>
      </w:pPr>
      <w:r>
        <w:separator/>
      </w:r>
    </w:p>
  </w:footnote>
  <w:footnote w:type="continuationSeparator" w:id="0">
    <w:p w:rsidR="005577A4" w:rsidRDefault="005577A4" w:rsidP="00BA45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F7506D"/>
    <w:multiLevelType w:val="hybridMultilevel"/>
    <w:tmpl w:val="F71473DC"/>
    <w:lvl w:ilvl="0" w:tplc="280CAFE8">
      <w:start w:val="1"/>
      <w:numFmt w:val="decimal"/>
      <w:suff w:val="space"/>
      <w:lvlText w:val="%1"/>
      <w:lvlJc w:val="left"/>
      <w:pPr>
        <w:ind w:left="720" w:hanging="360"/>
      </w:pPr>
      <w:rPr>
        <w:rFonts w:ascii="Times New Roman" w:eastAsia="Times New Roman" w:hAnsi="Times New Roman" w:cs="Times New Roman"/>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FFB68F5"/>
    <w:multiLevelType w:val="hybridMultilevel"/>
    <w:tmpl w:val="9064C190"/>
    <w:lvl w:ilvl="0" w:tplc="9656FD32">
      <w:start w:val="1"/>
      <w:numFmt w:val="bullet"/>
      <w:lvlText w:val="–"/>
      <w:lvlJc w:val="left"/>
      <w:pPr>
        <w:tabs>
          <w:tab w:val="num" w:pos="2285"/>
        </w:tabs>
        <w:ind w:firstLine="709"/>
      </w:pPr>
      <w:rPr>
        <w:rFonts w:ascii="Times New Roman" w:hAnsi="Times New Roman" w:cs="Times New Roman" w:hint="default"/>
        <w:b w:val="0"/>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D89692A"/>
    <w:multiLevelType w:val="hybridMultilevel"/>
    <w:tmpl w:val="8AC630DC"/>
    <w:lvl w:ilvl="0" w:tplc="1F00C24C">
      <w:start w:val="1"/>
      <w:numFmt w:val="decimal"/>
      <w:suff w:val="space"/>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5C14CC"/>
    <w:rsid w:val="00022649"/>
    <w:rsid w:val="00040794"/>
    <w:rsid w:val="00043E59"/>
    <w:rsid w:val="000451D9"/>
    <w:rsid w:val="00054328"/>
    <w:rsid w:val="00057777"/>
    <w:rsid w:val="000627A1"/>
    <w:rsid w:val="0007366D"/>
    <w:rsid w:val="00082778"/>
    <w:rsid w:val="00086D10"/>
    <w:rsid w:val="00091727"/>
    <w:rsid w:val="000973F3"/>
    <w:rsid w:val="000A34EA"/>
    <w:rsid w:val="000A4916"/>
    <w:rsid w:val="000A660C"/>
    <w:rsid w:val="000A6E8E"/>
    <w:rsid w:val="000A73EF"/>
    <w:rsid w:val="000B3DC8"/>
    <w:rsid w:val="000C56FD"/>
    <w:rsid w:val="000C70DE"/>
    <w:rsid w:val="000D2B23"/>
    <w:rsid w:val="000D5DB8"/>
    <w:rsid w:val="00103583"/>
    <w:rsid w:val="00110429"/>
    <w:rsid w:val="0011138B"/>
    <w:rsid w:val="001121C7"/>
    <w:rsid w:val="0011470F"/>
    <w:rsid w:val="0012199D"/>
    <w:rsid w:val="00124DCF"/>
    <w:rsid w:val="001400DC"/>
    <w:rsid w:val="00154575"/>
    <w:rsid w:val="00165FCA"/>
    <w:rsid w:val="00167791"/>
    <w:rsid w:val="001752C4"/>
    <w:rsid w:val="00183C9A"/>
    <w:rsid w:val="00191159"/>
    <w:rsid w:val="001920B3"/>
    <w:rsid w:val="00193577"/>
    <w:rsid w:val="001951AC"/>
    <w:rsid w:val="001A2EA7"/>
    <w:rsid w:val="001A430C"/>
    <w:rsid w:val="001A678A"/>
    <w:rsid w:val="001A7863"/>
    <w:rsid w:val="001B2E04"/>
    <w:rsid w:val="001B4A3F"/>
    <w:rsid w:val="001B5677"/>
    <w:rsid w:val="001C31A4"/>
    <w:rsid w:val="001D34D5"/>
    <w:rsid w:val="002029DA"/>
    <w:rsid w:val="00202D3C"/>
    <w:rsid w:val="00204D4C"/>
    <w:rsid w:val="00207353"/>
    <w:rsid w:val="0021005C"/>
    <w:rsid w:val="00215F6D"/>
    <w:rsid w:val="002218B8"/>
    <w:rsid w:val="00222815"/>
    <w:rsid w:val="00245BE9"/>
    <w:rsid w:val="00246DEB"/>
    <w:rsid w:val="0026091D"/>
    <w:rsid w:val="00263E7F"/>
    <w:rsid w:val="00271B5F"/>
    <w:rsid w:val="002768C5"/>
    <w:rsid w:val="00277DCC"/>
    <w:rsid w:val="002860E9"/>
    <w:rsid w:val="00291CBB"/>
    <w:rsid w:val="002A0C11"/>
    <w:rsid w:val="002A4851"/>
    <w:rsid w:val="002A594D"/>
    <w:rsid w:val="002B5469"/>
    <w:rsid w:val="002B680D"/>
    <w:rsid w:val="002C2489"/>
    <w:rsid w:val="002C2BC0"/>
    <w:rsid w:val="002C6ECC"/>
    <w:rsid w:val="002E252A"/>
    <w:rsid w:val="002E345E"/>
    <w:rsid w:val="002E4591"/>
    <w:rsid w:val="002F04F9"/>
    <w:rsid w:val="0030688E"/>
    <w:rsid w:val="00307155"/>
    <w:rsid w:val="00315025"/>
    <w:rsid w:val="003206D0"/>
    <w:rsid w:val="00320A10"/>
    <w:rsid w:val="00325083"/>
    <w:rsid w:val="00331688"/>
    <w:rsid w:val="00332685"/>
    <w:rsid w:val="00334DEA"/>
    <w:rsid w:val="003425A5"/>
    <w:rsid w:val="0034602F"/>
    <w:rsid w:val="0034615C"/>
    <w:rsid w:val="003509AA"/>
    <w:rsid w:val="00356CC0"/>
    <w:rsid w:val="0036183E"/>
    <w:rsid w:val="00365D44"/>
    <w:rsid w:val="00375235"/>
    <w:rsid w:val="00384589"/>
    <w:rsid w:val="00397CCA"/>
    <w:rsid w:val="003B1A33"/>
    <w:rsid w:val="003B5705"/>
    <w:rsid w:val="003C181E"/>
    <w:rsid w:val="003C31D6"/>
    <w:rsid w:val="003C5676"/>
    <w:rsid w:val="003D0FC4"/>
    <w:rsid w:val="003D2148"/>
    <w:rsid w:val="003D2874"/>
    <w:rsid w:val="003F479C"/>
    <w:rsid w:val="0040175C"/>
    <w:rsid w:val="004024BC"/>
    <w:rsid w:val="00403ECF"/>
    <w:rsid w:val="0040706B"/>
    <w:rsid w:val="00407A0F"/>
    <w:rsid w:val="00413C99"/>
    <w:rsid w:val="004173C8"/>
    <w:rsid w:val="0042050D"/>
    <w:rsid w:val="00422C0A"/>
    <w:rsid w:val="00434A39"/>
    <w:rsid w:val="00435254"/>
    <w:rsid w:val="0044109A"/>
    <w:rsid w:val="004411AB"/>
    <w:rsid w:val="00442DA8"/>
    <w:rsid w:val="00460206"/>
    <w:rsid w:val="0046739E"/>
    <w:rsid w:val="00470DDC"/>
    <w:rsid w:val="00470F80"/>
    <w:rsid w:val="00473F34"/>
    <w:rsid w:val="004740FD"/>
    <w:rsid w:val="00482E1C"/>
    <w:rsid w:val="00491ABC"/>
    <w:rsid w:val="00491BA2"/>
    <w:rsid w:val="00491E9A"/>
    <w:rsid w:val="00496571"/>
    <w:rsid w:val="004B5D5F"/>
    <w:rsid w:val="004B75BB"/>
    <w:rsid w:val="004C31E5"/>
    <w:rsid w:val="004C5BB0"/>
    <w:rsid w:val="004C7BAA"/>
    <w:rsid w:val="004D4E0A"/>
    <w:rsid w:val="004E7F8F"/>
    <w:rsid w:val="004F4D35"/>
    <w:rsid w:val="00500426"/>
    <w:rsid w:val="00505F16"/>
    <w:rsid w:val="00511F9E"/>
    <w:rsid w:val="005138C8"/>
    <w:rsid w:val="00520560"/>
    <w:rsid w:val="0052123B"/>
    <w:rsid w:val="00523941"/>
    <w:rsid w:val="0054059A"/>
    <w:rsid w:val="00542D6D"/>
    <w:rsid w:val="00555116"/>
    <w:rsid w:val="0055617E"/>
    <w:rsid w:val="005577A4"/>
    <w:rsid w:val="00563724"/>
    <w:rsid w:val="005640DF"/>
    <w:rsid w:val="00566AFA"/>
    <w:rsid w:val="0056770B"/>
    <w:rsid w:val="005767A7"/>
    <w:rsid w:val="005824C1"/>
    <w:rsid w:val="005A59B8"/>
    <w:rsid w:val="005B3BA9"/>
    <w:rsid w:val="005B3C0D"/>
    <w:rsid w:val="005C14CC"/>
    <w:rsid w:val="005C6171"/>
    <w:rsid w:val="005E1EE9"/>
    <w:rsid w:val="005E452F"/>
    <w:rsid w:val="005E776C"/>
    <w:rsid w:val="00601AA3"/>
    <w:rsid w:val="00602031"/>
    <w:rsid w:val="00602B37"/>
    <w:rsid w:val="0061790D"/>
    <w:rsid w:val="0062532E"/>
    <w:rsid w:val="00633D4C"/>
    <w:rsid w:val="00637C41"/>
    <w:rsid w:val="006471CF"/>
    <w:rsid w:val="00651E25"/>
    <w:rsid w:val="00652E79"/>
    <w:rsid w:val="00655F08"/>
    <w:rsid w:val="006607D3"/>
    <w:rsid w:val="00662C23"/>
    <w:rsid w:val="0066352A"/>
    <w:rsid w:val="006663B6"/>
    <w:rsid w:val="00675EE0"/>
    <w:rsid w:val="006765E4"/>
    <w:rsid w:val="00682B68"/>
    <w:rsid w:val="0069070A"/>
    <w:rsid w:val="00696702"/>
    <w:rsid w:val="006A437F"/>
    <w:rsid w:val="006A6285"/>
    <w:rsid w:val="006B637C"/>
    <w:rsid w:val="006D3732"/>
    <w:rsid w:val="006D543B"/>
    <w:rsid w:val="006D7590"/>
    <w:rsid w:val="006E3755"/>
    <w:rsid w:val="006E4ADF"/>
    <w:rsid w:val="006F03D5"/>
    <w:rsid w:val="006F1683"/>
    <w:rsid w:val="00701685"/>
    <w:rsid w:val="0070790D"/>
    <w:rsid w:val="007128DA"/>
    <w:rsid w:val="00715C35"/>
    <w:rsid w:val="0072522A"/>
    <w:rsid w:val="0073186A"/>
    <w:rsid w:val="00732E99"/>
    <w:rsid w:val="0073593B"/>
    <w:rsid w:val="0073734E"/>
    <w:rsid w:val="007414F7"/>
    <w:rsid w:val="007419A1"/>
    <w:rsid w:val="00741D6B"/>
    <w:rsid w:val="00747D9A"/>
    <w:rsid w:val="00751153"/>
    <w:rsid w:val="00751D30"/>
    <w:rsid w:val="00752F43"/>
    <w:rsid w:val="00756C4D"/>
    <w:rsid w:val="00771C2E"/>
    <w:rsid w:val="00773574"/>
    <w:rsid w:val="00773B32"/>
    <w:rsid w:val="0079172C"/>
    <w:rsid w:val="00791805"/>
    <w:rsid w:val="007978A8"/>
    <w:rsid w:val="007A3170"/>
    <w:rsid w:val="007B02F4"/>
    <w:rsid w:val="007B1F75"/>
    <w:rsid w:val="007B5107"/>
    <w:rsid w:val="007C092B"/>
    <w:rsid w:val="007C7E26"/>
    <w:rsid w:val="007D074B"/>
    <w:rsid w:val="007D69F2"/>
    <w:rsid w:val="007D7D70"/>
    <w:rsid w:val="007E3391"/>
    <w:rsid w:val="007E7764"/>
    <w:rsid w:val="007F1A3E"/>
    <w:rsid w:val="008049DB"/>
    <w:rsid w:val="00810610"/>
    <w:rsid w:val="00822C55"/>
    <w:rsid w:val="00824F5F"/>
    <w:rsid w:val="00843610"/>
    <w:rsid w:val="0084625F"/>
    <w:rsid w:val="00847155"/>
    <w:rsid w:val="00847562"/>
    <w:rsid w:val="00851058"/>
    <w:rsid w:val="0085369C"/>
    <w:rsid w:val="00853E48"/>
    <w:rsid w:val="00863B58"/>
    <w:rsid w:val="00871F34"/>
    <w:rsid w:val="0087699D"/>
    <w:rsid w:val="008777F8"/>
    <w:rsid w:val="008779D8"/>
    <w:rsid w:val="00894B71"/>
    <w:rsid w:val="008A69CC"/>
    <w:rsid w:val="008B15C4"/>
    <w:rsid w:val="008B5857"/>
    <w:rsid w:val="008B6C90"/>
    <w:rsid w:val="008C0B1D"/>
    <w:rsid w:val="008C17AA"/>
    <w:rsid w:val="008C2C74"/>
    <w:rsid w:val="008D5FBA"/>
    <w:rsid w:val="008E5B60"/>
    <w:rsid w:val="008F2CA5"/>
    <w:rsid w:val="009010A2"/>
    <w:rsid w:val="00910016"/>
    <w:rsid w:val="0091050E"/>
    <w:rsid w:val="00917D23"/>
    <w:rsid w:val="0092186C"/>
    <w:rsid w:val="00927D9E"/>
    <w:rsid w:val="00931A9F"/>
    <w:rsid w:val="0094515A"/>
    <w:rsid w:val="0095546E"/>
    <w:rsid w:val="00957750"/>
    <w:rsid w:val="0096313F"/>
    <w:rsid w:val="0096341C"/>
    <w:rsid w:val="009735EB"/>
    <w:rsid w:val="00991C03"/>
    <w:rsid w:val="00991E1C"/>
    <w:rsid w:val="009B3B6A"/>
    <w:rsid w:val="009B6B49"/>
    <w:rsid w:val="009D2775"/>
    <w:rsid w:val="009D5CF1"/>
    <w:rsid w:val="009D61D8"/>
    <w:rsid w:val="009E3118"/>
    <w:rsid w:val="009E4967"/>
    <w:rsid w:val="009F09D0"/>
    <w:rsid w:val="009F580C"/>
    <w:rsid w:val="00A0038E"/>
    <w:rsid w:val="00A02B87"/>
    <w:rsid w:val="00A05F5E"/>
    <w:rsid w:val="00A16BCE"/>
    <w:rsid w:val="00A23D86"/>
    <w:rsid w:val="00A24530"/>
    <w:rsid w:val="00A25D96"/>
    <w:rsid w:val="00A30818"/>
    <w:rsid w:val="00A33F68"/>
    <w:rsid w:val="00A45A11"/>
    <w:rsid w:val="00A473F3"/>
    <w:rsid w:val="00A55333"/>
    <w:rsid w:val="00A64E77"/>
    <w:rsid w:val="00A767ED"/>
    <w:rsid w:val="00A7725E"/>
    <w:rsid w:val="00A80021"/>
    <w:rsid w:val="00A8105C"/>
    <w:rsid w:val="00A83B18"/>
    <w:rsid w:val="00A8747E"/>
    <w:rsid w:val="00A87631"/>
    <w:rsid w:val="00A9014B"/>
    <w:rsid w:val="00AA5F1B"/>
    <w:rsid w:val="00AA6FB2"/>
    <w:rsid w:val="00AC3990"/>
    <w:rsid w:val="00AC56CD"/>
    <w:rsid w:val="00AD6D14"/>
    <w:rsid w:val="00AD76B9"/>
    <w:rsid w:val="00AE030E"/>
    <w:rsid w:val="00AE18F9"/>
    <w:rsid w:val="00AE36FA"/>
    <w:rsid w:val="00AE3C37"/>
    <w:rsid w:val="00AE7441"/>
    <w:rsid w:val="00AF05D5"/>
    <w:rsid w:val="00AF3973"/>
    <w:rsid w:val="00B012F7"/>
    <w:rsid w:val="00B223CD"/>
    <w:rsid w:val="00B308C8"/>
    <w:rsid w:val="00B36339"/>
    <w:rsid w:val="00B36515"/>
    <w:rsid w:val="00B37229"/>
    <w:rsid w:val="00B43A4F"/>
    <w:rsid w:val="00B538DB"/>
    <w:rsid w:val="00B6012B"/>
    <w:rsid w:val="00B74F25"/>
    <w:rsid w:val="00B969A5"/>
    <w:rsid w:val="00B97672"/>
    <w:rsid w:val="00BA0C11"/>
    <w:rsid w:val="00BA3664"/>
    <w:rsid w:val="00BA4546"/>
    <w:rsid w:val="00BA5CF8"/>
    <w:rsid w:val="00BD4966"/>
    <w:rsid w:val="00BD51B4"/>
    <w:rsid w:val="00BD6515"/>
    <w:rsid w:val="00BE0466"/>
    <w:rsid w:val="00BE26C3"/>
    <w:rsid w:val="00BE3A83"/>
    <w:rsid w:val="00BE4A54"/>
    <w:rsid w:val="00BF413E"/>
    <w:rsid w:val="00BF56A4"/>
    <w:rsid w:val="00BF6CC1"/>
    <w:rsid w:val="00C01A2D"/>
    <w:rsid w:val="00C07E36"/>
    <w:rsid w:val="00C10054"/>
    <w:rsid w:val="00C11918"/>
    <w:rsid w:val="00C12B2C"/>
    <w:rsid w:val="00C20A03"/>
    <w:rsid w:val="00C2460B"/>
    <w:rsid w:val="00C309A1"/>
    <w:rsid w:val="00C4231F"/>
    <w:rsid w:val="00C4257B"/>
    <w:rsid w:val="00C47A64"/>
    <w:rsid w:val="00C63C50"/>
    <w:rsid w:val="00C710FF"/>
    <w:rsid w:val="00C96762"/>
    <w:rsid w:val="00C979B3"/>
    <w:rsid w:val="00CA02EC"/>
    <w:rsid w:val="00CB16F0"/>
    <w:rsid w:val="00CB31B1"/>
    <w:rsid w:val="00CC0FEA"/>
    <w:rsid w:val="00CC499F"/>
    <w:rsid w:val="00CD48A9"/>
    <w:rsid w:val="00CD7877"/>
    <w:rsid w:val="00CF1417"/>
    <w:rsid w:val="00CF143E"/>
    <w:rsid w:val="00CF1919"/>
    <w:rsid w:val="00CF2FE0"/>
    <w:rsid w:val="00D00A68"/>
    <w:rsid w:val="00D02D8F"/>
    <w:rsid w:val="00D100E6"/>
    <w:rsid w:val="00D204A1"/>
    <w:rsid w:val="00D32E1F"/>
    <w:rsid w:val="00D34F34"/>
    <w:rsid w:val="00D46C80"/>
    <w:rsid w:val="00D46CB2"/>
    <w:rsid w:val="00D655B1"/>
    <w:rsid w:val="00D67E2A"/>
    <w:rsid w:val="00D70CD7"/>
    <w:rsid w:val="00D74696"/>
    <w:rsid w:val="00D7504C"/>
    <w:rsid w:val="00D929D9"/>
    <w:rsid w:val="00D9637A"/>
    <w:rsid w:val="00DA33BF"/>
    <w:rsid w:val="00DB29B3"/>
    <w:rsid w:val="00DB5825"/>
    <w:rsid w:val="00DC6476"/>
    <w:rsid w:val="00DD0563"/>
    <w:rsid w:val="00DD33EB"/>
    <w:rsid w:val="00DE1430"/>
    <w:rsid w:val="00DF1A3F"/>
    <w:rsid w:val="00DF31DB"/>
    <w:rsid w:val="00DF55BD"/>
    <w:rsid w:val="00DF63AD"/>
    <w:rsid w:val="00E0255D"/>
    <w:rsid w:val="00E02D1A"/>
    <w:rsid w:val="00E0527C"/>
    <w:rsid w:val="00E11444"/>
    <w:rsid w:val="00E11D08"/>
    <w:rsid w:val="00E207BF"/>
    <w:rsid w:val="00E20F55"/>
    <w:rsid w:val="00E21D4E"/>
    <w:rsid w:val="00E43835"/>
    <w:rsid w:val="00E47EDF"/>
    <w:rsid w:val="00E60418"/>
    <w:rsid w:val="00E60E97"/>
    <w:rsid w:val="00E632C3"/>
    <w:rsid w:val="00E651B3"/>
    <w:rsid w:val="00E724E6"/>
    <w:rsid w:val="00E80D2B"/>
    <w:rsid w:val="00E813A9"/>
    <w:rsid w:val="00E95653"/>
    <w:rsid w:val="00EA0D6D"/>
    <w:rsid w:val="00EB7B3D"/>
    <w:rsid w:val="00EC59C9"/>
    <w:rsid w:val="00EC6698"/>
    <w:rsid w:val="00ED00F8"/>
    <w:rsid w:val="00ED030D"/>
    <w:rsid w:val="00ED3DFF"/>
    <w:rsid w:val="00EF5286"/>
    <w:rsid w:val="00F02CCD"/>
    <w:rsid w:val="00F06427"/>
    <w:rsid w:val="00F07D24"/>
    <w:rsid w:val="00F10FCB"/>
    <w:rsid w:val="00F21773"/>
    <w:rsid w:val="00F23E23"/>
    <w:rsid w:val="00F30852"/>
    <w:rsid w:val="00F31477"/>
    <w:rsid w:val="00F32A33"/>
    <w:rsid w:val="00F40120"/>
    <w:rsid w:val="00F40C67"/>
    <w:rsid w:val="00F45F58"/>
    <w:rsid w:val="00F63DCC"/>
    <w:rsid w:val="00F65DD1"/>
    <w:rsid w:val="00F75935"/>
    <w:rsid w:val="00F85984"/>
    <w:rsid w:val="00F95E47"/>
    <w:rsid w:val="00FA010C"/>
    <w:rsid w:val="00FA01C2"/>
    <w:rsid w:val="00FA0298"/>
    <w:rsid w:val="00FA09B6"/>
    <w:rsid w:val="00FB1E9F"/>
    <w:rsid w:val="00FB4DBF"/>
    <w:rsid w:val="00FD0EBE"/>
    <w:rsid w:val="00FD526A"/>
    <w:rsid w:val="00FD7C17"/>
    <w:rsid w:val="00FE3CF5"/>
    <w:rsid w:val="00FE6E87"/>
    <w:rsid w:val="00FF2896"/>
    <w:rsid w:val="00FF53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6825595-F379-4F31-8D2E-5D0B560DD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3B58"/>
  </w:style>
  <w:style w:type="paragraph" w:styleId="1">
    <w:name w:val="heading 1"/>
    <w:basedOn w:val="a"/>
    <w:next w:val="a"/>
    <w:link w:val="10"/>
    <w:qFormat/>
    <w:rsid w:val="00245BE9"/>
    <w:pPr>
      <w:keepNext/>
      <w:spacing w:before="240" w:after="60" w:line="240" w:lineRule="auto"/>
      <w:ind w:firstLine="567"/>
      <w:jc w:val="center"/>
      <w:outlineLvl w:val="0"/>
    </w:pPr>
    <w:rPr>
      <w:rFonts w:ascii="Times New Roman" w:eastAsia="Times New Roman" w:hAnsi="Times New Roman" w:cs="Times New Roman"/>
      <w:b/>
      <w:bCs/>
      <w:kern w:val="32"/>
      <w:sz w:val="28"/>
      <w:szCs w:val="32"/>
    </w:rPr>
  </w:style>
  <w:style w:type="paragraph" w:styleId="2">
    <w:name w:val="heading 2"/>
    <w:basedOn w:val="a"/>
    <w:next w:val="a"/>
    <w:link w:val="20"/>
    <w:uiPriority w:val="9"/>
    <w:semiHidden/>
    <w:unhideWhenUsed/>
    <w:qFormat/>
    <w:rsid w:val="00245BE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74F25"/>
    <w:pPr>
      <w:spacing w:line="240" w:lineRule="auto"/>
      <w:ind w:left="720"/>
      <w:contextualSpacing/>
    </w:pPr>
    <w:rPr>
      <w:rFonts w:ascii="Times New Roman" w:eastAsia="Times New Roman" w:hAnsi="Times New Roman" w:cs="Times New Roman"/>
      <w:sz w:val="28"/>
    </w:rPr>
  </w:style>
  <w:style w:type="paragraph" w:styleId="3">
    <w:name w:val="Body Text Indent 3"/>
    <w:basedOn w:val="a"/>
    <w:link w:val="30"/>
    <w:uiPriority w:val="99"/>
    <w:unhideWhenUsed/>
    <w:rsid w:val="00BE26C3"/>
    <w:pPr>
      <w:spacing w:after="120" w:line="240" w:lineRule="auto"/>
      <w:ind w:left="283"/>
      <w:jc w:val="center"/>
    </w:pPr>
    <w:rPr>
      <w:rFonts w:ascii="Times New Roman" w:eastAsiaTheme="minorHAnsi" w:hAnsi="Times New Roman"/>
      <w:sz w:val="16"/>
      <w:szCs w:val="16"/>
      <w:lang w:eastAsia="en-US"/>
    </w:rPr>
  </w:style>
  <w:style w:type="character" w:customStyle="1" w:styleId="30">
    <w:name w:val="Основной текст с отступом 3 Знак"/>
    <w:basedOn w:val="a0"/>
    <w:link w:val="3"/>
    <w:uiPriority w:val="99"/>
    <w:rsid w:val="00BE26C3"/>
    <w:rPr>
      <w:rFonts w:ascii="Times New Roman" w:eastAsiaTheme="minorHAnsi" w:hAnsi="Times New Roman"/>
      <w:sz w:val="16"/>
      <w:szCs w:val="16"/>
      <w:lang w:eastAsia="en-US"/>
    </w:rPr>
  </w:style>
  <w:style w:type="paragraph" w:styleId="a4">
    <w:name w:val="Normal (Web)"/>
    <w:basedOn w:val="a"/>
    <w:uiPriority w:val="99"/>
    <w:semiHidden/>
    <w:unhideWhenUsed/>
    <w:rsid w:val="00320A10"/>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11470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1470F"/>
    <w:rPr>
      <w:rFonts w:ascii="Tahoma" w:hAnsi="Tahoma" w:cs="Tahoma"/>
      <w:sz w:val="16"/>
      <w:szCs w:val="16"/>
    </w:rPr>
  </w:style>
  <w:style w:type="table" w:styleId="a7">
    <w:name w:val="Table Grid"/>
    <w:basedOn w:val="a1"/>
    <w:uiPriority w:val="59"/>
    <w:rsid w:val="0087699D"/>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laceholder Text"/>
    <w:basedOn w:val="a0"/>
    <w:uiPriority w:val="99"/>
    <w:semiHidden/>
    <w:rsid w:val="0034602F"/>
    <w:rPr>
      <w:color w:val="808080"/>
    </w:rPr>
  </w:style>
  <w:style w:type="character" w:customStyle="1" w:styleId="10">
    <w:name w:val="Заголовок 1 Знак"/>
    <w:basedOn w:val="a0"/>
    <w:link w:val="1"/>
    <w:rsid w:val="00245BE9"/>
    <w:rPr>
      <w:rFonts w:ascii="Times New Roman" w:eastAsia="Times New Roman" w:hAnsi="Times New Roman" w:cs="Times New Roman"/>
      <w:b/>
      <w:bCs/>
      <w:kern w:val="32"/>
      <w:sz w:val="28"/>
      <w:szCs w:val="32"/>
    </w:rPr>
  </w:style>
  <w:style w:type="character" w:customStyle="1" w:styleId="20">
    <w:name w:val="Заголовок 2 Знак"/>
    <w:basedOn w:val="a0"/>
    <w:link w:val="2"/>
    <w:rsid w:val="00245BE9"/>
    <w:rPr>
      <w:rFonts w:asciiTheme="majorHAnsi" w:eastAsiaTheme="majorEastAsia" w:hAnsiTheme="majorHAnsi" w:cstheme="majorBidi"/>
      <w:b/>
      <w:bCs/>
      <w:color w:val="4F81BD" w:themeColor="accent1"/>
      <w:sz w:val="26"/>
      <w:szCs w:val="26"/>
    </w:rPr>
  </w:style>
  <w:style w:type="paragraph" w:styleId="a9">
    <w:name w:val="Body Text"/>
    <w:basedOn w:val="a"/>
    <w:link w:val="aa"/>
    <w:uiPriority w:val="99"/>
    <w:unhideWhenUsed/>
    <w:rsid w:val="0085369C"/>
    <w:pPr>
      <w:spacing w:after="120"/>
    </w:pPr>
  </w:style>
  <w:style w:type="character" w:customStyle="1" w:styleId="aa">
    <w:name w:val="Основной текст Знак"/>
    <w:basedOn w:val="a0"/>
    <w:link w:val="a9"/>
    <w:uiPriority w:val="99"/>
    <w:rsid w:val="0085369C"/>
  </w:style>
  <w:style w:type="paragraph" w:styleId="ab">
    <w:name w:val="header"/>
    <w:basedOn w:val="a"/>
    <w:link w:val="ac"/>
    <w:uiPriority w:val="99"/>
    <w:unhideWhenUsed/>
    <w:rsid w:val="00BA4546"/>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BA4546"/>
  </w:style>
  <w:style w:type="paragraph" w:styleId="ad">
    <w:name w:val="footer"/>
    <w:basedOn w:val="a"/>
    <w:link w:val="ae"/>
    <w:uiPriority w:val="99"/>
    <w:unhideWhenUsed/>
    <w:rsid w:val="00BA4546"/>
    <w:pPr>
      <w:tabs>
        <w:tab w:val="center" w:pos="4677"/>
        <w:tab w:val="right" w:pos="9355"/>
      </w:tabs>
      <w:spacing w:after="0" w:line="240" w:lineRule="auto"/>
    </w:pPr>
  </w:style>
  <w:style w:type="character" w:customStyle="1" w:styleId="ae">
    <w:name w:val="Нижний колонтитул Знак"/>
    <w:basedOn w:val="a0"/>
    <w:link w:val="ad"/>
    <w:uiPriority w:val="99"/>
    <w:rsid w:val="00BA4546"/>
  </w:style>
  <w:style w:type="character" w:styleId="af">
    <w:name w:val="Hyperlink"/>
    <w:basedOn w:val="a0"/>
    <w:uiPriority w:val="99"/>
    <w:unhideWhenUsed/>
    <w:rsid w:val="00ED030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3697983">
      <w:bodyDiv w:val="1"/>
      <w:marLeft w:val="0"/>
      <w:marRight w:val="0"/>
      <w:marTop w:val="0"/>
      <w:marBottom w:val="0"/>
      <w:divBdr>
        <w:top w:val="none" w:sz="0" w:space="0" w:color="auto"/>
        <w:left w:val="none" w:sz="0" w:space="0" w:color="auto"/>
        <w:bottom w:val="none" w:sz="0" w:space="0" w:color="auto"/>
        <w:right w:val="none" w:sz="0" w:space="0" w:color="auto"/>
      </w:divBdr>
    </w:div>
    <w:div w:id="640575438">
      <w:bodyDiv w:val="1"/>
      <w:marLeft w:val="0"/>
      <w:marRight w:val="0"/>
      <w:marTop w:val="0"/>
      <w:marBottom w:val="0"/>
      <w:divBdr>
        <w:top w:val="none" w:sz="0" w:space="0" w:color="auto"/>
        <w:left w:val="none" w:sz="0" w:space="0" w:color="auto"/>
        <w:bottom w:val="none" w:sz="0" w:space="0" w:color="auto"/>
        <w:right w:val="none" w:sz="0" w:space="0" w:color="auto"/>
      </w:divBdr>
    </w:div>
    <w:div w:id="719288001">
      <w:bodyDiv w:val="1"/>
      <w:marLeft w:val="0"/>
      <w:marRight w:val="0"/>
      <w:marTop w:val="0"/>
      <w:marBottom w:val="0"/>
      <w:divBdr>
        <w:top w:val="none" w:sz="0" w:space="0" w:color="auto"/>
        <w:left w:val="none" w:sz="0" w:space="0" w:color="auto"/>
        <w:bottom w:val="none" w:sz="0" w:space="0" w:color="auto"/>
        <w:right w:val="none" w:sz="0" w:space="0" w:color="auto"/>
      </w:divBdr>
    </w:div>
    <w:div w:id="1334382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erc.com/pa/rrm/ea/Pages/Lessons-Learned"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064505-DB6F-47EF-BA8F-13E4146609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1772</TotalTime>
  <Pages>1</Pages>
  <Words>3393</Words>
  <Characters>19344</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Бауржан</dc:creator>
  <cp:lastModifiedBy>дом</cp:lastModifiedBy>
  <cp:revision>38</cp:revision>
  <cp:lastPrinted>2020-10-28T06:49:00Z</cp:lastPrinted>
  <dcterms:created xsi:type="dcterms:W3CDTF">2020-11-01T13:38:00Z</dcterms:created>
  <dcterms:modified xsi:type="dcterms:W3CDTF">2022-05-27T02:52:00Z</dcterms:modified>
</cp:coreProperties>
</file>