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023CF4" w:rsidRDefault="00303108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  <w:r w:rsidRPr="00023CF4">
        <w:rPr>
          <w:rStyle w:val="11"/>
          <w:b/>
          <w:sz w:val="28"/>
          <w:szCs w:val="28"/>
        </w:rPr>
        <w:t>ОБРАЗОВАТЕЛЬНАЯ ПРОГРАММА БАКАЛАВРИАТА</w:t>
      </w:r>
    </w:p>
    <w:p w:rsidR="006527BF" w:rsidRPr="00023CF4" w:rsidRDefault="006527BF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</w:p>
    <w:p w:rsidR="00303108" w:rsidRPr="00023CF4" w:rsidRDefault="00597CB5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  <w:r w:rsidRPr="00023CF4">
        <w:rPr>
          <w:rStyle w:val="11"/>
          <w:b/>
          <w:sz w:val="28"/>
          <w:szCs w:val="28"/>
        </w:rPr>
        <w:t>ПРОФЕССИОНАЛЬНОЕ ОБУЧЕНИЕ</w:t>
      </w:r>
    </w:p>
    <w:p w:rsidR="00835861" w:rsidRPr="00023CF4" w:rsidRDefault="00835861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Специальность: </w:t>
      </w:r>
      <w:r w:rsidR="006527BF" w:rsidRPr="00023CF4">
        <w:rPr>
          <w:rStyle w:val="11"/>
          <w:rFonts w:eastAsiaTheme="minorHAnsi"/>
          <w:b/>
          <w:sz w:val="28"/>
          <w:szCs w:val="28"/>
        </w:rPr>
        <w:t>5В</w:t>
      </w:r>
      <w:r w:rsidR="00597CB5" w:rsidRPr="00023CF4">
        <w:rPr>
          <w:rStyle w:val="11"/>
          <w:rFonts w:eastAsiaTheme="minorHAnsi"/>
          <w:b/>
          <w:sz w:val="28"/>
          <w:szCs w:val="28"/>
        </w:rPr>
        <w:t>012000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«</w:t>
      </w:r>
      <w:r w:rsidR="00597CB5" w:rsidRPr="00023CF4">
        <w:rPr>
          <w:rStyle w:val="11"/>
          <w:rFonts w:eastAsiaTheme="minorHAnsi"/>
          <w:b/>
          <w:sz w:val="28"/>
          <w:szCs w:val="28"/>
        </w:rPr>
        <w:t>Профессиональное обучение</w:t>
      </w:r>
      <w:r w:rsidRPr="00023CF4">
        <w:rPr>
          <w:rStyle w:val="11"/>
          <w:rFonts w:eastAsiaTheme="minorHAnsi"/>
          <w:b/>
          <w:sz w:val="28"/>
          <w:szCs w:val="28"/>
        </w:rPr>
        <w:t>»</w:t>
      </w:r>
    </w:p>
    <w:p w:rsidR="00835861" w:rsidRPr="00023CF4" w:rsidRDefault="00597CB5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Направление ОП</w:t>
      </w:r>
      <w:r w:rsidR="00303108" w:rsidRPr="00023CF4">
        <w:rPr>
          <w:rStyle w:val="11"/>
          <w:rFonts w:eastAsiaTheme="minorHAnsi"/>
          <w:b/>
          <w:sz w:val="28"/>
          <w:szCs w:val="28"/>
        </w:rPr>
        <w:t>: «</w:t>
      </w:r>
      <w:r w:rsidR="006527BF" w:rsidRPr="00023CF4">
        <w:rPr>
          <w:rStyle w:val="11"/>
          <w:rFonts w:eastAsiaTheme="minorHAnsi"/>
          <w:b/>
          <w:sz w:val="28"/>
          <w:szCs w:val="28"/>
        </w:rPr>
        <w:t>Образование</w:t>
      </w:r>
      <w:r w:rsidR="00303108" w:rsidRPr="00023CF4">
        <w:rPr>
          <w:rStyle w:val="11"/>
          <w:rFonts w:eastAsiaTheme="minorHAnsi"/>
          <w:b/>
          <w:sz w:val="28"/>
          <w:szCs w:val="28"/>
        </w:rPr>
        <w:t>»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303108" w:rsidRPr="00023CF4" w:rsidRDefault="00835861" w:rsidP="00023CF4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23CF4">
        <w:rPr>
          <w:rStyle w:val="11"/>
          <w:rFonts w:eastAsiaTheme="minorHAnsi"/>
          <w:sz w:val="28"/>
          <w:szCs w:val="28"/>
        </w:rPr>
        <w:t>Программа реализует 3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вида деятельности: </w:t>
      </w:r>
      <w:r w:rsidR="006201F8" w:rsidRPr="00023CF4">
        <w:rPr>
          <w:rStyle w:val="11"/>
          <w:rFonts w:eastAsiaTheme="minorHAnsi"/>
          <w:sz w:val="28"/>
          <w:szCs w:val="28"/>
        </w:rPr>
        <w:t>образовательная (</w:t>
      </w:r>
      <w:r w:rsidR="000D7852" w:rsidRPr="00023CF4">
        <w:rPr>
          <w:rFonts w:ascii="Times New Roman" w:hAnsi="Times New Roman" w:cs="Times New Roman"/>
          <w:sz w:val="28"/>
          <w:szCs w:val="28"/>
        </w:rPr>
        <w:t>учебно-воспита</w:t>
      </w:r>
      <w:r w:rsidRPr="00023CF4">
        <w:rPr>
          <w:rFonts w:ascii="Times New Roman" w:hAnsi="Times New Roman" w:cs="Times New Roman"/>
          <w:sz w:val="28"/>
          <w:szCs w:val="28"/>
        </w:rPr>
        <w:t>те</w:t>
      </w:r>
      <w:r w:rsidR="006201F8" w:rsidRPr="00023CF4">
        <w:rPr>
          <w:rFonts w:ascii="Times New Roman" w:hAnsi="Times New Roman" w:cs="Times New Roman"/>
          <w:sz w:val="28"/>
          <w:szCs w:val="28"/>
        </w:rPr>
        <w:t>льная, педагогическая), организационно-технологическая, проектная, научно-исследовательская.</w:t>
      </w:r>
      <w:proofErr w:type="gramEnd"/>
    </w:p>
    <w:p w:rsidR="00597CB5" w:rsidRPr="00023CF4" w:rsidRDefault="00475778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597CB5"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B5" w:rsidRPr="00023CF4" w:rsidRDefault="00597CB5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3CF4">
        <w:rPr>
          <w:rFonts w:ascii="Times New Roman" w:hAnsi="Times New Roman" w:cs="Times New Roman"/>
          <w:sz w:val="28"/>
          <w:szCs w:val="28"/>
        </w:rPr>
        <w:t>Промышленн</w:t>
      </w:r>
      <w:proofErr w:type="spellEnd"/>
      <w:r w:rsidRPr="00023CF4">
        <w:rPr>
          <w:rFonts w:ascii="Times New Roman" w:hAnsi="Times New Roman" w:cs="Times New Roman"/>
          <w:sz w:val="28"/>
          <w:szCs w:val="28"/>
          <w:lang w:val="kk-KZ"/>
        </w:rPr>
        <w:t>ое производство: Строительство;</w:t>
      </w:r>
    </w:p>
    <w:p w:rsidR="00597CB5" w:rsidRPr="00023CF4" w:rsidRDefault="00597CB5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3CF4">
        <w:rPr>
          <w:rFonts w:ascii="Times New Roman" w:hAnsi="Times New Roman" w:cs="Times New Roman"/>
          <w:sz w:val="28"/>
          <w:szCs w:val="28"/>
        </w:rPr>
        <w:t>Промышленн</w:t>
      </w:r>
      <w:proofErr w:type="spellEnd"/>
      <w:r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ое производство: </w:t>
      </w:r>
      <w:r w:rsidRPr="00023CF4">
        <w:rPr>
          <w:rFonts w:ascii="Times New Roman" w:hAnsi="Times New Roman" w:cs="Times New Roman"/>
          <w:sz w:val="28"/>
          <w:szCs w:val="28"/>
        </w:rPr>
        <w:t>Промышленное производство и охрана окружающей среды;</w:t>
      </w:r>
    </w:p>
    <w:p w:rsidR="00597CB5" w:rsidRPr="00023CF4" w:rsidRDefault="00597CB5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Обслуживающее  производство: </w:t>
      </w:r>
      <w:r w:rsidRPr="00023CF4">
        <w:rPr>
          <w:rFonts w:ascii="Times New Roman" w:hAnsi="Times New Roman" w:cs="Times New Roman"/>
          <w:sz w:val="28"/>
          <w:szCs w:val="28"/>
        </w:rPr>
        <w:t>Информационные технологии.</w:t>
      </w:r>
      <w:r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Присваиваемая степень (ква</w:t>
      </w:r>
      <w:r w:rsidR="007F4DC5" w:rsidRPr="00023CF4">
        <w:rPr>
          <w:rStyle w:val="1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23CF4">
        <w:rPr>
          <w:rStyle w:val="11"/>
          <w:rFonts w:eastAsiaTheme="minorHAnsi"/>
          <w:sz w:val="28"/>
          <w:szCs w:val="28"/>
        </w:rPr>
        <w:t xml:space="preserve">бакалавр образования по специальности </w:t>
      </w:r>
      <w:r w:rsidR="00597CB5" w:rsidRPr="00023CF4">
        <w:rPr>
          <w:rStyle w:val="11"/>
          <w:rFonts w:eastAsiaTheme="minorHAnsi"/>
          <w:sz w:val="28"/>
          <w:szCs w:val="28"/>
        </w:rPr>
        <w:t>5В012000 - Профессиональное обучение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Форма обучения: </w:t>
      </w:r>
      <w:r w:rsidRPr="00023CF4">
        <w:rPr>
          <w:rStyle w:val="11"/>
          <w:rFonts w:eastAsiaTheme="minorHAnsi"/>
          <w:sz w:val="28"/>
          <w:szCs w:val="28"/>
        </w:rPr>
        <w:t>очная</w:t>
      </w:r>
      <w:r w:rsidR="00065746" w:rsidRPr="00023CF4">
        <w:rPr>
          <w:rStyle w:val="11"/>
          <w:rFonts w:eastAsiaTheme="minorHAnsi"/>
          <w:sz w:val="28"/>
          <w:szCs w:val="28"/>
        </w:rPr>
        <w:t>, заочна</w:t>
      </w:r>
      <w:r w:rsidR="006201F8" w:rsidRPr="00023CF4">
        <w:rPr>
          <w:rStyle w:val="11"/>
          <w:rFonts w:eastAsiaTheme="minorHAnsi"/>
          <w:sz w:val="28"/>
          <w:szCs w:val="28"/>
        </w:rPr>
        <w:t>я (дистанционно</w:t>
      </w:r>
      <w:r w:rsidR="00065746" w:rsidRPr="00023CF4">
        <w:rPr>
          <w:rStyle w:val="11"/>
          <w:rFonts w:eastAsiaTheme="minorHAnsi"/>
          <w:sz w:val="28"/>
          <w:szCs w:val="28"/>
        </w:rPr>
        <w:t>)</w:t>
      </w:r>
      <w:r w:rsidR="006201F8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Срок обучения: </w:t>
      </w:r>
      <w:r w:rsidRPr="00023CF4">
        <w:rPr>
          <w:rStyle w:val="11"/>
          <w:rFonts w:eastAsiaTheme="minorHAnsi"/>
          <w:sz w:val="28"/>
          <w:szCs w:val="28"/>
        </w:rPr>
        <w:t>4 года</w:t>
      </w:r>
      <w:r w:rsidR="00F037BF" w:rsidRPr="00023CF4">
        <w:rPr>
          <w:rStyle w:val="11"/>
          <w:rFonts w:eastAsiaTheme="minorHAnsi"/>
          <w:sz w:val="28"/>
          <w:szCs w:val="28"/>
        </w:rPr>
        <w:t>, 3 года</w:t>
      </w:r>
      <w:r w:rsidR="009238FD" w:rsidRPr="00023CF4">
        <w:rPr>
          <w:rStyle w:val="11"/>
          <w:rFonts w:eastAsiaTheme="minorHAnsi"/>
          <w:sz w:val="28"/>
          <w:szCs w:val="28"/>
        </w:rPr>
        <w:t xml:space="preserve">, 2 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9238FD" w:rsidRPr="00023CF4">
        <w:rPr>
          <w:rStyle w:val="11"/>
          <w:rFonts w:eastAsiaTheme="minorHAnsi"/>
          <w:sz w:val="28"/>
          <w:szCs w:val="28"/>
        </w:rPr>
        <w:t>года.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023CF4">
        <w:rPr>
          <w:rStyle w:val="11"/>
          <w:rFonts w:eastAsiaTheme="minorHAnsi"/>
          <w:sz w:val="28"/>
          <w:szCs w:val="28"/>
        </w:rPr>
        <w:t xml:space="preserve"> образование</w:t>
      </w:r>
      <w:r w:rsidRPr="00023CF4">
        <w:rPr>
          <w:rStyle w:val="11"/>
          <w:rFonts w:eastAsiaTheme="minorHAnsi"/>
          <w:sz w:val="28"/>
          <w:szCs w:val="28"/>
        </w:rPr>
        <w:t xml:space="preserve"> и среднее </w:t>
      </w:r>
      <w:r w:rsidR="00C579B3" w:rsidRPr="00023CF4">
        <w:rPr>
          <w:rStyle w:val="11"/>
          <w:rFonts w:eastAsiaTheme="minorHAnsi"/>
          <w:sz w:val="28"/>
          <w:szCs w:val="28"/>
        </w:rPr>
        <w:t>профессиональное образование</w:t>
      </w:r>
      <w:r w:rsidRPr="00023CF4">
        <w:rPr>
          <w:rStyle w:val="11"/>
          <w:rFonts w:eastAsiaTheme="minorHAnsi"/>
          <w:sz w:val="28"/>
          <w:szCs w:val="28"/>
        </w:rPr>
        <w:t>, высшее</w:t>
      </w:r>
      <w:r w:rsidR="00C579B3" w:rsidRPr="00023CF4">
        <w:rPr>
          <w:rStyle w:val="11"/>
          <w:rFonts w:eastAsiaTheme="minorHAnsi"/>
          <w:sz w:val="28"/>
          <w:szCs w:val="28"/>
        </w:rPr>
        <w:t xml:space="preserve"> профессиональное образование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303108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023CF4" w:rsidRDefault="00075891" w:rsidP="00023CF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023CF4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 w:rsidRPr="00023C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 w:rsidRPr="00023CF4">
        <w:rPr>
          <w:rFonts w:ascii="Times New Roman" w:hAnsi="Times New Roman" w:cs="Times New Roman"/>
          <w:sz w:val="28"/>
          <w:szCs w:val="28"/>
        </w:rPr>
        <w:t>редмет</w:t>
      </w:r>
      <w:r w:rsidR="00597CB5" w:rsidRPr="00023CF4">
        <w:rPr>
          <w:rFonts w:ascii="Times New Roman" w:hAnsi="Times New Roman" w:cs="Times New Roman"/>
          <w:sz w:val="28"/>
          <w:szCs w:val="28"/>
        </w:rPr>
        <w:t xml:space="preserve"> - физика</w:t>
      </w:r>
      <w:r w:rsidR="009A7F87" w:rsidRPr="00023CF4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023CF4" w:rsidRDefault="00075891" w:rsidP="00023CF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23CF4">
        <w:rPr>
          <w:rStyle w:val="2"/>
          <w:rFonts w:eastAsiaTheme="minorHAnsi"/>
          <w:sz w:val="28"/>
          <w:szCs w:val="28"/>
        </w:rPr>
        <w:t xml:space="preserve">КТА: </w:t>
      </w:r>
      <w:r w:rsidR="00597CB5" w:rsidRPr="00023CF4">
        <w:rPr>
          <w:rStyle w:val="2"/>
          <w:rFonts w:eastAsiaTheme="minorHAnsi"/>
          <w:sz w:val="28"/>
          <w:szCs w:val="28"/>
        </w:rPr>
        <w:t>математика, физика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Выпускающая кафедра: «</w:t>
      </w:r>
      <w:r w:rsidR="00597CB5" w:rsidRPr="00023CF4">
        <w:rPr>
          <w:rStyle w:val="11"/>
          <w:rFonts w:eastAsiaTheme="minorHAnsi"/>
          <w:b/>
          <w:sz w:val="28"/>
          <w:szCs w:val="28"/>
        </w:rPr>
        <w:t>Профессиональное обучение и защита окружающей среды</w:t>
      </w:r>
      <w:r w:rsidRPr="00023CF4">
        <w:rPr>
          <w:rStyle w:val="11"/>
          <w:rFonts w:eastAsiaTheme="minorHAnsi"/>
          <w:b/>
          <w:sz w:val="28"/>
          <w:szCs w:val="28"/>
        </w:rPr>
        <w:t>»</w:t>
      </w:r>
      <w:r w:rsidRPr="00023CF4">
        <w:rPr>
          <w:rStyle w:val="11"/>
          <w:rFonts w:eastAsiaTheme="minorHAnsi"/>
          <w:sz w:val="28"/>
          <w:szCs w:val="28"/>
        </w:rPr>
        <w:t>;</w:t>
      </w:r>
      <w:r w:rsidR="00DD7CAB" w:rsidRPr="00023CF4">
        <w:rPr>
          <w:rStyle w:val="11"/>
          <w:rFonts w:eastAsiaTheme="minorHAnsi"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597CB5" w:rsidRPr="00023CF4">
        <w:rPr>
          <w:rStyle w:val="11"/>
          <w:rFonts w:eastAsiaTheme="minorHAnsi"/>
          <w:sz w:val="28"/>
          <w:szCs w:val="28"/>
        </w:rPr>
        <w:t>Бейсембаев</w:t>
      </w:r>
      <w:proofErr w:type="spellEnd"/>
      <w:r w:rsidR="00597CB5" w:rsidRPr="00023CF4">
        <w:rPr>
          <w:rStyle w:val="11"/>
          <w:rFonts w:eastAsiaTheme="minorHAnsi"/>
          <w:sz w:val="28"/>
          <w:szCs w:val="28"/>
        </w:rPr>
        <w:t xml:space="preserve"> Мурат </w:t>
      </w:r>
      <w:proofErr w:type="spellStart"/>
      <w:r w:rsidR="00597CB5" w:rsidRPr="00023CF4">
        <w:rPr>
          <w:rStyle w:val="11"/>
          <w:rFonts w:eastAsiaTheme="minorHAnsi"/>
          <w:sz w:val="28"/>
          <w:szCs w:val="28"/>
        </w:rPr>
        <w:t>Кулханович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, кандидат </w:t>
      </w:r>
      <w:r w:rsidR="00597CB5" w:rsidRPr="00023CF4">
        <w:rPr>
          <w:rStyle w:val="11"/>
          <w:rFonts w:eastAsiaTheme="minorHAnsi"/>
          <w:sz w:val="28"/>
          <w:szCs w:val="28"/>
        </w:rPr>
        <w:t>технических</w:t>
      </w:r>
      <w:r w:rsidRPr="00023CF4">
        <w:rPr>
          <w:rStyle w:val="11"/>
          <w:rFonts w:eastAsiaTheme="minorHAnsi"/>
          <w:sz w:val="28"/>
          <w:szCs w:val="28"/>
        </w:rPr>
        <w:t xml:space="preserve"> наук</w:t>
      </w:r>
      <w:r w:rsidR="00835861" w:rsidRPr="00023CF4">
        <w:rPr>
          <w:rStyle w:val="11"/>
          <w:rFonts w:eastAsiaTheme="minorHAnsi"/>
          <w:sz w:val="28"/>
          <w:szCs w:val="28"/>
        </w:rPr>
        <w:t xml:space="preserve">, </w:t>
      </w:r>
      <w:r w:rsidR="00597CB5" w:rsidRPr="00023CF4">
        <w:rPr>
          <w:rStyle w:val="11"/>
          <w:rFonts w:eastAsiaTheme="minorHAnsi"/>
          <w:sz w:val="28"/>
          <w:szCs w:val="28"/>
        </w:rPr>
        <w:t xml:space="preserve">ассоциированный </w:t>
      </w:r>
      <w:r w:rsidR="00835861" w:rsidRPr="00023CF4">
        <w:rPr>
          <w:rStyle w:val="11"/>
          <w:rFonts w:eastAsiaTheme="minorHAnsi"/>
          <w:sz w:val="28"/>
          <w:szCs w:val="28"/>
        </w:rPr>
        <w:t>профессор.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7103CB" w:rsidRPr="00023CF4" w:rsidRDefault="0047577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CF4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023CF4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023CF4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образования по специальности </w:t>
      </w:r>
      <w:r w:rsidR="00DD7CAB" w:rsidRPr="00023CF4">
        <w:rPr>
          <w:rStyle w:val="11"/>
          <w:rFonts w:eastAsiaTheme="minorHAnsi"/>
          <w:sz w:val="28"/>
          <w:szCs w:val="28"/>
        </w:rPr>
        <w:t>5В012000 - Профессиональное обучение</w:t>
      </w:r>
      <w:r w:rsidR="0080118C" w:rsidRPr="00023CF4">
        <w:rPr>
          <w:rFonts w:ascii="Times New Roman" w:hAnsi="Times New Roman" w:cs="Times New Roman"/>
          <w:sz w:val="28"/>
          <w:szCs w:val="28"/>
        </w:rPr>
        <w:t xml:space="preserve"> воспитательная, образовательная, организаторская, конструктивная, коммуникативная, информационная, развивающая, ориентационная, мобилизационная, производственно-технологическа</w:t>
      </w:r>
      <w:r w:rsidR="00F914E5" w:rsidRPr="00023CF4">
        <w:rPr>
          <w:rFonts w:ascii="Times New Roman" w:hAnsi="Times New Roman" w:cs="Times New Roman"/>
          <w:sz w:val="28"/>
          <w:szCs w:val="28"/>
        </w:rPr>
        <w:t>я, проектная, прогностическая,</w:t>
      </w:r>
      <w:proofErr w:type="gramEnd"/>
      <w:r w:rsidR="00F914E5" w:rsidRPr="00023CF4">
        <w:rPr>
          <w:rFonts w:ascii="Times New Roman" w:hAnsi="Times New Roman" w:cs="Times New Roman"/>
          <w:sz w:val="28"/>
          <w:szCs w:val="28"/>
        </w:rPr>
        <w:t xml:space="preserve"> т</w:t>
      </w:r>
      <w:r w:rsidR="0080118C" w:rsidRPr="00023CF4">
        <w:rPr>
          <w:rFonts w:ascii="Times New Roman" w:hAnsi="Times New Roman" w:cs="Times New Roman"/>
          <w:sz w:val="28"/>
          <w:szCs w:val="28"/>
        </w:rPr>
        <w:t>ворческая.</w:t>
      </w:r>
    </w:p>
    <w:p w:rsidR="007103CB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023CF4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</w:t>
      </w:r>
      <w:r w:rsidR="0080118C" w:rsidRPr="00023CF4">
        <w:rPr>
          <w:rStyle w:val="11"/>
          <w:rFonts w:eastAsiaTheme="minorHAnsi"/>
          <w:sz w:val="28"/>
          <w:szCs w:val="28"/>
        </w:rPr>
        <w:t>5В012000 - Профессиональное обучение</w:t>
      </w:r>
      <w:r w:rsidR="0080118C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0118C" w:rsidRPr="00023CF4">
        <w:rPr>
          <w:rFonts w:ascii="Times New Roman" w:hAnsi="Times New Roman" w:cs="Times New Roman"/>
          <w:sz w:val="28"/>
          <w:szCs w:val="28"/>
        </w:rPr>
        <w:t>общеобразовательные школы, лицеи, гимназии; учебно-производственные комбинаты, профессиональные лицеи, центры по подготовке, переподготовке и повышению квалификации рабочих и специалистов службы занятости населения; средние специальные учебные заведения, колледжи, местные и межрегиональные центры профориентации и переподготовки кадров.</w:t>
      </w:r>
    </w:p>
    <w:p w:rsidR="00212D3F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включает</w:t>
      </w:r>
      <w:r w:rsidR="00704C25" w:rsidRPr="00023CF4">
        <w:rPr>
          <w:rFonts w:ascii="Times New Roman" w:hAnsi="Times New Roman" w:cs="Times New Roman"/>
          <w:b/>
          <w:sz w:val="28"/>
          <w:szCs w:val="28"/>
        </w:rPr>
        <w:t>: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организацию и управление педагогическим процессом; 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ориентацию на активное освоение </w:t>
      </w:r>
      <w:proofErr w:type="gramStart"/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познавательной деятельности, личностную значимость образования; 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личностно-ориентированного подхода в обучении для обеспечения возможности самораскрытия и самореализации </w:t>
      </w:r>
      <w:proofErr w:type="gramStart"/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различных педагогических технологий, создание благоприятных условий для самообразования и профессиональной ориентации обучающихся;</w:t>
      </w:r>
    </w:p>
    <w:p w:rsidR="00212D3F" w:rsidRPr="00023CF4" w:rsidRDefault="00CB6336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профессиональной, научно-исследовательской, производственной деятельности в соответствии с современными требованиями. 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Кого готовят?</w:t>
      </w:r>
    </w:p>
    <w:p w:rsidR="00704C25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>-</w:t>
      </w:r>
      <w:r w:rsidR="00F914E5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F037BF" w:rsidRPr="00023CF4">
        <w:rPr>
          <w:rFonts w:ascii="Times New Roman" w:hAnsi="Times New Roman" w:cs="Times New Roman"/>
          <w:sz w:val="28"/>
          <w:szCs w:val="28"/>
        </w:rPr>
        <w:t>педагогов профессионального обучения;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>- преподавателей общетехнических дисциплин;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>- мастеров производственного обучения в системе высшего и среднего профессионального образования;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>- инженеров-лаборантов;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- инженеров научно-исследовательских учреждений, конструкторских и проектных организаций. </w:t>
      </w:r>
    </w:p>
    <w:p w:rsidR="00DA1734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Особенности программы: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023C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023CF4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50126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501265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 w:rsidR="000D7852" w:rsidRPr="00023CF4">
        <w:rPr>
          <w:rFonts w:ascii="Times New Roman" w:hAnsi="Times New Roman" w:cs="Times New Roman"/>
          <w:sz w:val="28"/>
          <w:szCs w:val="28"/>
        </w:rPr>
        <w:t xml:space="preserve"> позволит выпускни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023C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023CF4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педагогического образования. 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Pr="00023CF4" w:rsidRDefault="003767DD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Бейсембаев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Мурат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Кулханович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</w:t>
      </w:r>
      <w:r w:rsidRPr="00023CF4">
        <w:rPr>
          <w:rStyle w:val="11"/>
          <w:rFonts w:eastAsiaTheme="minorHAnsi"/>
          <w:sz w:val="28"/>
          <w:szCs w:val="28"/>
        </w:rPr>
        <w:t>к</w:t>
      </w:r>
      <w:r w:rsidR="004C55D9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.н., </w:t>
      </w:r>
      <w:r w:rsidRPr="00023CF4">
        <w:rPr>
          <w:rStyle w:val="11"/>
          <w:rFonts w:eastAsiaTheme="minorHAnsi"/>
          <w:sz w:val="28"/>
          <w:szCs w:val="28"/>
        </w:rPr>
        <w:t xml:space="preserve">ассоциированный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профессор кафедры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0630CD" w:rsidRPr="00023CF4" w:rsidRDefault="000630CD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Арынгазин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Капар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Шакимович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 – к.т.н., профессор кафедры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9D6B8D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Аймуханов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Сапаргали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Мухиденович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-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к</w:t>
      </w:r>
      <w:proofErr w:type="gramStart"/>
      <w:r w:rsidR="004C55D9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sz w:val="28"/>
          <w:szCs w:val="28"/>
        </w:rPr>
        <w:t>с</w:t>
      </w:r>
      <w:proofErr w:type="gramEnd"/>
      <w:r w:rsidRPr="00023CF4">
        <w:rPr>
          <w:rStyle w:val="11"/>
          <w:rFonts w:eastAsiaTheme="minorHAnsi"/>
          <w:sz w:val="28"/>
          <w:szCs w:val="28"/>
        </w:rPr>
        <w:t>кх</w:t>
      </w:r>
      <w:r w:rsidR="004C55D9" w:rsidRPr="00023CF4">
        <w:rPr>
          <w:rStyle w:val="11"/>
          <w:rFonts w:eastAsiaTheme="minorHAnsi"/>
          <w:sz w:val="28"/>
          <w:szCs w:val="28"/>
        </w:rPr>
        <w:t>.н</w:t>
      </w:r>
      <w:proofErr w:type="spellEnd"/>
      <w:r w:rsidR="004C55D9" w:rsidRPr="00023CF4">
        <w:rPr>
          <w:rStyle w:val="11"/>
          <w:rFonts w:eastAsiaTheme="minorHAnsi"/>
          <w:sz w:val="28"/>
          <w:szCs w:val="28"/>
        </w:rPr>
        <w:t xml:space="preserve">., профессор кафедры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0630CD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Нугманова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Фарида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Багадиевна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к.п.н., </w:t>
      </w:r>
      <w:r w:rsidRPr="00023CF4">
        <w:rPr>
          <w:rStyle w:val="11"/>
          <w:rFonts w:eastAsiaTheme="minorHAnsi"/>
          <w:sz w:val="28"/>
          <w:szCs w:val="28"/>
        </w:rPr>
        <w:t xml:space="preserve">ассоциированный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профессор кафедры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0630CD" w:rsidRPr="00023CF4" w:rsidRDefault="000630CD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Ибраева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Елена Муратовна</w:t>
      </w:r>
      <w:r w:rsidR="00F914E5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 xml:space="preserve">к.п.н., ассоциированный профессор кафедры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0630CD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Алдунгарова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Алия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Кайратовна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</w:t>
      </w:r>
      <w:r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, </w:t>
      </w:r>
      <w:r w:rsidRPr="00023CF4">
        <w:rPr>
          <w:rStyle w:val="11"/>
          <w:rFonts w:eastAsiaTheme="minorHAnsi"/>
          <w:sz w:val="28"/>
          <w:szCs w:val="28"/>
        </w:rPr>
        <w:t xml:space="preserve">ассоциированный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профессор кафедры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0630CD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Чидунчи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Ирина Юрьевна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- </w:t>
      </w:r>
      <w:r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, </w:t>
      </w:r>
      <w:r w:rsidRPr="00023CF4">
        <w:rPr>
          <w:rStyle w:val="11"/>
          <w:rFonts w:eastAsiaTheme="minorHAnsi"/>
          <w:sz w:val="28"/>
          <w:szCs w:val="28"/>
        </w:rPr>
        <w:t>старший преподаватель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кафедры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0630CD" w:rsidRPr="00023CF4" w:rsidRDefault="000630CD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Арынова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Шынар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Жанибековна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Pr="00023CF4">
        <w:rPr>
          <w:rStyle w:val="11"/>
          <w:rFonts w:eastAsiaTheme="minorHAnsi"/>
          <w:sz w:val="28"/>
          <w:szCs w:val="28"/>
        </w:rPr>
        <w:t xml:space="preserve">, старший преподаватель кафедры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023CF4" w:rsidRDefault="00212D3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 w:rsidRPr="00023CF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023CF4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F914E5" w:rsidRPr="00023CF4">
        <w:rPr>
          <w:rStyle w:val="11"/>
          <w:rFonts w:eastAsiaTheme="minorHAnsi"/>
          <w:sz w:val="28"/>
          <w:szCs w:val="28"/>
        </w:rPr>
        <w:t>5В012000 - Профессиональное обучение</w:t>
      </w:r>
      <w:r w:rsidR="00F914E5"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023CF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CF4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 w:rsidR="006C040D" w:rsidRPr="00023CF4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2D3F" w:rsidRPr="00023CF4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формулировать аргументы и решать профессиональные задачи в </w:t>
      </w:r>
      <w:r w:rsidR="00F037BF" w:rsidRPr="00023CF4">
        <w:rPr>
          <w:rFonts w:ascii="Times New Roman" w:hAnsi="Times New Roman" w:cs="Times New Roman"/>
          <w:sz w:val="28"/>
          <w:szCs w:val="28"/>
          <w:lang w:eastAsia="ru-RU"/>
        </w:rPr>
        <w:t>изучаемой области;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4">
        <w:rPr>
          <w:rFonts w:ascii="Times New Roman" w:hAnsi="Times New Roman" w:cs="Times New Roman"/>
          <w:sz w:val="28"/>
          <w:szCs w:val="28"/>
          <w:lang w:eastAsia="ru-RU"/>
        </w:rPr>
        <w:t>- продолжать обучение самостоятельно.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бакалавриате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>:</w:t>
      </w:r>
      <w:r w:rsidRPr="00023CF4">
        <w:rPr>
          <w:rStyle w:val="11"/>
          <w:rFonts w:eastAsiaTheme="minorHAnsi"/>
          <w:sz w:val="28"/>
          <w:szCs w:val="28"/>
        </w:rPr>
        <w:t xml:space="preserve"> 1 сентября.</w:t>
      </w:r>
    </w:p>
    <w:p w:rsidR="001908D6" w:rsidRPr="00023CF4" w:rsidRDefault="001908D6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6C040D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1. </w:t>
      </w:r>
      <w:r w:rsidR="006C040D" w:rsidRPr="00023C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023CF4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3634BD" w:rsidRPr="00835861" w:rsidRDefault="003634BD" w:rsidP="003634BD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ab/>
      </w:r>
      <w:r w:rsidRPr="00704C25">
        <w:rPr>
          <w:rStyle w:val="1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835861">
        <w:rPr>
          <w:rStyle w:val="11"/>
          <w:rFonts w:eastAsiaTheme="minorHAnsi"/>
          <w:sz w:val="28"/>
          <w:szCs w:val="28"/>
        </w:rPr>
        <w:t xml:space="preserve">; Философия; Социология.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C25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2. </w:t>
      </w:r>
      <w:r w:rsidR="00976984" w:rsidRPr="00023CF4">
        <w:rPr>
          <w:rStyle w:val="11"/>
          <w:rFonts w:eastAsiaTheme="minorHAnsi"/>
          <w:b/>
          <w:sz w:val="28"/>
          <w:szCs w:val="28"/>
        </w:rPr>
        <w:t>«</w:t>
      </w:r>
      <w:r w:rsidR="006C040D" w:rsidRPr="000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976984" w:rsidRPr="00023CF4">
        <w:rPr>
          <w:rStyle w:val="WW8Num3z0"/>
          <w:rFonts w:eastAsiaTheme="minorHAnsi"/>
          <w:b/>
          <w:sz w:val="28"/>
          <w:szCs w:val="28"/>
        </w:rPr>
        <w:t>»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Pr="00023CF4">
        <w:rPr>
          <w:rStyle w:val="WW8Num3z0"/>
          <w:rFonts w:eastAsiaTheme="minorHAnsi"/>
          <w:sz w:val="28"/>
          <w:szCs w:val="28"/>
        </w:rPr>
        <w:t>(общий)</w:t>
      </w:r>
    </w:p>
    <w:p w:rsidR="003634BD" w:rsidRPr="00835861" w:rsidRDefault="003634BD" w:rsidP="003634BD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ab/>
      </w:r>
      <w:r w:rsidRPr="00704C25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1"/>
          <w:rFonts w:eastAsiaTheme="minorHAnsi"/>
          <w:sz w:val="28"/>
          <w:szCs w:val="28"/>
        </w:rPr>
        <w:t xml:space="preserve"> Иностранный язык;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3. </w:t>
      </w:r>
      <w:r w:rsidR="00B81641" w:rsidRPr="00023C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0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CF4">
        <w:rPr>
          <w:rStyle w:val="WW8Num3z0"/>
          <w:rFonts w:eastAsiaTheme="minorHAnsi"/>
          <w:sz w:val="28"/>
          <w:szCs w:val="28"/>
        </w:rPr>
        <w:t>(общий)</w:t>
      </w:r>
      <w:r w:rsidR="00813D82">
        <w:rPr>
          <w:rStyle w:val="WW8Num3z0"/>
          <w:rFonts w:eastAsiaTheme="minorHAnsi"/>
          <w:sz w:val="28"/>
          <w:szCs w:val="28"/>
        </w:rPr>
        <w:t>.</w:t>
      </w:r>
    </w:p>
    <w:p w:rsidR="003634BD" w:rsidRPr="00835861" w:rsidRDefault="003634BD" w:rsidP="003634BD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ab/>
      </w:r>
      <w:r w:rsidRPr="00704C25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1"/>
          <w:rFonts w:eastAsiaTheme="minorHAnsi"/>
          <w:sz w:val="28"/>
          <w:szCs w:val="28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деятельности/ </w:t>
      </w:r>
      <w:r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менеджмент/</w:t>
      </w:r>
      <w:r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право/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Основы права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861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023CF4" w:rsidRDefault="00B81641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4. </w:t>
      </w:r>
      <w:r w:rsidR="00795230" w:rsidRPr="00023CF4">
        <w:rPr>
          <w:rFonts w:ascii="Times New Roman" w:hAnsi="Times New Roman" w:cs="Times New Roman"/>
          <w:b/>
          <w:sz w:val="28"/>
          <w:szCs w:val="28"/>
        </w:rPr>
        <w:t>Воспитательная работа и  компьютерная  графика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) </w:t>
      </w:r>
    </w:p>
    <w:p w:rsidR="00795230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Воспитательная работа в учреждениях профессионального образования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Основы воспитательной работы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Компьютерная графика и черчение</w:t>
      </w:r>
      <w:r w:rsidR="008B649F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</w:t>
      </w:r>
      <w:r w:rsidR="008B649F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Элементы начертательной геометрии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B81641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5. </w:t>
      </w:r>
      <w:r w:rsidR="00795230" w:rsidRPr="00023CF4">
        <w:rPr>
          <w:rFonts w:ascii="Times New Roman" w:hAnsi="Times New Roman" w:cs="Times New Roman"/>
          <w:b/>
          <w:sz w:val="28"/>
          <w:szCs w:val="28"/>
          <w:lang w:val="kk-KZ"/>
        </w:rPr>
        <w:t>Документы и стандарты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) </w:t>
      </w:r>
    </w:p>
    <w:p w:rsidR="00795230" w:rsidRPr="00023CF4" w:rsidRDefault="00CB6336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>Педагогический менеджмент в системе профе</w:t>
      </w:r>
      <w:r w:rsidR="008B649F" w:rsidRPr="00023C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>сионального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Методика профессионального обучения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6. </w:t>
      </w:r>
      <w:r w:rsidR="00795230" w:rsidRPr="00023CF4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подготовки </w:t>
      </w:r>
      <w:r w:rsidR="00795230" w:rsidRPr="00023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личности </w:t>
      </w:r>
      <w:r w:rsidR="00795230" w:rsidRPr="00023CF4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CB6336">
        <w:rPr>
          <w:rStyle w:val="11"/>
          <w:rFonts w:eastAsiaTheme="minorHAnsi"/>
          <w:b/>
          <w:sz w:val="28"/>
          <w:szCs w:val="28"/>
        </w:rPr>
        <w:t>)</w:t>
      </w:r>
    </w:p>
    <w:p w:rsidR="00795230" w:rsidRPr="00813D82" w:rsidRDefault="00A512C0" w:rsidP="00813D8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>Введение в педагогическую профессию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Структура и содержание и системы </w:t>
      </w:r>
      <w:proofErr w:type="spellStart"/>
      <w:r w:rsidR="00795230" w:rsidRPr="00023CF4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795230" w:rsidRPr="00023CF4">
        <w:rPr>
          <w:rFonts w:ascii="Times New Roman" w:hAnsi="Times New Roman" w:cs="Times New Roman"/>
          <w:sz w:val="28"/>
          <w:szCs w:val="28"/>
        </w:rPr>
        <w:t xml:space="preserve"> РК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Система технического и профессионального обучения РК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Педагогика</w:t>
      </w:r>
      <w:r w:rsidR="00CB633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Профессиональная педагогика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Психология и развитие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человека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eastAsia="MS Reference Sans Serif" w:hAnsi="Times New Roman" w:cs="Times New Roman"/>
          <w:sz w:val="28"/>
          <w:szCs w:val="28"/>
        </w:rPr>
        <w:t xml:space="preserve"> Учебная практика</w:t>
      </w:r>
      <w:r w:rsidR="00813D82">
        <w:rPr>
          <w:rFonts w:ascii="Times New Roman" w:eastAsia="MS Reference Sans Serif" w:hAnsi="Times New Roman" w:cs="Times New Roman"/>
          <w:sz w:val="28"/>
          <w:szCs w:val="28"/>
        </w:rPr>
        <w:t>.</w:t>
      </w:r>
    </w:p>
    <w:p w:rsidR="00B81641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023CF4">
        <w:rPr>
          <w:rStyle w:val="WW8Num3z0"/>
          <w:rFonts w:eastAsiaTheme="minorHAnsi"/>
          <w:b/>
          <w:sz w:val="28"/>
          <w:szCs w:val="28"/>
        </w:rPr>
        <w:tab/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Модуль 7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795230" w:rsidRPr="00023CF4">
        <w:rPr>
          <w:rFonts w:ascii="Times New Roman" w:hAnsi="Times New Roman" w:cs="Times New Roman"/>
          <w:b/>
          <w:sz w:val="28"/>
          <w:szCs w:val="28"/>
        </w:rPr>
        <w:t>Теория и методика  обучения и воспитания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b/>
          <w:sz w:val="28"/>
          <w:szCs w:val="28"/>
        </w:rPr>
        <w:t>(модули специальности)</w:t>
      </w:r>
    </w:p>
    <w:p w:rsidR="0079523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lastRenderedPageBreak/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в профессиональном обучении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профильного обучения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eastAsia="MS Reference Sans Serif" w:hAnsi="Times New Roman" w:cs="Times New Roman"/>
          <w:sz w:val="28"/>
          <w:szCs w:val="28"/>
        </w:rPr>
        <w:t xml:space="preserve"> Педагогическая практика</w:t>
      </w:r>
      <w:r w:rsidR="00813D82">
        <w:rPr>
          <w:rFonts w:ascii="Times New Roman" w:eastAsia="MS Reference Sans Serif" w:hAnsi="Times New Roman" w:cs="Times New Roman"/>
          <w:sz w:val="28"/>
          <w:szCs w:val="28"/>
        </w:rPr>
        <w:t>.</w:t>
      </w: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835861" w:rsidRPr="00023CF4">
        <w:rPr>
          <w:rStyle w:val="11"/>
          <w:rFonts w:eastAsiaTheme="minorHAnsi"/>
          <w:b/>
          <w:sz w:val="28"/>
          <w:szCs w:val="28"/>
        </w:rPr>
        <w:t>Модуль 8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795230" w:rsidRPr="00023CF4">
        <w:rPr>
          <w:rFonts w:ascii="Times New Roman" w:hAnsi="Times New Roman" w:cs="Times New Roman"/>
          <w:b/>
          <w:sz w:val="28"/>
          <w:szCs w:val="28"/>
          <w:lang w:val="kk-KZ"/>
        </w:rPr>
        <w:t>Обработка  материалов и технология приготовления пищи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CB6336">
        <w:rPr>
          <w:rStyle w:val="11"/>
          <w:rFonts w:eastAsiaTheme="minorHAnsi"/>
          <w:b/>
          <w:sz w:val="28"/>
          <w:szCs w:val="28"/>
        </w:rPr>
        <w:t>(модули специальности)</w:t>
      </w:r>
    </w:p>
    <w:p w:rsidR="0079523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Технология приготовления пищи (для девочек)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 Технология обработки металла (для мальчиков)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Технология изготовления швейных изделий (для девочек)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/Технология обработки дерева (для мальчиков)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Техническая механика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</w:rPr>
        <w:t>/Основы механики твердого тела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WW8Num3z0"/>
          <w:rFonts w:eastAsiaTheme="minorHAnsi"/>
          <w:b/>
          <w:sz w:val="28"/>
          <w:szCs w:val="28"/>
        </w:rPr>
        <w:tab/>
      </w:r>
      <w:r w:rsidR="00835861" w:rsidRPr="00023CF4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023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5230" w:rsidRPr="00023CF4">
        <w:rPr>
          <w:rFonts w:ascii="Times New Roman" w:hAnsi="Times New Roman" w:cs="Times New Roman"/>
          <w:b/>
          <w:sz w:val="28"/>
          <w:szCs w:val="28"/>
        </w:rPr>
        <w:t>Организация и планирование учебного процесса с основами САПР</w:t>
      </w:r>
    </w:p>
    <w:p w:rsidR="00795230" w:rsidRPr="00023CF4" w:rsidRDefault="00A512C0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835861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Методика преподавания общетехнических и специальных дисциплин </w:t>
      </w:r>
      <w:r w:rsidR="008B649F"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5230" w:rsidRPr="00023CF4">
        <w:rPr>
          <w:rFonts w:ascii="Times New Roman" w:hAnsi="Times New Roman" w:cs="Times New Roman"/>
          <w:sz w:val="28"/>
          <w:szCs w:val="28"/>
          <w:lang w:val="kk-KZ"/>
        </w:rPr>
        <w:t>(по профилю)</w:t>
      </w:r>
      <w:r w:rsidR="003634BD">
        <w:rPr>
          <w:rFonts w:ascii="Times New Roman" w:hAnsi="Times New Roman" w:cs="Times New Roman"/>
          <w:sz w:val="28"/>
          <w:szCs w:val="28"/>
          <w:lang w:val="kk-KZ"/>
        </w:rPr>
        <w:t>/ Методика и технология воспитательной работы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Организация и планирование учебного процесса в учреждениях профессионального образования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="00D924F8" w:rsidRPr="00023CF4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D924F8" w:rsidRPr="00023CF4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D924F8" w:rsidRPr="00023CF4">
        <w:rPr>
          <w:rFonts w:ascii="Times New Roman" w:hAnsi="Times New Roman" w:cs="Times New Roman"/>
          <w:sz w:val="28"/>
          <w:szCs w:val="28"/>
        </w:rPr>
        <w:t>/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D924F8" w:rsidRPr="00023CF4">
        <w:rPr>
          <w:rFonts w:ascii="Times New Roman" w:hAnsi="Times New Roman" w:cs="Times New Roman"/>
          <w:sz w:val="28"/>
          <w:szCs w:val="28"/>
        </w:rPr>
        <w:t>Современные компьютерные технологии</w:t>
      </w:r>
      <w:r w:rsidR="00CB6336">
        <w:rPr>
          <w:rFonts w:ascii="Times New Roman" w:hAnsi="Times New Roman" w:cs="Times New Roman"/>
          <w:sz w:val="28"/>
          <w:szCs w:val="28"/>
        </w:rPr>
        <w:t xml:space="preserve">;  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Проектирование предприятий с основами САПР/Автоматизация технологических процессов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 Охрана труда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924F8" w:rsidRPr="00023CF4">
        <w:rPr>
          <w:rFonts w:ascii="Times New Roman" w:eastAsia="MS Reference Sans Serif" w:hAnsi="Times New Roman" w:cs="Times New Roman"/>
          <w:sz w:val="28"/>
          <w:szCs w:val="28"/>
        </w:rPr>
        <w:t xml:space="preserve"> Преддипломная практика</w:t>
      </w:r>
      <w:r w:rsidR="00CB6336">
        <w:rPr>
          <w:rFonts w:ascii="Times New Roman" w:eastAsia="MS Reference Sans Serif" w:hAnsi="Times New Roman" w:cs="Times New Roman"/>
          <w:sz w:val="28"/>
          <w:szCs w:val="28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Государственный экзамен по специальности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Написание и защита дипломной работы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8B649F" w:rsidRPr="00023CF4" w:rsidRDefault="008B649F" w:rsidP="00023CF4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49F" w:rsidRPr="00023CF4" w:rsidRDefault="008B649F" w:rsidP="00023CF4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«Промышленное производство: Строительство»</w:t>
      </w:r>
    </w:p>
    <w:p w:rsidR="008B649F" w:rsidRPr="00813D82" w:rsidRDefault="008B649F" w:rsidP="00813D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813D82">
        <w:rPr>
          <w:rStyle w:val="WW8Num3z0"/>
          <w:rFonts w:eastAsiaTheme="minorHAnsi"/>
          <w:b/>
          <w:sz w:val="28"/>
          <w:szCs w:val="28"/>
        </w:rPr>
        <w:t>10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3D82">
        <w:rPr>
          <w:rFonts w:ascii="Times New Roman" w:hAnsi="Times New Roman" w:cs="Times New Roman"/>
          <w:b/>
          <w:sz w:val="28"/>
          <w:szCs w:val="28"/>
        </w:rPr>
        <w:t>Организация строительного производства</w:t>
      </w:r>
    </w:p>
    <w:p w:rsidR="008B649F" w:rsidRPr="00023CF4" w:rsidRDefault="008B649F" w:rsidP="00023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Технология строительного производства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Pr="00023CF4">
        <w:rPr>
          <w:rFonts w:ascii="Times New Roman" w:hAnsi="Times New Roman" w:cs="Times New Roman"/>
          <w:sz w:val="28"/>
          <w:szCs w:val="28"/>
        </w:rPr>
        <w:t xml:space="preserve"> Архитектура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Pr="00023CF4">
        <w:rPr>
          <w:rFonts w:ascii="Times New Roman" w:hAnsi="Times New Roman" w:cs="Times New Roman"/>
          <w:sz w:val="28"/>
          <w:szCs w:val="28"/>
        </w:rPr>
        <w:t xml:space="preserve"> Отраслевое материаловедение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  <w:lang w:val="kk-KZ"/>
        </w:rPr>
        <w:t>Инженерная геодезия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023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Строительные машины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8B649F" w:rsidRPr="00813D82" w:rsidRDefault="00813D82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ab/>
        <w:t>Модуль 11</w:t>
      </w:r>
      <w:r w:rsidR="008B649F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8B649F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649F" w:rsidRPr="00813D82">
        <w:rPr>
          <w:rFonts w:ascii="Times New Roman" w:hAnsi="Times New Roman" w:cs="Times New Roman"/>
          <w:b/>
          <w:sz w:val="28"/>
          <w:szCs w:val="28"/>
        </w:rPr>
        <w:t>Технология  строительных работ</w:t>
      </w:r>
    </w:p>
    <w:p w:rsidR="008B649F" w:rsidRPr="00023CF4" w:rsidRDefault="008B649F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Технология столярных и облицовочных работ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Технология штукатурных и малярных работ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Технология ремонтно-строительных работ</w:t>
      </w:r>
      <w:r w:rsidR="00813D82">
        <w:rPr>
          <w:rFonts w:ascii="Times New Roman" w:hAnsi="Times New Roman" w:cs="Times New Roman"/>
          <w:sz w:val="28"/>
          <w:szCs w:val="28"/>
        </w:rPr>
        <w:t>.</w:t>
      </w:r>
      <w:r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49F" w:rsidRPr="00813D82" w:rsidRDefault="00813D82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12</w:t>
      </w:r>
      <w:r w:rsidR="008B649F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8B649F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649F" w:rsidRPr="00813D82">
        <w:rPr>
          <w:rFonts w:ascii="Times New Roman" w:hAnsi="Times New Roman" w:cs="Times New Roman"/>
          <w:b/>
          <w:sz w:val="28"/>
          <w:szCs w:val="28"/>
        </w:rPr>
        <w:t>Строительные</w:t>
      </w:r>
      <w:r w:rsidR="008B649F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B649F" w:rsidRPr="00813D82">
        <w:rPr>
          <w:rFonts w:ascii="Times New Roman" w:hAnsi="Times New Roman" w:cs="Times New Roman"/>
          <w:b/>
          <w:sz w:val="28"/>
          <w:szCs w:val="28"/>
        </w:rPr>
        <w:t>конструкции</w:t>
      </w:r>
    </w:p>
    <w:p w:rsidR="008B649F" w:rsidRDefault="008B649F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4BD">
        <w:rPr>
          <w:rFonts w:ascii="Times New Roman" w:hAnsi="Times New Roman" w:cs="Times New Roman"/>
          <w:sz w:val="28"/>
          <w:szCs w:val="28"/>
        </w:rPr>
        <w:t xml:space="preserve">Строительные конструкции </w:t>
      </w:r>
      <w:r w:rsidR="003634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="003634BD">
        <w:rPr>
          <w:rFonts w:ascii="Times New Roman" w:hAnsi="Times New Roman" w:cs="Times New Roman"/>
          <w:sz w:val="28"/>
          <w:szCs w:val="28"/>
        </w:rPr>
        <w:t xml:space="preserve">Строительные конструкции </w:t>
      </w:r>
      <w:r w:rsidR="003634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813D82" w:rsidRPr="00813D82" w:rsidRDefault="00813D82" w:rsidP="00813D82">
      <w:pPr>
        <w:spacing w:after="0" w:line="240" w:lineRule="auto"/>
        <w:ind w:firstLine="567"/>
        <w:jc w:val="both"/>
        <w:rPr>
          <w:rStyle w:val="11"/>
          <w:rFonts w:eastAsiaTheme="minorHAnsi"/>
          <w:color w:val="auto"/>
          <w:sz w:val="28"/>
          <w:szCs w:val="28"/>
          <w:shd w:val="clear" w:color="auto" w:fill="auto"/>
        </w:rPr>
      </w:pPr>
    </w:p>
    <w:p w:rsidR="00A87390" w:rsidRPr="00023CF4" w:rsidRDefault="00A87390" w:rsidP="00023CF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«Промышленное производство: Промышленное производство и охрана окружающей среды»</w:t>
      </w:r>
    </w:p>
    <w:p w:rsidR="00813D82" w:rsidRDefault="00813D82" w:rsidP="00023CF4">
      <w:pPr>
        <w:suppressAutoHyphens/>
        <w:spacing w:after="0" w:line="240" w:lineRule="auto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A87390" w:rsidRPr="00813D82" w:rsidRDefault="00813D82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13</w:t>
      </w:r>
      <w:r w:rsidR="00A87390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A87390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7390" w:rsidRPr="00813D82">
        <w:rPr>
          <w:rFonts w:ascii="Times New Roman" w:hAnsi="Times New Roman" w:cs="Times New Roman"/>
          <w:b/>
          <w:sz w:val="28"/>
          <w:szCs w:val="28"/>
        </w:rPr>
        <w:t>Организация строительного производства</w:t>
      </w:r>
    </w:p>
    <w:p w:rsidR="0017779C" w:rsidRPr="00023CF4" w:rsidRDefault="00A87390" w:rsidP="00CB6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9C" w:rsidRPr="00023CF4">
        <w:rPr>
          <w:rFonts w:ascii="Times New Roman" w:hAnsi="Times New Roman" w:cs="Times New Roman"/>
          <w:sz w:val="28"/>
          <w:szCs w:val="28"/>
          <w:lang w:val="kk-KZ"/>
        </w:rPr>
        <w:t>Технология очистки воды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17779C" w:rsidRPr="00023CF4">
        <w:rPr>
          <w:rFonts w:ascii="Times New Roman" w:hAnsi="Times New Roman" w:cs="Times New Roman"/>
          <w:sz w:val="28"/>
          <w:szCs w:val="28"/>
        </w:rPr>
        <w:t>Экологическая экспертиза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 </w:t>
      </w:r>
      <w:r w:rsidR="0017779C" w:rsidRPr="00023CF4">
        <w:rPr>
          <w:rFonts w:ascii="Times New Roman" w:hAnsi="Times New Roman" w:cs="Times New Roman"/>
          <w:sz w:val="28"/>
          <w:szCs w:val="28"/>
        </w:rPr>
        <w:t>Промышленная вентиляция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="0017779C" w:rsidRPr="00023CF4">
        <w:rPr>
          <w:rFonts w:ascii="Times New Roman" w:hAnsi="Times New Roman" w:cs="Times New Roman"/>
          <w:sz w:val="28"/>
          <w:szCs w:val="28"/>
        </w:rPr>
        <w:t>Основы промышленной безопасности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="0017779C" w:rsidRPr="00023CF4">
        <w:rPr>
          <w:rFonts w:ascii="Times New Roman" w:hAnsi="Times New Roman" w:cs="Times New Roman"/>
          <w:sz w:val="28"/>
          <w:szCs w:val="28"/>
        </w:rPr>
        <w:t>Природоохранное законодательство</w:t>
      </w:r>
      <w:r w:rsidR="00CB6336">
        <w:rPr>
          <w:rFonts w:ascii="Times New Roman" w:hAnsi="Times New Roman" w:cs="Times New Roman"/>
          <w:sz w:val="28"/>
          <w:szCs w:val="28"/>
        </w:rPr>
        <w:t>.</w:t>
      </w:r>
    </w:p>
    <w:p w:rsidR="0017779C" w:rsidRPr="00813D82" w:rsidRDefault="00813D82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14</w:t>
      </w:r>
      <w:r w:rsidR="0017779C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17779C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779C" w:rsidRPr="00813D82">
        <w:rPr>
          <w:rFonts w:ascii="Times New Roman" w:hAnsi="Times New Roman" w:cs="Times New Roman"/>
          <w:b/>
          <w:sz w:val="28"/>
          <w:szCs w:val="28"/>
        </w:rPr>
        <w:t xml:space="preserve">Промышленная экология и </w:t>
      </w:r>
      <w:r w:rsidR="0017779C" w:rsidRPr="00813D82">
        <w:rPr>
          <w:rFonts w:ascii="Times New Roman" w:hAnsi="Times New Roman" w:cs="Times New Roman"/>
          <w:b/>
          <w:sz w:val="28"/>
          <w:szCs w:val="28"/>
          <w:lang w:val="kk-KZ"/>
        </w:rPr>
        <w:t>Основы радиационной безопасности</w:t>
      </w:r>
    </w:p>
    <w:p w:rsidR="0017779C" w:rsidRPr="00023CF4" w:rsidRDefault="0017779C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Промышленная экология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Использование отходов производства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  <w:lang w:val="kk-KZ"/>
        </w:rPr>
        <w:t>Основы радиационной безопасности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779C" w:rsidRPr="00813D82" w:rsidRDefault="00813D82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lastRenderedPageBreak/>
        <w:t>Модуль 15</w:t>
      </w:r>
      <w:r w:rsidR="0017779C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17779C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779C" w:rsidRPr="00813D82">
        <w:rPr>
          <w:rFonts w:ascii="Times New Roman" w:hAnsi="Times New Roman" w:cs="Times New Roman"/>
          <w:b/>
          <w:sz w:val="28"/>
          <w:szCs w:val="28"/>
        </w:rPr>
        <w:t>Мониторинг окружающей среды</w:t>
      </w:r>
      <w:r w:rsidR="0017779C" w:rsidRPr="00813D82">
        <w:rPr>
          <w:rFonts w:ascii="Times New Roman" w:hAnsi="Times New Roman" w:cs="Times New Roman"/>
          <w:b/>
          <w:i/>
          <w:sz w:val="28"/>
          <w:szCs w:val="28"/>
        </w:rPr>
        <w:t xml:space="preserve">  и  </w:t>
      </w:r>
      <w:r w:rsidR="0017779C" w:rsidRPr="00813D82">
        <w:rPr>
          <w:rFonts w:ascii="Times New Roman" w:hAnsi="Times New Roman" w:cs="Times New Roman"/>
          <w:b/>
          <w:sz w:val="28"/>
          <w:szCs w:val="28"/>
        </w:rPr>
        <w:t>основы химической и биологической безопасности</w:t>
      </w:r>
    </w:p>
    <w:p w:rsidR="0017779C" w:rsidRPr="00023CF4" w:rsidRDefault="0017779C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Мониторинг окружающей среды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Основы химической и биологической безопасности</w:t>
      </w:r>
      <w:r w:rsidR="00CB6336">
        <w:rPr>
          <w:rFonts w:ascii="Times New Roman" w:hAnsi="Times New Roman" w:cs="Times New Roman"/>
          <w:sz w:val="28"/>
          <w:szCs w:val="28"/>
        </w:rPr>
        <w:t>.</w:t>
      </w:r>
    </w:p>
    <w:p w:rsidR="0017779C" w:rsidRPr="00CB6336" w:rsidRDefault="0017779C" w:rsidP="00813D8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336"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 w:rsidRPr="00CB6336">
        <w:rPr>
          <w:rFonts w:ascii="Times New Roman" w:hAnsi="Times New Roman" w:cs="Times New Roman"/>
          <w:b/>
          <w:sz w:val="28"/>
          <w:szCs w:val="28"/>
        </w:rPr>
        <w:t xml:space="preserve"> «Обслуживающее  производство: Информационные технологии»</w:t>
      </w:r>
    </w:p>
    <w:p w:rsidR="0017779C" w:rsidRPr="00813D82" w:rsidRDefault="00813D82" w:rsidP="00023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>Модуль 16</w:t>
      </w:r>
      <w:r w:rsidR="0017779C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17779C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779C" w:rsidRPr="00813D82">
        <w:rPr>
          <w:rFonts w:ascii="Times New Roman" w:hAnsi="Times New Roman" w:cs="Times New Roman"/>
          <w:b/>
          <w:sz w:val="28"/>
          <w:szCs w:val="28"/>
        </w:rPr>
        <w:t>Основы информационных систем, безопасность и защита информации</w:t>
      </w:r>
    </w:p>
    <w:p w:rsidR="0017779C" w:rsidRPr="00023CF4" w:rsidRDefault="0017779C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sz w:val="28"/>
          <w:szCs w:val="28"/>
        </w:rPr>
        <w:t xml:space="preserve"> Основы информационных систем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Алгоритмизация и языки программирования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Операционные системы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Технология</w:t>
      </w:r>
      <w:r w:rsidRPr="00023C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23CF4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Информационная безопасность и защита информации</w:t>
      </w:r>
      <w:r w:rsidR="00CB6336">
        <w:rPr>
          <w:rFonts w:ascii="Times New Roman" w:hAnsi="Times New Roman" w:cs="Times New Roman"/>
          <w:sz w:val="28"/>
          <w:szCs w:val="28"/>
        </w:rPr>
        <w:t>.</w:t>
      </w:r>
    </w:p>
    <w:p w:rsidR="0017779C" w:rsidRPr="00813D82" w:rsidRDefault="00813D82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>Модуль 17</w:t>
      </w:r>
      <w:r w:rsidR="0017779C" w:rsidRPr="00023CF4">
        <w:rPr>
          <w:rStyle w:val="WW8Num3z0"/>
          <w:rFonts w:eastAsiaTheme="minorHAnsi"/>
          <w:b/>
          <w:sz w:val="28"/>
          <w:szCs w:val="28"/>
        </w:rPr>
        <w:t>.</w:t>
      </w:r>
      <w:r w:rsidR="0017779C" w:rsidRPr="00023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779C" w:rsidRPr="00813D82">
        <w:rPr>
          <w:rFonts w:ascii="Times New Roman" w:hAnsi="Times New Roman" w:cs="Times New Roman"/>
          <w:b/>
          <w:sz w:val="28"/>
          <w:szCs w:val="28"/>
          <w:lang w:val="kk-KZ"/>
        </w:rPr>
        <w:t>Архитектура комьютерных систем</w:t>
      </w:r>
      <w:r w:rsidR="0017779C" w:rsidRPr="00813D82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 и </w:t>
      </w:r>
      <w:r w:rsidR="0017779C" w:rsidRPr="00813D82">
        <w:rPr>
          <w:rFonts w:ascii="Times New Roman" w:hAnsi="Times New Roman" w:cs="Times New Roman"/>
          <w:b/>
          <w:sz w:val="28"/>
          <w:szCs w:val="28"/>
        </w:rPr>
        <w:t>технология  мультимедиа и анимация</w:t>
      </w:r>
    </w:p>
    <w:p w:rsidR="0017779C" w:rsidRPr="00023CF4" w:rsidRDefault="0017779C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  <w:lang w:val="kk-KZ"/>
        </w:rPr>
        <w:t>Архитектура комьютерных систем</w:t>
      </w:r>
      <w:r w:rsidR="0098275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Технология  мультимедиа и анимация</w:t>
      </w:r>
      <w:r w:rsidR="0098275E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</w:rPr>
        <w:t>Системы баз данных</w:t>
      </w:r>
      <w:r w:rsidR="00CB6336">
        <w:rPr>
          <w:rFonts w:ascii="Times New Roman" w:hAnsi="Times New Roman" w:cs="Times New Roman"/>
          <w:sz w:val="28"/>
          <w:szCs w:val="28"/>
        </w:rPr>
        <w:t>.</w:t>
      </w:r>
    </w:p>
    <w:p w:rsidR="0017779C" w:rsidRPr="00813D82" w:rsidRDefault="00813D82" w:rsidP="00023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>Модуль 18</w:t>
      </w:r>
      <w:r w:rsidR="00023CF4" w:rsidRPr="00813D82">
        <w:rPr>
          <w:rStyle w:val="WW8Num3z0"/>
          <w:rFonts w:eastAsiaTheme="minorHAnsi"/>
          <w:b/>
          <w:sz w:val="28"/>
          <w:szCs w:val="28"/>
        </w:rPr>
        <w:t>.</w:t>
      </w:r>
      <w:r w:rsidR="00023CF4" w:rsidRPr="0081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3CF4" w:rsidRPr="00813D82">
        <w:rPr>
          <w:rFonts w:ascii="Times New Roman" w:hAnsi="Times New Roman" w:cs="Times New Roman"/>
          <w:b/>
          <w:sz w:val="28"/>
          <w:szCs w:val="28"/>
        </w:rPr>
        <w:t xml:space="preserve">Основы инженерной механики и </w:t>
      </w:r>
      <w:r w:rsidR="00023CF4" w:rsidRPr="00813D82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023CF4" w:rsidRPr="00813D8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023CF4" w:rsidRPr="00023CF4" w:rsidRDefault="00023CF4" w:rsidP="0081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Fonts w:ascii="Times New Roman" w:hAnsi="Times New Roman" w:cs="Times New Roman"/>
          <w:sz w:val="28"/>
          <w:szCs w:val="28"/>
        </w:rPr>
        <w:t xml:space="preserve"> Основы компьютерного моделирования</w:t>
      </w:r>
      <w:r w:rsidR="0098275E">
        <w:rPr>
          <w:rFonts w:ascii="Times New Roman" w:hAnsi="Times New Roman" w:cs="Times New Roman"/>
          <w:sz w:val="28"/>
          <w:szCs w:val="28"/>
        </w:rPr>
        <w:t>;</w:t>
      </w:r>
      <w:r w:rsidR="00813D82">
        <w:rPr>
          <w:rFonts w:ascii="Times New Roman" w:hAnsi="Times New Roman" w:cs="Times New Roman"/>
          <w:sz w:val="28"/>
          <w:szCs w:val="28"/>
        </w:rPr>
        <w:t xml:space="preserve"> </w:t>
      </w:r>
      <w:r w:rsidRPr="00023CF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23CF4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CB6336">
        <w:rPr>
          <w:rFonts w:ascii="Times New Roman" w:hAnsi="Times New Roman" w:cs="Times New Roman"/>
          <w:sz w:val="28"/>
          <w:szCs w:val="28"/>
        </w:rPr>
        <w:t>.</w:t>
      </w:r>
    </w:p>
    <w:p w:rsidR="00023CF4" w:rsidRDefault="00023CF4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Контакты и информация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Адрес:</w:t>
      </w:r>
      <w:r w:rsidRPr="00023CF4">
        <w:rPr>
          <w:rStyle w:val="11"/>
          <w:rFonts w:eastAsiaTheme="minorHAnsi"/>
          <w:sz w:val="28"/>
          <w:szCs w:val="28"/>
        </w:rPr>
        <w:t xml:space="preserve"> 1</w:t>
      </w:r>
      <w:r w:rsidR="00835861" w:rsidRPr="00023CF4">
        <w:rPr>
          <w:rStyle w:val="11"/>
          <w:rFonts w:eastAsiaTheme="minorHAnsi"/>
          <w:sz w:val="28"/>
          <w:szCs w:val="28"/>
        </w:rPr>
        <w:t>40000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  <w:r w:rsidR="00835861" w:rsidRPr="00023CF4">
        <w:rPr>
          <w:rStyle w:val="11"/>
          <w:rFonts w:eastAsiaTheme="minorHAnsi"/>
          <w:sz w:val="28"/>
          <w:szCs w:val="28"/>
        </w:rPr>
        <w:t>Павлодар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  <w:proofErr w:type="spellStart"/>
      <w:r w:rsidR="00507DF7" w:rsidRPr="00023CF4">
        <w:rPr>
          <w:rStyle w:val="11"/>
          <w:rFonts w:eastAsiaTheme="minorHAnsi"/>
          <w:sz w:val="28"/>
          <w:szCs w:val="28"/>
        </w:rPr>
        <w:t>ак</w:t>
      </w:r>
      <w:proofErr w:type="spellEnd"/>
      <w:r w:rsidR="00507DF7" w:rsidRPr="00023CF4">
        <w:rPr>
          <w:rStyle w:val="11"/>
          <w:rFonts w:eastAsiaTheme="minorHAnsi"/>
          <w:sz w:val="28"/>
          <w:szCs w:val="28"/>
        </w:rPr>
        <w:t xml:space="preserve">. </w:t>
      </w:r>
      <w:proofErr w:type="spellStart"/>
      <w:r w:rsidR="00507DF7" w:rsidRPr="00023CF4">
        <w:rPr>
          <w:rStyle w:val="11"/>
          <w:rFonts w:eastAsiaTheme="minorHAnsi"/>
          <w:sz w:val="28"/>
          <w:szCs w:val="28"/>
        </w:rPr>
        <w:t>Чокина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, д. </w:t>
      </w:r>
      <w:r w:rsidR="00507DF7" w:rsidRPr="00023CF4">
        <w:rPr>
          <w:rStyle w:val="11"/>
          <w:rFonts w:eastAsiaTheme="minorHAnsi"/>
          <w:sz w:val="28"/>
          <w:szCs w:val="28"/>
        </w:rPr>
        <w:t>139</w:t>
      </w:r>
      <w:r w:rsidR="00835861" w:rsidRPr="00023CF4">
        <w:rPr>
          <w:rStyle w:val="11"/>
          <w:rFonts w:eastAsiaTheme="minorHAnsi"/>
          <w:sz w:val="28"/>
          <w:szCs w:val="28"/>
        </w:rPr>
        <w:t>.</w:t>
      </w:r>
    </w:p>
    <w:p w:rsidR="00303108" w:rsidRPr="00023CF4" w:rsidRDefault="00507DF7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Архитектурно-строительный</w:t>
      </w:r>
      <w:r w:rsidR="00835861" w:rsidRPr="00023CF4">
        <w:rPr>
          <w:rStyle w:val="11"/>
          <w:rFonts w:eastAsiaTheme="minorHAnsi"/>
          <w:b/>
          <w:sz w:val="28"/>
          <w:szCs w:val="28"/>
        </w:rPr>
        <w:t xml:space="preserve"> ф</w:t>
      </w:r>
      <w:r w:rsidR="00303108" w:rsidRPr="00023CF4">
        <w:rPr>
          <w:rStyle w:val="11"/>
          <w:rFonts w:eastAsiaTheme="minorHAnsi"/>
          <w:b/>
          <w:sz w:val="28"/>
          <w:szCs w:val="28"/>
        </w:rPr>
        <w:t>акультет (деканат):</w:t>
      </w:r>
      <w:r w:rsidR="00835861" w:rsidRPr="00023CF4">
        <w:rPr>
          <w:rStyle w:val="11"/>
          <w:rFonts w:eastAsiaTheme="minorHAnsi"/>
          <w:sz w:val="28"/>
          <w:szCs w:val="28"/>
        </w:rPr>
        <w:t xml:space="preserve"> тел.: 8(7182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) </w:t>
      </w:r>
      <w:r w:rsidR="00A512C0" w:rsidRPr="00023CF4">
        <w:rPr>
          <w:rStyle w:val="11"/>
          <w:rFonts w:eastAsiaTheme="minorHAnsi"/>
          <w:sz w:val="28"/>
          <w:szCs w:val="28"/>
        </w:rPr>
        <w:t>67-36-</w:t>
      </w:r>
      <w:r w:rsidRPr="00023CF4">
        <w:rPr>
          <w:rStyle w:val="11"/>
          <w:rFonts w:eastAsiaTheme="minorHAnsi"/>
          <w:sz w:val="28"/>
          <w:szCs w:val="28"/>
        </w:rPr>
        <w:t>23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, </w:t>
      </w:r>
    </w:p>
    <w:p w:rsidR="00905029" w:rsidRPr="00023CF4" w:rsidRDefault="00905029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сайт: </w:t>
      </w:r>
      <w:hyperlink r:id="rId6" w:history="1"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3C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023C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905029" w:rsidRPr="00023CF4" w:rsidRDefault="00905029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gramStart"/>
      <w:r w:rsidRPr="00023CF4">
        <w:rPr>
          <w:rStyle w:val="11"/>
          <w:rFonts w:eastAsiaTheme="minorHAnsi"/>
          <w:b/>
          <w:sz w:val="28"/>
          <w:szCs w:val="28"/>
        </w:rPr>
        <w:t>е</w:t>
      </w:r>
      <w:proofErr w:type="gramEnd"/>
      <w:r w:rsidRPr="00023CF4">
        <w:rPr>
          <w:rStyle w:val="11"/>
          <w:rFonts w:eastAsiaTheme="minorHAnsi"/>
          <w:b/>
          <w:sz w:val="28"/>
          <w:szCs w:val="28"/>
        </w:rPr>
        <w:t>-</w:t>
      </w:r>
      <w:r w:rsidRPr="00023CF4">
        <w:rPr>
          <w:rStyle w:val="11"/>
          <w:rFonts w:eastAsiaTheme="minorHAnsi"/>
          <w:b/>
          <w:sz w:val="28"/>
          <w:szCs w:val="28"/>
          <w:lang w:val="en-US"/>
        </w:rPr>
        <w:t>mail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: </w:t>
      </w:r>
      <w:proofErr w:type="spellStart"/>
      <w:r w:rsidRPr="00023CF4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Pr="00023CF4">
        <w:rPr>
          <w:rFonts w:ascii="Times New Roman" w:hAnsi="Times New Roman" w:cs="Times New Roman"/>
          <w:sz w:val="28"/>
          <w:szCs w:val="28"/>
        </w:rPr>
        <w:t>@</w:t>
      </w:r>
      <w:r w:rsidRPr="00023CF4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023C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3C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Заведующий кафедрой: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507DF7" w:rsidRPr="00023CF4">
        <w:rPr>
          <w:rStyle w:val="11"/>
          <w:rFonts w:eastAsiaTheme="minorHAnsi"/>
          <w:sz w:val="28"/>
          <w:szCs w:val="28"/>
        </w:rPr>
        <w:t xml:space="preserve">Мурат </w:t>
      </w:r>
      <w:proofErr w:type="spellStart"/>
      <w:r w:rsidR="00507DF7" w:rsidRPr="00023CF4">
        <w:rPr>
          <w:rStyle w:val="11"/>
          <w:rFonts w:eastAsiaTheme="minorHAnsi"/>
          <w:sz w:val="28"/>
          <w:szCs w:val="28"/>
        </w:rPr>
        <w:t>Кулханович</w:t>
      </w:r>
      <w:proofErr w:type="spellEnd"/>
      <w:r w:rsidR="00507DF7" w:rsidRPr="00023CF4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="00507DF7" w:rsidRPr="00023CF4">
        <w:rPr>
          <w:rStyle w:val="11"/>
          <w:rFonts w:eastAsiaTheme="minorHAnsi"/>
          <w:sz w:val="28"/>
          <w:szCs w:val="28"/>
        </w:rPr>
        <w:t>Бейсембаев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, 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en-US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тел.: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+7</w:t>
      </w:r>
      <w:r w:rsidR="00905029" w:rsidRPr="00023CF4">
        <w:rPr>
          <w:rStyle w:val="11"/>
          <w:rFonts w:eastAsiaTheme="minorHAnsi"/>
          <w:sz w:val="28"/>
          <w:szCs w:val="28"/>
        </w:rPr>
        <w:t>(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7182</w:t>
      </w:r>
      <w:r w:rsidR="00905029" w:rsidRPr="00023CF4">
        <w:rPr>
          <w:rStyle w:val="11"/>
          <w:rFonts w:eastAsiaTheme="minorHAnsi"/>
          <w:sz w:val="28"/>
          <w:szCs w:val="28"/>
        </w:rPr>
        <w:t>)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67</w:t>
      </w:r>
      <w:r w:rsidR="00905029" w:rsidRPr="00023CF4">
        <w:rPr>
          <w:rStyle w:val="11"/>
          <w:rFonts w:eastAsiaTheme="minorHAnsi"/>
          <w:sz w:val="28"/>
          <w:szCs w:val="28"/>
        </w:rPr>
        <w:t>-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36</w:t>
      </w:r>
      <w:r w:rsidR="00905029" w:rsidRPr="00023CF4">
        <w:rPr>
          <w:rStyle w:val="11"/>
          <w:rFonts w:eastAsiaTheme="minorHAnsi"/>
          <w:sz w:val="28"/>
          <w:szCs w:val="28"/>
        </w:rPr>
        <w:t>-</w:t>
      </w:r>
      <w:r w:rsidR="00507DF7" w:rsidRPr="00023CF4">
        <w:rPr>
          <w:rStyle w:val="11"/>
          <w:rFonts w:eastAsiaTheme="minorHAnsi"/>
          <w:sz w:val="28"/>
          <w:szCs w:val="28"/>
        </w:rPr>
        <w:t>23</w:t>
      </w:r>
      <w:r w:rsidR="00507DF7" w:rsidRPr="00023CF4">
        <w:rPr>
          <w:rStyle w:val="11"/>
          <w:rFonts w:eastAsiaTheme="minorHAnsi"/>
          <w:sz w:val="28"/>
          <w:szCs w:val="28"/>
          <w:lang w:val="en-US"/>
        </w:rPr>
        <w:t xml:space="preserve"> (1</w:t>
      </w:r>
      <w:r w:rsidR="00507DF7" w:rsidRPr="00023CF4">
        <w:rPr>
          <w:rStyle w:val="11"/>
          <w:rFonts w:eastAsiaTheme="minorHAnsi"/>
          <w:sz w:val="28"/>
          <w:szCs w:val="28"/>
        </w:rPr>
        <w:t>225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)</w:t>
      </w:r>
    </w:p>
    <w:p w:rsidR="009315EF" w:rsidRPr="00023CF4" w:rsidRDefault="009315E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023CF4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0C9B"/>
    <w:multiLevelType w:val="hybridMultilevel"/>
    <w:tmpl w:val="B3180C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E32E3"/>
    <w:multiLevelType w:val="hybridMultilevel"/>
    <w:tmpl w:val="B77CB2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E05150"/>
    <w:multiLevelType w:val="hybridMultilevel"/>
    <w:tmpl w:val="678E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23CF4"/>
    <w:rsid w:val="000314F2"/>
    <w:rsid w:val="00043626"/>
    <w:rsid w:val="000604DA"/>
    <w:rsid w:val="000630CD"/>
    <w:rsid w:val="00065746"/>
    <w:rsid w:val="000738F9"/>
    <w:rsid w:val="00075891"/>
    <w:rsid w:val="000D7852"/>
    <w:rsid w:val="000E60D4"/>
    <w:rsid w:val="0017779C"/>
    <w:rsid w:val="001908D6"/>
    <w:rsid w:val="00212D3F"/>
    <w:rsid w:val="00227C29"/>
    <w:rsid w:val="00274AB8"/>
    <w:rsid w:val="00303108"/>
    <w:rsid w:val="003634BD"/>
    <w:rsid w:val="003767DD"/>
    <w:rsid w:val="00392C7E"/>
    <w:rsid w:val="003F5CB0"/>
    <w:rsid w:val="00421C8B"/>
    <w:rsid w:val="0045443A"/>
    <w:rsid w:val="00475778"/>
    <w:rsid w:val="004C17E8"/>
    <w:rsid w:val="004C55D9"/>
    <w:rsid w:val="00501265"/>
    <w:rsid w:val="00507DF7"/>
    <w:rsid w:val="00597CB5"/>
    <w:rsid w:val="005B7F7E"/>
    <w:rsid w:val="006201F8"/>
    <w:rsid w:val="0063708D"/>
    <w:rsid w:val="006527BF"/>
    <w:rsid w:val="00677399"/>
    <w:rsid w:val="006C040D"/>
    <w:rsid w:val="00704C25"/>
    <w:rsid w:val="007103CB"/>
    <w:rsid w:val="00790C0E"/>
    <w:rsid w:val="00795230"/>
    <w:rsid w:val="007F4DC5"/>
    <w:rsid w:val="0080118C"/>
    <w:rsid w:val="00813D82"/>
    <w:rsid w:val="00831F09"/>
    <w:rsid w:val="00835861"/>
    <w:rsid w:val="008B649F"/>
    <w:rsid w:val="00905029"/>
    <w:rsid w:val="00917613"/>
    <w:rsid w:val="009238FD"/>
    <w:rsid w:val="009252A7"/>
    <w:rsid w:val="009315EF"/>
    <w:rsid w:val="00976984"/>
    <w:rsid w:val="0098275E"/>
    <w:rsid w:val="009A7F87"/>
    <w:rsid w:val="009D6B8D"/>
    <w:rsid w:val="00A1757A"/>
    <w:rsid w:val="00A512C0"/>
    <w:rsid w:val="00A87390"/>
    <w:rsid w:val="00AF58BF"/>
    <w:rsid w:val="00B81641"/>
    <w:rsid w:val="00B92242"/>
    <w:rsid w:val="00BC679E"/>
    <w:rsid w:val="00C579B3"/>
    <w:rsid w:val="00C91DAA"/>
    <w:rsid w:val="00CB6336"/>
    <w:rsid w:val="00CD03B0"/>
    <w:rsid w:val="00D924F8"/>
    <w:rsid w:val="00DA1734"/>
    <w:rsid w:val="00DD7CAB"/>
    <w:rsid w:val="00E67059"/>
    <w:rsid w:val="00F037BF"/>
    <w:rsid w:val="00F9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1">
    <w:name w:val="heading 1"/>
    <w:basedOn w:val="a"/>
    <w:next w:val="a"/>
    <w:link w:val="10"/>
    <w:qFormat/>
    <w:rsid w:val="007952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597C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23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952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C4F9-0CB0-4BB2-8392-EA00922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kudiyarbekova.g</cp:lastModifiedBy>
  <cp:revision>27</cp:revision>
  <dcterms:created xsi:type="dcterms:W3CDTF">2018-10-12T06:03:00Z</dcterms:created>
  <dcterms:modified xsi:type="dcterms:W3CDTF">2018-11-09T05:04:00Z</dcterms:modified>
</cp:coreProperties>
</file>