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485" w:rsidRPr="00195485" w:rsidRDefault="00195485" w:rsidP="006F4503">
      <w:pPr>
        <w:ind w:firstLine="567"/>
        <w:rPr>
          <w:b/>
          <w:bCs/>
          <w:sz w:val="28"/>
          <w:szCs w:val="28"/>
        </w:rPr>
      </w:pPr>
      <w:r w:rsidRPr="00195485">
        <w:rPr>
          <w:b/>
          <w:bCs/>
          <w:sz w:val="28"/>
          <w:szCs w:val="28"/>
        </w:rPr>
        <w:t>Требования к уровню подготовки поступающих</w:t>
      </w:r>
    </w:p>
    <w:p w:rsidR="00195485" w:rsidRPr="00195485" w:rsidRDefault="00195485" w:rsidP="006F4503">
      <w:pPr>
        <w:ind w:firstLine="567"/>
        <w:rPr>
          <w:b/>
          <w:bCs/>
          <w:sz w:val="28"/>
          <w:szCs w:val="28"/>
        </w:rPr>
      </w:pPr>
    </w:p>
    <w:p w:rsidR="00195485" w:rsidRDefault="00195485" w:rsidP="006F4503">
      <w:pPr>
        <w:ind w:firstLine="567"/>
        <w:jc w:val="both"/>
        <w:rPr>
          <w:b/>
          <w:bCs/>
          <w:sz w:val="28"/>
          <w:szCs w:val="28"/>
        </w:rPr>
      </w:pPr>
      <w:r w:rsidRPr="00195485">
        <w:rPr>
          <w:b/>
          <w:bCs/>
          <w:sz w:val="28"/>
          <w:szCs w:val="28"/>
        </w:rPr>
        <w:t>1 Цель и задачи собеседования</w:t>
      </w:r>
    </w:p>
    <w:p w:rsidR="00195485" w:rsidRDefault="00195485" w:rsidP="006F4503">
      <w:pPr>
        <w:ind w:firstLine="567"/>
        <w:jc w:val="both"/>
        <w:rPr>
          <w:sz w:val="28"/>
          <w:szCs w:val="28"/>
        </w:rPr>
      </w:pPr>
      <w:r w:rsidRPr="00195485">
        <w:rPr>
          <w:b/>
          <w:bCs/>
          <w:sz w:val="28"/>
          <w:szCs w:val="28"/>
        </w:rPr>
        <w:t>Цель</w:t>
      </w:r>
      <w:r w:rsidRPr="00195485">
        <w:rPr>
          <w:sz w:val="28"/>
          <w:szCs w:val="28"/>
        </w:rPr>
        <w:t xml:space="preserve"> собеседования </w:t>
      </w:r>
      <w:r>
        <w:rPr>
          <w:sz w:val="28"/>
          <w:szCs w:val="28"/>
        </w:rPr>
        <w:t>состоит в проверке и оценки знаний, полученных выпускниками вузов при обучении в магистратуре</w:t>
      </w:r>
      <w:r w:rsidR="006735A9">
        <w:rPr>
          <w:sz w:val="28"/>
          <w:szCs w:val="28"/>
        </w:rPr>
        <w:t>, определению уровня мотивации к обучению в докторантуре.</w:t>
      </w:r>
    </w:p>
    <w:p w:rsidR="006735A9" w:rsidRDefault="00195485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в докторантуре по образовательной программе</w:t>
      </w:r>
      <w:r w:rsidR="00A3735E">
        <w:rPr>
          <w:sz w:val="28"/>
          <w:szCs w:val="28"/>
        </w:rPr>
        <w:t xml:space="preserve"> 8</w:t>
      </w:r>
      <w:r w:rsidR="00A3735E">
        <w:rPr>
          <w:sz w:val="28"/>
          <w:szCs w:val="28"/>
          <w:lang w:val="en-US"/>
        </w:rPr>
        <w:t>D</w:t>
      </w:r>
      <w:r w:rsidR="00A3735E">
        <w:rPr>
          <w:sz w:val="28"/>
          <w:szCs w:val="28"/>
        </w:rPr>
        <w:t>07105 – «Автоматизация и управление» и</w:t>
      </w:r>
      <w:r>
        <w:rPr>
          <w:sz w:val="28"/>
          <w:szCs w:val="28"/>
        </w:rPr>
        <w:t xml:space="preserve"> </w:t>
      </w:r>
      <w:r w:rsidR="002B174F">
        <w:rPr>
          <w:sz w:val="28"/>
          <w:szCs w:val="28"/>
        </w:rPr>
        <w:t>8</w:t>
      </w:r>
      <w:r w:rsidR="002B174F">
        <w:rPr>
          <w:sz w:val="28"/>
          <w:szCs w:val="28"/>
          <w:lang w:val="en-US"/>
        </w:rPr>
        <w:t>D</w:t>
      </w:r>
      <w:r w:rsidR="002B174F">
        <w:rPr>
          <w:sz w:val="28"/>
          <w:szCs w:val="28"/>
        </w:rPr>
        <w:t>07155 – «Автоматизация и управление» (профильная)</w:t>
      </w:r>
      <w:r w:rsidR="006735A9">
        <w:rPr>
          <w:sz w:val="28"/>
          <w:szCs w:val="28"/>
        </w:rPr>
        <w:t xml:space="preserve"> является продолжением обучения в системе высшего и послевузовского образования и базируется на знании дисциплин, предусмотренным учебным планом подготовки магистрантов.</w:t>
      </w:r>
    </w:p>
    <w:p w:rsidR="00F2033B" w:rsidRDefault="00F2033B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 вступительного экзамена:</w:t>
      </w:r>
    </w:p>
    <w:p w:rsidR="00F2033B" w:rsidRDefault="00F2033B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4503">
        <w:rPr>
          <w:sz w:val="28"/>
          <w:szCs w:val="28"/>
        </w:rPr>
        <w:t> </w:t>
      </w:r>
      <w:r>
        <w:rPr>
          <w:sz w:val="28"/>
          <w:szCs w:val="28"/>
        </w:rPr>
        <w:t xml:space="preserve">выявление компетенций претендентов </w:t>
      </w:r>
      <w:r w:rsidR="00225777">
        <w:rPr>
          <w:sz w:val="28"/>
          <w:szCs w:val="28"/>
        </w:rPr>
        <w:t>в вопросах,</w:t>
      </w:r>
      <w:r>
        <w:rPr>
          <w:sz w:val="28"/>
          <w:szCs w:val="28"/>
        </w:rPr>
        <w:t xml:space="preserve"> связанных с направлением подготовки;</w:t>
      </w:r>
    </w:p>
    <w:p w:rsidR="00F2033B" w:rsidRDefault="00F2033B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5777">
        <w:rPr>
          <w:sz w:val="28"/>
          <w:szCs w:val="28"/>
        </w:rPr>
        <w:t> выявление научных интересов для проведения научных исследований;</w:t>
      </w:r>
    </w:p>
    <w:p w:rsidR="00225777" w:rsidRDefault="00225777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выявление задела по научным публикациям, опыта участия в научно-практических, международных конференциях;</w:t>
      </w:r>
    </w:p>
    <w:p w:rsidR="00047BE1" w:rsidRDefault="00225777" w:rsidP="00F75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 </w:t>
      </w:r>
      <w:r w:rsidR="00047BE1">
        <w:rPr>
          <w:sz w:val="28"/>
          <w:szCs w:val="28"/>
        </w:rPr>
        <w:t>круга научных контактов с казахстанскими учеными, учеными ближнего и дальнего зарубежья.</w:t>
      </w:r>
    </w:p>
    <w:p w:rsidR="009456F9" w:rsidRDefault="009456F9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 компетенции докторантуры:</w:t>
      </w:r>
    </w:p>
    <w:p w:rsidR="00F06C95" w:rsidRPr="00F06C95" w:rsidRDefault="009456F9" w:rsidP="006071AF">
      <w:pPr>
        <w:ind w:firstLine="567"/>
        <w:jc w:val="both"/>
        <w:rPr>
          <w:bCs/>
          <w:sz w:val="28"/>
          <w:szCs w:val="28"/>
        </w:rPr>
      </w:pPr>
      <w:r w:rsidRPr="009456F9">
        <w:rPr>
          <w:b/>
          <w:bCs/>
          <w:sz w:val="28"/>
          <w:szCs w:val="28"/>
        </w:rPr>
        <w:t>-</w:t>
      </w:r>
      <w:r w:rsidR="006F4503">
        <w:rPr>
          <w:b/>
          <w:bCs/>
          <w:sz w:val="28"/>
          <w:szCs w:val="28"/>
        </w:rPr>
        <w:t> </w:t>
      </w:r>
      <w:r w:rsidRPr="009456F9">
        <w:rPr>
          <w:b/>
          <w:bCs/>
          <w:sz w:val="28"/>
          <w:szCs w:val="28"/>
        </w:rPr>
        <w:t>знать:</w:t>
      </w:r>
      <w:r>
        <w:rPr>
          <w:sz w:val="28"/>
          <w:szCs w:val="28"/>
        </w:rPr>
        <w:t xml:space="preserve"> </w:t>
      </w:r>
      <w:r w:rsidR="00F06C95">
        <w:rPr>
          <w:bCs/>
          <w:sz w:val="28"/>
          <w:szCs w:val="28"/>
        </w:rPr>
        <w:t>м</w:t>
      </w:r>
      <w:r w:rsidR="00F06C95" w:rsidRPr="00F06C95">
        <w:rPr>
          <w:bCs/>
          <w:sz w:val="28"/>
          <w:szCs w:val="28"/>
        </w:rPr>
        <w:t>етоды</w:t>
      </w:r>
      <w:r w:rsidR="00F06C95">
        <w:rPr>
          <w:bCs/>
          <w:sz w:val="28"/>
          <w:szCs w:val="28"/>
        </w:rPr>
        <w:t xml:space="preserve"> анализа и синтеза линейных и нелинейных систем управления; современные технические средства систем автоматического управления; языки разработки программ управления техническими системами.</w:t>
      </w:r>
    </w:p>
    <w:p w:rsidR="00644966" w:rsidRPr="006071AF" w:rsidRDefault="009456F9" w:rsidP="006071AF">
      <w:pPr>
        <w:ind w:firstLine="567"/>
        <w:jc w:val="both"/>
        <w:rPr>
          <w:sz w:val="28"/>
          <w:szCs w:val="28"/>
        </w:rPr>
      </w:pPr>
      <w:r w:rsidRPr="009456F9">
        <w:rPr>
          <w:b/>
          <w:bCs/>
          <w:sz w:val="28"/>
          <w:szCs w:val="28"/>
        </w:rPr>
        <w:t>-</w:t>
      </w:r>
      <w:r w:rsidR="006F4503">
        <w:rPr>
          <w:b/>
          <w:bCs/>
          <w:sz w:val="28"/>
          <w:szCs w:val="28"/>
        </w:rPr>
        <w:t> </w:t>
      </w:r>
      <w:r w:rsidRPr="009456F9">
        <w:rPr>
          <w:b/>
          <w:bCs/>
          <w:sz w:val="28"/>
          <w:szCs w:val="28"/>
        </w:rPr>
        <w:t xml:space="preserve">уметь: </w:t>
      </w:r>
      <w:r w:rsidR="00644966">
        <w:rPr>
          <w:sz w:val="28"/>
          <w:szCs w:val="28"/>
        </w:rPr>
        <w:t>проводить</w:t>
      </w:r>
      <w:r w:rsidR="00644966" w:rsidRPr="00644966">
        <w:rPr>
          <w:sz w:val="28"/>
          <w:szCs w:val="28"/>
        </w:rPr>
        <w:t xml:space="preserve"> комплексны</w:t>
      </w:r>
      <w:r w:rsidR="00644966">
        <w:rPr>
          <w:sz w:val="28"/>
          <w:szCs w:val="28"/>
        </w:rPr>
        <w:t>е</w:t>
      </w:r>
      <w:r w:rsidR="00644966" w:rsidRPr="00644966">
        <w:rPr>
          <w:sz w:val="28"/>
          <w:szCs w:val="28"/>
        </w:rPr>
        <w:t xml:space="preserve"> научны</w:t>
      </w:r>
      <w:r w:rsidR="00644966">
        <w:rPr>
          <w:sz w:val="28"/>
          <w:szCs w:val="28"/>
        </w:rPr>
        <w:t>е</w:t>
      </w:r>
      <w:r w:rsidR="00644966" w:rsidRPr="00644966">
        <w:rPr>
          <w:sz w:val="28"/>
          <w:szCs w:val="28"/>
        </w:rPr>
        <w:t xml:space="preserve"> исследовани</w:t>
      </w:r>
      <w:r w:rsidR="00644966">
        <w:rPr>
          <w:sz w:val="28"/>
          <w:szCs w:val="28"/>
        </w:rPr>
        <w:t>я</w:t>
      </w:r>
      <w:r w:rsidR="00644966" w:rsidRPr="00644966">
        <w:rPr>
          <w:sz w:val="28"/>
          <w:szCs w:val="28"/>
        </w:rPr>
        <w:t xml:space="preserve"> и </w:t>
      </w:r>
      <w:r w:rsidR="00644966">
        <w:rPr>
          <w:sz w:val="28"/>
          <w:szCs w:val="28"/>
        </w:rPr>
        <w:t xml:space="preserve">разрабатывать </w:t>
      </w:r>
      <w:r w:rsidR="00644966" w:rsidRPr="00644966">
        <w:rPr>
          <w:sz w:val="28"/>
          <w:szCs w:val="28"/>
        </w:rPr>
        <w:t>новы</w:t>
      </w:r>
      <w:r w:rsidR="00644966">
        <w:rPr>
          <w:sz w:val="28"/>
          <w:szCs w:val="28"/>
        </w:rPr>
        <w:t>е</w:t>
      </w:r>
      <w:r w:rsidR="00644966" w:rsidRPr="00644966">
        <w:rPr>
          <w:sz w:val="28"/>
          <w:szCs w:val="28"/>
        </w:rPr>
        <w:t xml:space="preserve"> метод</w:t>
      </w:r>
      <w:r w:rsidR="00644966">
        <w:rPr>
          <w:sz w:val="28"/>
          <w:szCs w:val="28"/>
        </w:rPr>
        <w:t>ы</w:t>
      </w:r>
      <w:r w:rsidR="00644966" w:rsidRPr="00644966">
        <w:rPr>
          <w:sz w:val="28"/>
          <w:szCs w:val="28"/>
        </w:rPr>
        <w:t xml:space="preserve"> и технологи</w:t>
      </w:r>
      <w:r w:rsidR="002B174F">
        <w:rPr>
          <w:sz w:val="28"/>
          <w:szCs w:val="28"/>
        </w:rPr>
        <w:t>и</w:t>
      </w:r>
      <w:r w:rsidR="00644966">
        <w:rPr>
          <w:sz w:val="28"/>
          <w:szCs w:val="28"/>
        </w:rPr>
        <w:t>; проводить а</w:t>
      </w:r>
      <w:r w:rsidR="00644966" w:rsidRPr="00644966">
        <w:rPr>
          <w:sz w:val="28"/>
          <w:szCs w:val="28"/>
        </w:rPr>
        <w:t>нализ и интерпретаци</w:t>
      </w:r>
      <w:r w:rsidR="00644966">
        <w:rPr>
          <w:sz w:val="28"/>
          <w:szCs w:val="28"/>
        </w:rPr>
        <w:t>ю</w:t>
      </w:r>
      <w:r w:rsidR="00644966" w:rsidRPr="00644966">
        <w:rPr>
          <w:sz w:val="28"/>
          <w:szCs w:val="28"/>
        </w:rPr>
        <w:t xml:space="preserve"> данных, полученных в ходе научных экспериментов и полевых исследований</w:t>
      </w:r>
      <w:r w:rsidR="00644966">
        <w:rPr>
          <w:sz w:val="28"/>
          <w:szCs w:val="28"/>
        </w:rPr>
        <w:t xml:space="preserve">; применять современный методы и технологий для решения практических задач; планировать и управлять проектами, включая разработку стратегий и принятие решений; </w:t>
      </w:r>
      <w:r w:rsidR="006071AF">
        <w:rPr>
          <w:sz w:val="28"/>
          <w:szCs w:val="28"/>
        </w:rPr>
        <w:t>оценивать эффективность технологических процессов и экономических показателей проектов; разработка рекомендации по оптимизации процессов и повышению производительности; п</w:t>
      </w:r>
      <w:r w:rsidR="00644966" w:rsidRPr="00644966">
        <w:rPr>
          <w:sz w:val="28"/>
          <w:szCs w:val="28"/>
        </w:rPr>
        <w:t>убликация научных статей и участие в научных конференциях.</w:t>
      </w:r>
      <w:r w:rsidR="00644966" w:rsidRPr="00644966">
        <w:rPr>
          <w:b/>
          <w:bCs/>
          <w:sz w:val="28"/>
          <w:szCs w:val="28"/>
        </w:rPr>
        <w:t xml:space="preserve"> </w:t>
      </w:r>
    </w:p>
    <w:p w:rsidR="00F75A89" w:rsidRDefault="00383FEB" w:rsidP="006071AF">
      <w:pPr>
        <w:ind w:firstLine="567"/>
        <w:jc w:val="both"/>
        <w:rPr>
          <w:sz w:val="28"/>
          <w:szCs w:val="28"/>
        </w:rPr>
      </w:pPr>
      <w:r w:rsidRPr="00383FEB">
        <w:rPr>
          <w:b/>
          <w:bCs/>
          <w:sz w:val="28"/>
          <w:szCs w:val="28"/>
        </w:rPr>
        <w:t>-</w:t>
      </w:r>
      <w:r w:rsidR="006F4503">
        <w:rPr>
          <w:b/>
          <w:bCs/>
          <w:sz w:val="28"/>
          <w:szCs w:val="28"/>
        </w:rPr>
        <w:t> </w:t>
      </w:r>
      <w:r w:rsidRPr="00383FEB">
        <w:rPr>
          <w:b/>
          <w:bCs/>
          <w:sz w:val="28"/>
          <w:szCs w:val="28"/>
        </w:rPr>
        <w:t xml:space="preserve">иметь навыки: </w:t>
      </w:r>
      <w:r w:rsidR="006071AF">
        <w:rPr>
          <w:sz w:val="28"/>
          <w:szCs w:val="28"/>
        </w:rPr>
        <w:t>в</w:t>
      </w:r>
      <w:r w:rsidR="006071AF" w:rsidRPr="006071AF">
        <w:rPr>
          <w:sz w:val="28"/>
          <w:szCs w:val="28"/>
        </w:rPr>
        <w:t>ладение современными инструментами и программным обеспечением для моделирования и анализа данных</w:t>
      </w:r>
      <w:r w:rsidR="006071AF">
        <w:rPr>
          <w:sz w:val="28"/>
          <w:szCs w:val="28"/>
        </w:rPr>
        <w:t>; н</w:t>
      </w:r>
      <w:r w:rsidR="006071AF" w:rsidRPr="006071AF">
        <w:rPr>
          <w:sz w:val="28"/>
          <w:szCs w:val="28"/>
        </w:rPr>
        <w:t>авыки работы с оборудованием и технологиями</w:t>
      </w:r>
      <w:r w:rsidR="006071AF">
        <w:rPr>
          <w:sz w:val="28"/>
          <w:szCs w:val="28"/>
        </w:rPr>
        <w:t>; у</w:t>
      </w:r>
      <w:r w:rsidR="006071AF" w:rsidRPr="006071AF">
        <w:rPr>
          <w:sz w:val="28"/>
          <w:szCs w:val="28"/>
        </w:rPr>
        <w:t>мение эффективно представлять результаты исследований и проектов в устной и письменной форме</w:t>
      </w:r>
      <w:r w:rsidR="006071AF">
        <w:rPr>
          <w:sz w:val="28"/>
          <w:szCs w:val="28"/>
        </w:rPr>
        <w:t>;  н</w:t>
      </w:r>
      <w:r w:rsidR="006071AF" w:rsidRPr="006071AF">
        <w:rPr>
          <w:sz w:val="28"/>
          <w:szCs w:val="28"/>
        </w:rPr>
        <w:t>авыки работы в команде и взаимодействия с коллегами и партнерами</w:t>
      </w:r>
      <w:r w:rsidR="006071AF">
        <w:rPr>
          <w:sz w:val="28"/>
          <w:szCs w:val="28"/>
        </w:rPr>
        <w:t>; у</w:t>
      </w:r>
      <w:r w:rsidR="006071AF" w:rsidRPr="006071AF">
        <w:rPr>
          <w:sz w:val="28"/>
          <w:szCs w:val="28"/>
        </w:rPr>
        <w:t>правление проектами и командами, включая планирование, контроль и оценку результатов</w:t>
      </w:r>
      <w:r w:rsidR="006071AF">
        <w:rPr>
          <w:sz w:val="28"/>
          <w:szCs w:val="28"/>
        </w:rPr>
        <w:t>; р</w:t>
      </w:r>
      <w:r w:rsidR="006071AF" w:rsidRPr="006071AF">
        <w:rPr>
          <w:sz w:val="28"/>
          <w:szCs w:val="28"/>
        </w:rPr>
        <w:t>азработка стратегий развития и управление изменениями.</w:t>
      </w:r>
    </w:p>
    <w:p w:rsidR="006F4503" w:rsidRPr="006071AF" w:rsidRDefault="006F4503" w:rsidP="006071AF">
      <w:pPr>
        <w:ind w:firstLine="567"/>
        <w:jc w:val="both"/>
        <w:rPr>
          <w:sz w:val="28"/>
          <w:szCs w:val="28"/>
        </w:rPr>
      </w:pPr>
      <w:r w:rsidRPr="006F450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 </w:t>
      </w:r>
      <w:r w:rsidRPr="006F4503">
        <w:rPr>
          <w:b/>
          <w:bCs/>
          <w:sz w:val="28"/>
          <w:szCs w:val="28"/>
        </w:rPr>
        <w:t>быть компетентным:</w:t>
      </w:r>
      <w:r>
        <w:rPr>
          <w:sz w:val="28"/>
          <w:szCs w:val="28"/>
        </w:rPr>
        <w:t xml:space="preserve"> </w:t>
      </w:r>
      <w:r w:rsidR="006071AF">
        <w:rPr>
          <w:sz w:val="28"/>
          <w:szCs w:val="28"/>
        </w:rPr>
        <w:t>с</w:t>
      </w:r>
      <w:r w:rsidR="006071AF" w:rsidRPr="006071AF">
        <w:rPr>
          <w:sz w:val="28"/>
          <w:szCs w:val="28"/>
        </w:rPr>
        <w:t>пособность разрабатывать и внедрять новые технологии и методы</w:t>
      </w:r>
      <w:r w:rsidR="006071AF">
        <w:rPr>
          <w:sz w:val="28"/>
          <w:szCs w:val="28"/>
        </w:rPr>
        <w:t>; о</w:t>
      </w:r>
      <w:r w:rsidR="006071AF" w:rsidRPr="006071AF">
        <w:rPr>
          <w:sz w:val="28"/>
          <w:szCs w:val="28"/>
        </w:rPr>
        <w:t>ценка рисков и принятие решений в условиях неопределенности</w:t>
      </w:r>
      <w:r w:rsidR="006071AF">
        <w:rPr>
          <w:sz w:val="28"/>
          <w:szCs w:val="28"/>
        </w:rPr>
        <w:t>; у</w:t>
      </w:r>
      <w:r w:rsidR="006071AF" w:rsidRPr="006071AF">
        <w:rPr>
          <w:sz w:val="28"/>
          <w:szCs w:val="28"/>
        </w:rPr>
        <w:t>мение интегрировать знания из различных областей для решения комплексных задач</w:t>
      </w:r>
      <w:r w:rsidR="006071AF">
        <w:rPr>
          <w:sz w:val="28"/>
          <w:szCs w:val="28"/>
        </w:rPr>
        <w:t>; с</w:t>
      </w:r>
      <w:r w:rsidR="006071AF" w:rsidRPr="006071AF">
        <w:rPr>
          <w:sz w:val="28"/>
          <w:szCs w:val="28"/>
        </w:rPr>
        <w:t xml:space="preserve">пособность к междисциплинарному </w:t>
      </w:r>
      <w:r w:rsidR="006071AF" w:rsidRPr="006071AF">
        <w:rPr>
          <w:sz w:val="28"/>
          <w:szCs w:val="28"/>
        </w:rPr>
        <w:lastRenderedPageBreak/>
        <w:t>взаимодействию и сотрудничеству</w:t>
      </w:r>
      <w:r w:rsidR="006071AF">
        <w:rPr>
          <w:sz w:val="28"/>
          <w:szCs w:val="28"/>
        </w:rPr>
        <w:t>; о</w:t>
      </w:r>
      <w:r w:rsidR="006071AF" w:rsidRPr="006071AF">
        <w:rPr>
          <w:sz w:val="28"/>
          <w:szCs w:val="28"/>
        </w:rPr>
        <w:t>сознание социальной ответственности и этических аспектов профессиональной деятельности</w:t>
      </w:r>
      <w:r w:rsidR="006071AF">
        <w:rPr>
          <w:sz w:val="28"/>
          <w:szCs w:val="28"/>
        </w:rPr>
        <w:t>; в</w:t>
      </w:r>
      <w:r w:rsidR="006071AF" w:rsidRPr="006071AF">
        <w:rPr>
          <w:sz w:val="28"/>
          <w:szCs w:val="28"/>
        </w:rPr>
        <w:t>едение деятельности в соответствии с принципами устойчивого развития и экологической безопасности.</w:t>
      </w:r>
    </w:p>
    <w:p w:rsidR="006F4503" w:rsidRDefault="006F4503" w:rsidP="006F4503">
      <w:pPr>
        <w:ind w:firstLine="567"/>
        <w:jc w:val="both"/>
        <w:rPr>
          <w:b/>
          <w:bCs/>
          <w:sz w:val="28"/>
          <w:szCs w:val="28"/>
        </w:rPr>
      </w:pPr>
    </w:p>
    <w:p w:rsidR="006F4503" w:rsidRDefault="006F4503" w:rsidP="006F4503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1954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Форма и организация проведения собеседования</w:t>
      </w:r>
    </w:p>
    <w:p w:rsidR="006F4503" w:rsidRDefault="009507CD" w:rsidP="006F4503">
      <w:pPr>
        <w:ind w:firstLine="567"/>
        <w:jc w:val="both"/>
        <w:rPr>
          <w:sz w:val="28"/>
          <w:szCs w:val="28"/>
        </w:rPr>
      </w:pPr>
      <w:r w:rsidRPr="009507CD">
        <w:rPr>
          <w:sz w:val="28"/>
          <w:szCs w:val="28"/>
        </w:rPr>
        <w:t xml:space="preserve">Форма проведения собеседования – устная. </w:t>
      </w:r>
      <w:r>
        <w:rPr>
          <w:sz w:val="28"/>
          <w:szCs w:val="28"/>
        </w:rPr>
        <w:t>Общее количес</w:t>
      </w:r>
      <w:r w:rsidR="00F8185C">
        <w:rPr>
          <w:sz w:val="28"/>
          <w:szCs w:val="28"/>
        </w:rPr>
        <w:t xml:space="preserve">тво баллов на собеседовании </w:t>
      </w:r>
      <w:r w:rsidR="00374A84">
        <w:rPr>
          <w:sz w:val="28"/>
          <w:szCs w:val="28"/>
          <w:lang w:val="kk-KZ"/>
        </w:rPr>
        <w:t xml:space="preserve">по научно-педагогической докторантуре </w:t>
      </w:r>
      <w:r w:rsidR="00F8185C">
        <w:rPr>
          <w:sz w:val="28"/>
          <w:szCs w:val="28"/>
        </w:rPr>
        <w:t>– 30</w:t>
      </w:r>
      <w:r w:rsidR="00374A84">
        <w:rPr>
          <w:sz w:val="28"/>
          <w:szCs w:val="28"/>
          <w:lang w:val="kk-KZ"/>
        </w:rPr>
        <w:t>, профильная докторантура – 25</w:t>
      </w:r>
      <w:r>
        <w:rPr>
          <w:sz w:val="28"/>
          <w:szCs w:val="28"/>
        </w:rPr>
        <w:t xml:space="preserve">. Распределение баллов по критериям оценки представлено в </w:t>
      </w:r>
      <w:r w:rsidR="00821FD2">
        <w:rPr>
          <w:sz w:val="28"/>
          <w:szCs w:val="28"/>
        </w:rPr>
        <w:t>разделе 3</w:t>
      </w:r>
      <w:r>
        <w:rPr>
          <w:sz w:val="28"/>
          <w:szCs w:val="28"/>
        </w:rPr>
        <w:t>.</w:t>
      </w:r>
    </w:p>
    <w:p w:rsidR="009507CD" w:rsidRDefault="009507CD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Собеседование проводит экзаменационная комиссия, формируемая из числа профессорско-преподавательского состава, имеющих ученую степень доктора или кандидата наук или степень доктора философии (</w:t>
      </w:r>
      <w:r>
        <w:rPr>
          <w:sz w:val="28"/>
          <w:szCs w:val="28"/>
          <w:lang w:val="en-US"/>
        </w:rPr>
        <w:t>PhD</w:t>
      </w:r>
      <w:r>
        <w:rPr>
          <w:sz w:val="28"/>
          <w:szCs w:val="28"/>
        </w:rPr>
        <w:t xml:space="preserve">) по соответствующему профилю. В состав экзаменационной комиссии не входят члены апелляционной комиссии. Состав экзаменационной комиссии с указанием ее председателя утверждается приказом </w:t>
      </w:r>
      <w:r w:rsidR="002D5F72">
        <w:rPr>
          <w:sz w:val="28"/>
          <w:szCs w:val="28"/>
        </w:rPr>
        <w:t>руководства университета.</w:t>
      </w:r>
    </w:p>
    <w:p w:rsidR="00531D19" w:rsidRDefault="00531D19" w:rsidP="006F45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определяет соответствие уровня теоретической и практической подготовки поступающих установленным общеобязательным стандартам, фактический уровень знаний, умений и практических навыков по общепрофессиональным и специальным дисциплинам, логичность и аргументированность ответов, мотивированность и заинтересованность в научной деятельности, научный задел и научно-исследовательский опыт работы.</w:t>
      </w:r>
    </w:p>
    <w:p w:rsidR="00531D19" w:rsidRDefault="00531D19" w:rsidP="00531D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собеседования оформляются протоколом заседания экзаменационной комиссии и оглашаются в день его проведения.</w:t>
      </w:r>
    </w:p>
    <w:p w:rsidR="00F8185C" w:rsidRDefault="00F8185C" w:rsidP="00821FD2">
      <w:pPr>
        <w:ind w:firstLine="567"/>
        <w:jc w:val="both"/>
        <w:rPr>
          <w:b/>
          <w:bCs/>
          <w:sz w:val="28"/>
          <w:szCs w:val="28"/>
        </w:rPr>
      </w:pPr>
    </w:p>
    <w:p w:rsidR="001F430D" w:rsidRDefault="00821FD2" w:rsidP="00F75A89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1954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Критерии оценивания собеседования</w:t>
      </w:r>
    </w:p>
    <w:p w:rsidR="00F55F1E" w:rsidRPr="00F06C95" w:rsidRDefault="00F55F1E" w:rsidP="001C34E2">
      <w:pPr>
        <w:jc w:val="both"/>
        <w:rPr>
          <w:i/>
          <w:sz w:val="28"/>
          <w:szCs w:val="28"/>
        </w:rPr>
      </w:pPr>
      <w:r w:rsidRPr="00F06C95">
        <w:rPr>
          <w:i/>
          <w:sz w:val="28"/>
          <w:szCs w:val="28"/>
        </w:rPr>
        <w:t>Критерии оценивания собеседования</w:t>
      </w:r>
      <w:r w:rsidRPr="00F06C95">
        <w:rPr>
          <w:i/>
          <w:sz w:val="28"/>
          <w:szCs w:val="28"/>
          <w:lang w:val="kk-KZ"/>
        </w:rPr>
        <w:t xml:space="preserve"> для поступления в докторантуру по программе докторов филос</w:t>
      </w:r>
      <w:bookmarkStart w:id="0" w:name="_GoBack"/>
      <w:bookmarkEnd w:id="0"/>
      <w:r w:rsidRPr="00F06C95">
        <w:rPr>
          <w:i/>
          <w:sz w:val="28"/>
          <w:szCs w:val="28"/>
          <w:lang w:val="kk-KZ"/>
        </w:rPr>
        <w:t>офии (PhD)</w:t>
      </w:r>
    </w:p>
    <w:p w:rsidR="00F55F1E" w:rsidRPr="001400A1" w:rsidRDefault="00F55F1E" w:rsidP="00F75A89">
      <w:pPr>
        <w:ind w:firstLine="567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2666"/>
        <w:gridCol w:w="5299"/>
        <w:gridCol w:w="1074"/>
      </w:tblGrid>
      <w:tr w:rsidR="001F430D" w:rsidRPr="0026727C" w:rsidTr="0081542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727C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727C">
              <w:rPr>
                <w:rFonts w:eastAsia="Calibri"/>
                <w:b/>
                <w:sz w:val="28"/>
                <w:szCs w:val="28"/>
              </w:rPr>
              <w:t>Критерии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727C">
              <w:rPr>
                <w:rFonts w:eastAsia="Calibri"/>
                <w:b/>
                <w:sz w:val="28"/>
                <w:szCs w:val="28"/>
              </w:rPr>
              <w:t>Дескрипторы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6727C">
              <w:rPr>
                <w:rFonts w:eastAsia="Calibri"/>
                <w:b/>
                <w:sz w:val="28"/>
                <w:szCs w:val="28"/>
              </w:rPr>
              <w:t>Баллы</w:t>
            </w:r>
          </w:p>
        </w:tc>
      </w:tr>
      <w:tr w:rsidR="001F430D" w:rsidRPr="0026727C" w:rsidTr="0081542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Мотивированность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Аргументация мотивов для обучения  в докторантуре по выбранному ОП и поступления в определенный вуз. Видение перспектив профессионального и личностного роста по завершению обучения.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ind w:left="21"/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5</w:t>
            </w:r>
          </w:p>
        </w:tc>
      </w:tr>
      <w:tr w:rsidR="001F430D" w:rsidRPr="0026727C" w:rsidTr="0081542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Исследовательская компетентность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Владение исследовательскими навыками и опытом, необходимыми для научно-исследовательской деятельности в конкретной предметной области.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ind w:left="21"/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10</w:t>
            </w:r>
          </w:p>
        </w:tc>
      </w:tr>
      <w:tr w:rsidR="001F430D" w:rsidRPr="0026727C" w:rsidTr="0081542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Креативность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 xml:space="preserve">Нестандартность мышления, творческий </w:t>
            </w:r>
            <w:r w:rsidRPr="0026727C">
              <w:rPr>
                <w:sz w:val="28"/>
                <w:szCs w:val="28"/>
              </w:rPr>
              <w:lastRenderedPageBreak/>
              <w:t>и альтернативный  подходы к решению проблем, ситуационных задач.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ind w:left="21"/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lastRenderedPageBreak/>
              <w:t>10</w:t>
            </w:r>
          </w:p>
        </w:tc>
      </w:tr>
      <w:tr w:rsidR="001F430D" w:rsidRPr="0026727C" w:rsidTr="0081542E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Коммуникативность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both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Умение кратко, репрезентативно, логично, аргументировано излагать свою точку зрения, делать обобщения и выводы. Владение языками.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ind w:left="21"/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5</w:t>
            </w:r>
          </w:p>
        </w:tc>
      </w:tr>
      <w:tr w:rsidR="001F430D" w:rsidRPr="0026727C" w:rsidTr="0081542E">
        <w:tc>
          <w:tcPr>
            <w:tcW w:w="8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jc w:val="center"/>
              <w:rPr>
                <w:sz w:val="28"/>
                <w:szCs w:val="28"/>
              </w:rPr>
            </w:pPr>
            <w:r w:rsidRPr="0026727C">
              <w:rPr>
                <w:b/>
                <w:bCs/>
                <w:color w:val="000000"/>
                <w:position w:val="-1"/>
                <w:sz w:val="28"/>
                <w:szCs w:val="28"/>
              </w:rPr>
              <w:t>Максимальное количество баллов</w:t>
            </w:r>
            <w:r w:rsidRPr="0026727C">
              <w:rPr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30D" w:rsidRPr="0026727C" w:rsidRDefault="001F430D" w:rsidP="0081542E">
            <w:pPr>
              <w:ind w:left="21"/>
              <w:jc w:val="center"/>
              <w:rPr>
                <w:sz w:val="28"/>
                <w:szCs w:val="28"/>
              </w:rPr>
            </w:pPr>
            <w:r w:rsidRPr="0026727C">
              <w:rPr>
                <w:sz w:val="28"/>
                <w:szCs w:val="28"/>
              </w:rPr>
              <w:t>30</w:t>
            </w:r>
          </w:p>
        </w:tc>
      </w:tr>
    </w:tbl>
    <w:p w:rsidR="00821FD2" w:rsidRDefault="00821FD2" w:rsidP="00821FD2">
      <w:pPr>
        <w:ind w:firstLine="567"/>
        <w:jc w:val="both"/>
        <w:rPr>
          <w:b/>
          <w:bCs/>
          <w:sz w:val="28"/>
          <w:szCs w:val="28"/>
        </w:rPr>
      </w:pPr>
    </w:p>
    <w:p w:rsidR="00F55F1E" w:rsidRPr="00A3735E" w:rsidRDefault="00F55F1E" w:rsidP="00F55F1E">
      <w:pPr>
        <w:ind w:left="709"/>
        <w:rPr>
          <w:i/>
          <w:sz w:val="28"/>
          <w:szCs w:val="28"/>
        </w:rPr>
      </w:pPr>
      <w:r w:rsidRPr="00A3735E">
        <w:rPr>
          <w:i/>
          <w:sz w:val="28"/>
          <w:szCs w:val="28"/>
        </w:rPr>
        <w:t>Критерии оценивания собеседования</w:t>
      </w:r>
      <w:r w:rsidRPr="00A3735E">
        <w:rPr>
          <w:i/>
          <w:sz w:val="28"/>
          <w:szCs w:val="28"/>
          <w:lang w:val="kk-KZ"/>
        </w:rPr>
        <w:t xml:space="preserve"> для поступления в докторантуру по программе докторов по профилю</w:t>
      </w:r>
    </w:p>
    <w:p w:rsidR="00F55F1E" w:rsidRPr="00A3735E" w:rsidRDefault="00F55F1E" w:rsidP="00F55F1E">
      <w:pPr>
        <w:pStyle w:val="a5"/>
        <w:ind w:left="142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66"/>
        <w:gridCol w:w="5299"/>
        <w:gridCol w:w="1074"/>
      </w:tblGrid>
      <w:tr w:rsidR="00F55F1E" w:rsidRPr="00A3735E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b/>
                <w:sz w:val="28"/>
                <w:szCs w:val="28"/>
              </w:rPr>
            </w:pPr>
            <w:r w:rsidRPr="00A3735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b/>
                <w:sz w:val="28"/>
                <w:szCs w:val="28"/>
              </w:rPr>
            </w:pPr>
            <w:r w:rsidRPr="00A3735E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b/>
                <w:sz w:val="28"/>
                <w:szCs w:val="28"/>
              </w:rPr>
            </w:pPr>
            <w:r w:rsidRPr="00A3735E">
              <w:rPr>
                <w:b/>
                <w:sz w:val="28"/>
                <w:szCs w:val="28"/>
              </w:rPr>
              <w:t>Дескрипторы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b/>
                <w:sz w:val="28"/>
                <w:szCs w:val="28"/>
              </w:rPr>
            </w:pPr>
            <w:r w:rsidRPr="00A3735E">
              <w:rPr>
                <w:b/>
                <w:sz w:val="28"/>
                <w:szCs w:val="28"/>
              </w:rPr>
              <w:t>Баллы</w:t>
            </w:r>
          </w:p>
        </w:tc>
      </w:tr>
      <w:tr w:rsidR="00F55F1E" w:rsidRPr="00A3735E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Мотивированность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Аргументация мотивов для обучения  в докторантуре по выбранному ОП и поступления в определенный вуз. Видение перспектив профессионального и личностного роста по завершению обучения.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ind w:left="21"/>
              <w:jc w:val="center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5</w:t>
            </w:r>
          </w:p>
        </w:tc>
      </w:tr>
      <w:tr w:rsidR="00F55F1E" w:rsidRPr="00A3735E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Исследовательская компетентность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Владение исследовательскими навыками и опытом, необходимыми для научно-исследовательской деятельности в конкретной предметной области.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A3735E">
              <w:rPr>
                <w:sz w:val="28"/>
                <w:szCs w:val="28"/>
                <w:lang w:val="kk-KZ"/>
              </w:rPr>
              <w:t>8</w:t>
            </w:r>
          </w:p>
        </w:tc>
      </w:tr>
      <w:tr w:rsidR="00F55F1E" w:rsidRPr="00A3735E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Креативность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Нестандартность мышления, творческий и альтернативный  подходы к решению проблем, ситуационных задач.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A3735E">
              <w:rPr>
                <w:sz w:val="28"/>
                <w:szCs w:val="28"/>
                <w:lang w:val="kk-KZ"/>
              </w:rPr>
              <w:t>8</w:t>
            </w:r>
          </w:p>
        </w:tc>
      </w:tr>
      <w:tr w:rsidR="00F55F1E" w:rsidRPr="00A3735E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Коммуникативность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both"/>
              <w:rPr>
                <w:sz w:val="28"/>
                <w:szCs w:val="28"/>
              </w:rPr>
            </w:pPr>
            <w:r w:rsidRPr="00A3735E">
              <w:rPr>
                <w:sz w:val="28"/>
                <w:szCs w:val="28"/>
              </w:rPr>
              <w:t>Умение кратко, репрезентативно, логично, аргументировано излагать свою точку зрения, делать обобщения и выводы. Владение языками.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A3735E">
              <w:rPr>
                <w:sz w:val="28"/>
                <w:szCs w:val="28"/>
                <w:lang w:val="kk-KZ"/>
              </w:rPr>
              <w:t>4</w:t>
            </w:r>
          </w:p>
        </w:tc>
      </w:tr>
      <w:tr w:rsidR="00F55F1E" w:rsidRPr="009579D1" w:rsidTr="00B12944">
        <w:tc>
          <w:tcPr>
            <w:tcW w:w="8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A3735E" w:rsidRDefault="00F55F1E" w:rsidP="00B12944">
            <w:pPr>
              <w:jc w:val="center"/>
              <w:rPr>
                <w:sz w:val="28"/>
                <w:szCs w:val="28"/>
              </w:rPr>
            </w:pPr>
            <w:r w:rsidRPr="00A3735E">
              <w:rPr>
                <w:b/>
                <w:bCs/>
                <w:color w:val="000000"/>
                <w:position w:val="-1"/>
                <w:sz w:val="28"/>
                <w:szCs w:val="28"/>
              </w:rPr>
              <w:t>Максимальное количество баллов</w:t>
            </w:r>
            <w:r w:rsidRPr="00A3735E">
              <w:rPr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F1E" w:rsidRPr="009579D1" w:rsidRDefault="00F55F1E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A3735E">
              <w:rPr>
                <w:sz w:val="28"/>
                <w:szCs w:val="28"/>
                <w:lang w:val="kk-KZ"/>
              </w:rPr>
              <w:t>25</w:t>
            </w:r>
          </w:p>
        </w:tc>
      </w:tr>
    </w:tbl>
    <w:p w:rsidR="00F55F1E" w:rsidRDefault="00A3735E" w:rsidP="00F55F1E">
      <w:pPr>
        <w:spacing w:before="120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При наличии рекомендательного письма от предприятий либо организаций претендентам начисляются дополнительные 5 баллов.</w:t>
      </w:r>
    </w:p>
    <w:p w:rsidR="00F55F1E" w:rsidRDefault="00F55F1E" w:rsidP="00821FD2">
      <w:pPr>
        <w:ind w:firstLine="567"/>
        <w:jc w:val="both"/>
        <w:rPr>
          <w:b/>
          <w:bCs/>
          <w:sz w:val="28"/>
          <w:szCs w:val="28"/>
        </w:rPr>
      </w:pPr>
    </w:p>
    <w:p w:rsidR="00A3735E" w:rsidRPr="004E49F4" w:rsidRDefault="00B1111E" w:rsidP="004E49F4">
      <w:pPr>
        <w:ind w:firstLine="567"/>
        <w:jc w:val="both"/>
        <w:rPr>
          <w:b/>
          <w:bCs/>
          <w:sz w:val="28"/>
          <w:szCs w:val="28"/>
        </w:rPr>
      </w:pPr>
      <w:r w:rsidRPr="00B1111E">
        <w:rPr>
          <w:b/>
          <w:bCs/>
          <w:sz w:val="28"/>
          <w:szCs w:val="28"/>
        </w:rPr>
        <w:t>4 Примерный перечень вопросов для собеседования</w:t>
      </w:r>
    </w:p>
    <w:p w:rsidR="00D93BBC" w:rsidRPr="004E49F4" w:rsidRDefault="00D93BBC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Ваш научный и практический опыт в области разработки систем управления. Ваши исследовательские  интересы.</w:t>
      </w:r>
    </w:p>
    <w:p w:rsidR="004E49F4" w:rsidRPr="004E49F4" w:rsidRDefault="004E49F4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 xml:space="preserve">Методы идентификации объектов управления. </w:t>
      </w:r>
      <w:r w:rsidR="00F06C95">
        <w:rPr>
          <w:szCs w:val="28"/>
        </w:rPr>
        <w:t>М</w:t>
      </w:r>
      <w:r>
        <w:rPr>
          <w:szCs w:val="28"/>
        </w:rPr>
        <w:t xml:space="preserve">атематические модели </w:t>
      </w:r>
      <w:r w:rsidR="00F06C95">
        <w:rPr>
          <w:szCs w:val="28"/>
        </w:rPr>
        <w:t xml:space="preserve">типовых </w:t>
      </w:r>
      <w:r>
        <w:rPr>
          <w:szCs w:val="28"/>
        </w:rPr>
        <w:t>объектов управления.</w:t>
      </w:r>
    </w:p>
    <w:p w:rsidR="00A3735E" w:rsidRPr="004E49F4" w:rsidRDefault="00A3735E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Методы анализа нелинейных систем управления.</w:t>
      </w:r>
    </w:p>
    <w:p w:rsidR="00A3735E" w:rsidRPr="004E49F4" w:rsidRDefault="00A3735E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 xml:space="preserve">Методика синтеза и настройки регуляторов. </w:t>
      </w:r>
    </w:p>
    <w:p w:rsidR="001162F8" w:rsidRPr="004E49F4" w:rsidRDefault="001162F8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Особенности реализации схемы ПИД-регуляторов: фильтрация сигнала, компенсация нелинейности, ограничение сигналов.</w:t>
      </w:r>
    </w:p>
    <w:p w:rsidR="00A3735E" w:rsidRDefault="001162F8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lastRenderedPageBreak/>
        <w:t xml:space="preserve">Адаптивные системы управления. Классификация, математическое описание, основные практические решения. </w:t>
      </w:r>
    </w:p>
    <w:p w:rsidR="002E5546" w:rsidRDefault="002E5546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Системы с нечеткой логикой.</w:t>
      </w:r>
    </w:p>
    <w:p w:rsidR="002E5546" w:rsidRDefault="002E5546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Генетические алгоритмы в системах управления.</w:t>
      </w:r>
    </w:p>
    <w:p w:rsidR="002E5546" w:rsidRPr="004E49F4" w:rsidRDefault="002E5546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Применение нейросетей в системах управления.</w:t>
      </w:r>
    </w:p>
    <w:p w:rsidR="001162F8" w:rsidRPr="004E49F4" w:rsidRDefault="001162F8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Микропроцессорные средства управления техническими системами. Классификация, области применения, технические характеристики</w:t>
      </w:r>
      <w:r w:rsidR="00D93BBC" w:rsidRPr="004E49F4">
        <w:rPr>
          <w:szCs w:val="28"/>
        </w:rPr>
        <w:t>, тенденции развития.</w:t>
      </w:r>
    </w:p>
    <w:p w:rsidR="00D93BBC" w:rsidRPr="004E49F4" w:rsidRDefault="00D93BBC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Структура современных систем управления. Задачи, решаемые на каждом из уровней системы. Примеры оборудования, программного обеспечения, протоколов связи различных уровней системы.</w:t>
      </w:r>
    </w:p>
    <w:p w:rsidR="002E5DFC" w:rsidRPr="004E49F4" w:rsidRDefault="002E5DFC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Средства связи в промышленной автоматике. Современные протоколы связи, треб</w:t>
      </w:r>
      <w:r w:rsidR="00D93BBC" w:rsidRPr="004E49F4">
        <w:rPr>
          <w:szCs w:val="28"/>
        </w:rPr>
        <w:t>ования  ним, области применения, тенденции развития.</w:t>
      </w:r>
    </w:p>
    <w:p w:rsidR="00D93BBC" w:rsidRPr="004E49F4" w:rsidRDefault="00D93BBC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Датчики давления и температуры. Классификация, принцип действия, области применения, тенденции развития.</w:t>
      </w:r>
    </w:p>
    <w:p w:rsidR="00D93BBC" w:rsidRPr="004E49F4" w:rsidRDefault="004E49F4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Типовая структура</w:t>
      </w:r>
      <w:r w:rsidR="00D93BBC" w:rsidRPr="004E49F4">
        <w:rPr>
          <w:szCs w:val="28"/>
        </w:rPr>
        <w:t xml:space="preserve"> </w:t>
      </w:r>
      <w:r>
        <w:rPr>
          <w:szCs w:val="28"/>
        </w:rPr>
        <w:t>программ</w:t>
      </w:r>
      <w:r w:rsidR="00D93BBC" w:rsidRPr="004E49F4">
        <w:rPr>
          <w:szCs w:val="28"/>
        </w:rPr>
        <w:t xml:space="preserve"> управления дискретными технологическими процессами</w:t>
      </w:r>
      <w:r>
        <w:rPr>
          <w:szCs w:val="28"/>
        </w:rPr>
        <w:t>, методы их синтеза</w:t>
      </w:r>
      <w:r w:rsidR="00D93BBC" w:rsidRPr="004E49F4">
        <w:rPr>
          <w:szCs w:val="28"/>
        </w:rPr>
        <w:t>.</w:t>
      </w:r>
    </w:p>
    <w:p w:rsidR="00D93BBC" w:rsidRPr="004E49F4" w:rsidRDefault="004E49F4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Типовая структура</w:t>
      </w:r>
      <w:r w:rsidRPr="004E49F4">
        <w:rPr>
          <w:szCs w:val="28"/>
        </w:rPr>
        <w:t xml:space="preserve"> </w:t>
      </w:r>
      <w:r>
        <w:rPr>
          <w:szCs w:val="28"/>
        </w:rPr>
        <w:t>программ</w:t>
      </w:r>
      <w:r w:rsidRPr="004E49F4">
        <w:rPr>
          <w:szCs w:val="28"/>
        </w:rPr>
        <w:t xml:space="preserve"> </w:t>
      </w:r>
      <w:r w:rsidR="00D93BBC" w:rsidRPr="004E49F4">
        <w:rPr>
          <w:szCs w:val="28"/>
        </w:rPr>
        <w:t>управления непрерывными технологическими процессами</w:t>
      </w:r>
      <w:r>
        <w:rPr>
          <w:szCs w:val="28"/>
        </w:rPr>
        <w:t>, методы их синтеза</w:t>
      </w:r>
      <w:r w:rsidR="00D93BBC" w:rsidRPr="004E49F4">
        <w:rPr>
          <w:szCs w:val="28"/>
        </w:rPr>
        <w:t>.</w:t>
      </w:r>
    </w:p>
    <w:p w:rsidR="00D93BBC" w:rsidRPr="004E49F4" w:rsidRDefault="00D93BBC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Особенности распределенных систем управления технологическими процессами.</w:t>
      </w:r>
    </w:p>
    <w:p w:rsidR="00D93BBC" w:rsidRPr="004E49F4" w:rsidRDefault="00D93BBC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Надежность систем автоматического управления. Основные характеристики, методы измерения, способы повышения надежности.</w:t>
      </w:r>
    </w:p>
    <w:p w:rsidR="00D93BBC" w:rsidRPr="004E49F4" w:rsidRDefault="00D93BBC" w:rsidP="004E49F4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E49F4">
        <w:rPr>
          <w:szCs w:val="28"/>
        </w:rPr>
        <w:t>Методы обеспечения информационной безопасности на различных уровнях современных систем управления.</w:t>
      </w:r>
    </w:p>
    <w:p w:rsidR="007076BB" w:rsidRPr="007076BB" w:rsidRDefault="007076BB" w:rsidP="00F06C95">
      <w:pPr>
        <w:jc w:val="both"/>
        <w:rPr>
          <w:sz w:val="28"/>
          <w:szCs w:val="28"/>
        </w:rPr>
      </w:pPr>
    </w:p>
    <w:p w:rsidR="00B1111E" w:rsidRPr="00B1111E" w:rsidRDefault="00B1111E" w:rsidP="00B1111E">
      <w:pPr>
        <w:jc w:val="center"/>
        <w:rPr>
          <w:b/>
          <w:bCs/>
          <w:sz w:val="32"/>
          <w:szCs w:val="32"/>
        </w:rPr>
      </w:pPr>
      <w:r w:rsidRPr="00B1111E">
        <w:rPr>
          <w:b/>
          <w:bCs/>
          <w:sz w:val="28"/>
          <w:szCs w:val="28"/>
        </w:rPr>
        <w:t>Литература</w:t>
      </w:r>
    </w:p>
    <w:p w:rsidR="00B1111E" w:rsidRPr="003C4E1E" w:rsidRDefault="00B1111E" w:rsidP="000B45B6">
      <w:pPr>
        <w:widowControl w:val="0"/>
        <w:ind w:firstLine="567"/>
        <w:jc w:val="both"/>
        <w:rPr>
          <w:sz w:val="28"/>
          <w:szCs w:val="28"/>
        </w:rPr>
      </w:pPr>
    </w:p>
    <w:p w:rsidR="0020628F" w:rsidRDefault="0020628F" w:rsidP="0020628F">
      <w:pPr>
        <w:tabs>
          <w:tab w:val="num" w:pos="0"/>
          <w:tab w:val="left" w:pos="2713"/>
        </w:tabs>
        <w:ind w:firstLine="709"/>
        <w:jc w:val="both"/>
        <w:rPr>
          <w:rFonts w:eastAsia="Calibri"/>
          <w:sz w:val="28"/>
        </w:rPr>
      </w:pPr>
      <w:r w:rsidRPr="0020628F">
        <w:rPr>
          <w:rFonts w:eastAsia="Calibri"/>
          <w:bCs/>
          <w:sz w:val="28"/>
        </w:rPr>
        <w:t xml:space="preserve">1. Бесекерский </w:t>
      </w:r>
      <w:r w:rsidRPr="0020628F">
        <w:rPr>
          <w:rFonts w:eastAsia="Calibri"/>
          <w:sz w:val="28"/>
        </w:rPr>
        <w:t>В. А.Теория систем автоматического управления: учеб. изд. / В.А. </w:t>
      </w:r>
      <w:r w:rsidRPr="0020628F">
        <w:rPr>
          <w:rFonts w:eastAsia="Calibri"/>
          <w:bCs/>
          <w:sz w:val="28"/>
        </w:rPr>
        <w:t>Бесекерский</w:t>
      </w:r>
      <w:r w:rsidRPr="0020628F">
        <w:rPr>
          <w:rFonts w:eastAsia="Calibri"/>
          <w:sz w:val="28"/>
        </w:rPr>
        <w:t xml:space="preserve">, Е.П. Попов. </w:t>
      </w:r>
      <w:r w:rsidRPr="0020628F">
        <w:rPr>
          <w:rFonts w:eastAsia="Calibri"/>
          <w:bCs/>
          <w:sz w:val="28"/>
        </w:rPr>
        <w:t>–</w:t>
      </w:r>
      <w:r w:rsidRPr="0020628F">
        <w:rPr>
          <w:rFonts w:eastAsia="Calibri"/>
          <w:sz w:val="28"/>
        </w:rPr>
        <w:t xml:space="preserve"> 4-е изд., перераб. и доп. </w:t>
      </w:r>
      <w:r w:rsidRPr="0020628F">
        <w:rPr>
          <w:rFonts w:eastAsia="Calibri"/>
          <w:bCs/>
          <w:sz w:val="28"/>
        </w:rPr>
        <w:t>–</w:t>
      </w:r>
      <w:r w:rsidRPr="0020628F">
        <w:rPr>
          <w:rFonts w:eastAsia="Calibri"/>
          <w:sz w:val="28"/>
        </w:rPr>
        <w:t xml:space="preserve"> СПб.: Профессия, 2007. </w:t>
      </w:r>
      <w:r w:rsidRPr="0020628F">
        <w:rPr>
          <w:rFonts w:eastAsia="Calibri"/>
          <w:bCs/>
          <w:sz w:val="28"/>
        </w:rPr>
        <w:t>–</w:t>
      </w:r>
      <w:r w:rsidRPr="0020628F">
        <w:rPr>
          <w:rFonts w:eastAsia="Calibri"/>
          <w:sz w:val="28"/>
        </w:rPr>
        <w:t xml:space="preserve"> 752 с.</w:t>
      </w:r>
    </w:p>
    <w:p w:rsidR="0020628F" w:rsidRPr="00374A84" w:rsidRDefault="0020628F" w:rsidP="0020628F">
      <w:pPr>
        <w:tabs>
          <w:tab w:val="num" w:pos="0"/>
          <w:tab w:val="left" w:pos="2713"/>
        </w:tabs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 xml:space="preserve">2. </w:t>
      </w:r>
      <w:r w:rsidRPr="0020628F">
        <w:rPr>
          <w:rFonts w:eastAsia="Calibri"/>
          <w:bCs/>
          <w:sz w:val="28"/>
        </w:rPr>
        <w:t>Рубан, А. И. Адаптивные системы управления с идентификацией : монография / А. И. Рубан. – Красноярск : Сиб. федер. ун-т, 2015. – 140 с.</w:t>
      </w:r>
    </w:p>
    <w:p w:rsidR="0020628F" w:rsidRPr="00374A84" w:rsidRDefault="0020628F" w:rsidP="0020628F">
      <w:pPr>
        <w:tabs>
          <w:tab w:val="num" w:pos="0"/>
          <w:tab w:val="left" w:pos="2713"/>
        </w:tabs>
        <w:ind w:firstLine="709"/>
        <w:jc w:val="both"/>
        <w:rPr>
          <w:sz w:val="28"/>
        </w:rPr>
      </w:pPr>
      <w:r w:rsidRPr="0020628F">
        <w:rPr>
          <w:rFonts w:eastAsia="Calibri"/>
          <w:bCs/>
          <w:sz w:val="28"/>
        </w:rPr>
        <w:t xml:space="preserve">3. </w:t>
      </w:r>
      <w:r w:rsidRPr="0020628F">
        <w:rPr>
          <w:sz w:val="28"/>
        </w:rPr>
        <w:t>Чикильдин, Г. П. Идентификация динамических объектов : учебное пособие / Г. П. Чикильдин. — Новосибирск : Новосибирский государственный технический университет, 2017. — 88 c. — ISBN 978-5-7782-3275-4. — Текст : электронный // Цифровой образовательный ресурс IPR SMART : [сайт]. — URL: https://www.iprbookshop.ru/91201.html (дата обращения: 04.07.2025).</w:t>
      </w:r>
    </w:p>
    <w:p w:rsidR="0020628F" w:rsidRPr="003B351A" w:rsidRDefault="0020628F" w:rsidP="0020628F">
      <w:pPr>
        <w:tabs>
          <w:tab w:val="num" w:pos="0"/>
          <w:tab w:val="left" w:pos="2713"/>
        </w:tabs>
        <w:ind w:firstLine="709"/>
        <w:jc w:val="both"/>
        <w:rPr>
          <w:rFonts w:eastAsia="Calibri"/>
          <w:bCs/>
          <w:sz w:val="28"/>
        </w:rPr>
      </w:pPr>
      <w:r w:rsidRPr="003B351A">
        <w:rPr>
          <w:sz w:val="28"/>
        </w:rPr>
        <w:t xml:space="preserve">4. </w:t>
      </w:r>
      <w:r w:rsidR="003B351A" w:rsidRPr="003B351A">
        <w:rPr>
          <w:sz w:val="28"/>
        </w:rPr>
        <w:t xml:space="preserve">Фадеев, А. С. Надёжность систем автоматического управления технологическими процессами : учебно-методическое пособие / А. С. Фадеев, О. В. Самохвалов. — Самара : Самарский государственный технический университет, ЭБС АСВ, 2022. — 75 c. — Текст : электронный // Цифровой образовательный ресурс IPR SMART : [сайт]. — URL: </w:t>
      </w:r>
      <w:r w:rsidR="003B351A" w:rsidRPr="003B351A">
        <w:rPr>
          <w:sz w:val="28"/>
        </w:rPr>
        <w:lastRenderedPageBreak/>
        <w:t>https://www.iprbookshop.ru/122185.html (дата обращения: 04.07.2025). — Режим доступа: для авторизир. пользователей. - DOI: https://doi.org/10.23682/122185</w:t>
      </w:r>
    </w:p>
    <w:p w:rsidR="00195485" w:rsidRPr="002E5546" w:rsidRDefault="006735A9" w:rsidP="0020628F">
      <w:pPr>
        <w:widowControl w:val="0"/>
        <w:ind w:firstLine="567"/>
        <w:jc w:val="both"/>
        <w:rPr>
          <w:sz w:val="28"/>
          <w:szCs w:val="28"/>
        </w:rPr>
      </w:pPr>
      <w:r w:rsidRPr="00383FEB">
        <w:rPr>
          <w:sz w:val="28"/>
          <w:szCs w:val="28"/>
        </w:rPr>
        <w:t xml:space="preserve"> </w:t>
      </w:r>
      <w:r w:rsidR="003B351A" w:rsidRPr="002E5546">
        <w:rPr>
          <w:sz w:val="28"/>
          <w:szCs w:val="28"/>
        </w:rPr>
        <w:t>5. Промышленные вычислительные сети : учебное пособие / И. А. Елизаров, В. Н. Назаров, В. А. Погонин, А. А. Третьяков. — Тамбов : Тамбовский государственный технический университет, ЭБС АСВ, 2018. — 162 c. — ISBN 978-5-8265-1933-2. — Текст : электронный // Цифровой образовательный ресурс IPR SMART : [сайт]. — URL: https://www.iprbookshop.ru/94370.html (дата обращения: 04.07.2025). — Режим доступа: для авторизир. Пользователей</w:t>
      </w:r>
    </w:p>
    <w:p w:rsidR="003B351A" w:rsidRPr="002E5546" w:rsidRDefault="003B351A" w:rsidP="003B351A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>6. Golikov, A. M. Information protection in digital communication systems : textbook / A. M. Golikov. — Москва : Ай Пи Ар Медиа, 2024. — 322 c. — ISBN 978-5-4497-3194-4. — Текст : электронный // Цифровой образовательный ресурс IPR SMART : [сайт]. — URL: https://www.iprbookshop.ru/141106.html (дата обращения: 04.07.2025). — Режим доступа: для авторизир. пользователей. - DOI: https://doi.org/10.23682/141106</w:t>
      </w:r>
    </w:p>
    <w:p w:rsidR="003B351A" w:rsidRPr="002E5546" w:rsidRDefault="003B351A" w:rsidP="003B351A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 xml:space="preserve">7. </w:t>
      </w:r>
      <w:r w:rsidR="002E5546" w:rsidRPr="002E5546">
        <w:rPr>
          <w:sz w:val="28"/>
          <w:szCs w:val="28"/>
        </w:rPr>
        <w:t>Елизаров, И. А. Технические средства автоматизации и управления. В 3 частях. Ч.1 : учебное пособие / И. А. Елизаров, В. Н. Назаров, А. А. Третьяков. — Тамбов : Тамбовский государственный технический университет, ЭБС АСВ, 2020. — 112 c. — ISBN 978-5-8265-2254-7 (ч.1), 978-5-8265-2176-2. — Текст : электронный // Цифровой образовательный ресурс IPR SMART : [сайт]. — URL: https://www.iprbookshop.ru/115750.html (дата обращения: 04.07.2025). — Режим доступа: для авторизир. Пользователей</w:t>
      </w:r>
    </w:p>
    <w:p w:rsidR="002E5546" w:rsidRPr="002E5546" w:rsidRDefault="002E5546" w:rsidP="003B351A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>8. Схиртладзе, А. Г. Автоматизация технологических процессов и производств : учебник / А. Г. Схиртладзе, А. В. Федотов, В. Г. Хомченко. — Москва : Ай Пи Ар Медиа, 2024. — 460 c. — ISBN 978-5-4497-3621-5. — Текст : электронный // Цифровой образовательный ресурс IPR SMART : [сайт]. — URL: https://www.iprbookshop.ru/142802.html (дата обращения: 04.07.2025). — Режим доступа: для авторизир. Пользователей</w:t>
      </w:r>
    </w:p>
    <w:p w:rsidR="002E5546" w:rsidRDefault="002E5546" w:rsidP="003B351A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>9. Чупаев, А. В. Системы автоматизации и управления : учебное пособие / А. В. Чупаев, А. Ю. Шарифуллина. — Казань : Издательство КНИТУ, 2020. — 88 c. — ISBN 978-5-7882-2898-3. — Текст : электронный // Цифровой образовательный ресурс IPR SMART : [сайт]. — URL: https://www.iprbookshop.ru/121051.html (дата обращения: 04.07.2025). — Режим доступа: для авторизир. пользователей</w:t>
      </w:r>
    </w:p>
    <w:p w:rsidR="002E5546" w:rsidRPr="00373DD2" w:rsidRDefault="002E5546" w:rsidP="003B351A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>10. Барметов, Ю. П. Современные проблемы в управлении техническими системами (теория и практика) : учебное пособие / Ю. П. Барметов, И. А. Хаустов. — Воронеж : Воронежский государственный университет инженерных технологий, 2023. — 136 c. — ISBN 978-5-00032-679-4. — Текст : электронный // Цифровой образовательный ресурс IPR SMART : [сайт]. — URL: https://www.iprbookshop.ru/137490.html (дата обращения: 04.07.2025). — Режим доступа: для авторизир. пользователей</w:t>
      </w:r>
    </w:p>
    <w:p w:rsidR="002E5546" w:rsidRPr="00373DD2" w:rsidRDefault="002E5546" w:rsidP="003B351A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 xml:space="preserve">11. Бурковский, В. Л. Дискретное управление в технических системах : лабораторный практикум / В. Л. Бурковский, Ю. В. Мурзинов, В. Л. Мурзинов. </w:t>
      </w:r>
      <w:r w:rsidRPr="00373DD2">
        <w:rPr>
          <w:sz w:val="28"/>
          <w:szCs w:val="28"/>
        </w:rPr>
        <w:lastRenderedPageBreak/>
        <w:t>— Воронеж : Воронежский государственный технический университет, ЭБС АСВ, 2022. — 72 c. — ISBN 978-5-7731-1045-3. — Текст : электронный // Цифровой образовательный ресурс IPR SMART : [сайт]. — URL: https://www.iprbookshop.ru/127230.html (дата обращения: 04.07.2025). — Режим доступа: для авторизир. пользователей</w:t>
      </w:r>
    </w:p>
    <w:p w:rsidR="002E5546" w:rsidRPr="00373DD2" w:rsidRDefault="002E5546" w:rsidP="003B351A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 xml:space="preserve">12. </w:t>
      </w:r>
      <w:r w:rsidR="00373DD2" w:rsidRPr="00373DD2">
        <w:rPr>
          <w:sz w:val="28"/>
          <w:szCs w:val="28"/>
        </w:rPr>
        <w:t>Игнатьев, В. В. Методы управления техническими объектами с помощью интеллектуальных регуляторов на основе самоорганизации баз знаний : монография / В. В. Игнатьев. — Ростов-на-Дону, Таганрог : Издательство Южного федерального университета, 2020. — 142 c. — ISBN 978-5-9275-3562-0. — Текст : электронный // Цифровой образовательный ресурс IPR SMART : [сайт]. — URL: https://www.iprbookshop.ru/107959.html (дата обращения: 04.07.2025). — Режим доступа: для авторизир. пользователей</w:t>
      </w:r>
    </w:p>
    <w:p w:rsidR="00373DD2" w:rsidRPr="00373DD2" w:rsidRDefault="00373DD2" w:rsidP="003B351A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>13. Хорхордин, А. В. Методы анализа и синтеза цифровых систем автоматического управления : учебник / А. В. Хорхордин, О. С. Волуева, В. В. Турупалов ; под редакцией В. В. Турупалова. — Москва, Вологда : Инфра-Инженерия, 2022. — 204 c. — ISBN 978-5-9729-0878-3. — Текст : электронный // Цифровой образовательный ресурс IPR SMART : [сайт]. — URL: https://www.iprbookshop.ru/124267.html (дата обращения: 04.07.2025). — Режим доступа: для авторизир. пользователей</w:t>
      </w:r>
    </w:p>
    <w:p w:rsidR="00373DD2" w:rsidRPr="00373DD2" w:rsidRDefault="00373DD2" w:rsidP="003B351A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>14. Синтез цифровых систем управления технологическими объектами : учебное пособие / В. С. Кудряшов, М. В. Алексеев, А. В. Иванов [и др.]. — 2-е изд. — Воронеж : Воронежский государственный университет инженерных технологий, 2024. — 456 c. — ISBN 978-5-00032-680-0. — Текст : электронный // Цифровой образовательный ресурс IPR SMART : [сайт]. — URL: https://www.iprbookshop.ru/143798.html (дата обращения: 04.07.2025). — Режим доступа: для авторизир. пользователей</w:t>
      </w:r>
    </w:p>
    <w:p w:rsidR="00195485" w:rsidRPr="00373DD2" w:rsidRDefault="00195485" w:rsidP="00195485">
      <w:pPr>
        <w:rPr>
          <w:sz w:val="28"/>
          <w:szCs w:val="28"/>
        </w:rPr>
      </w:pPr>
    </w:p>
    <w:sectPr w:rsidR="00195485" w:rsidRPr="00373DD2" w:rsidSect="006F4503">
      <w:headerReference w:type="default" r:id="rId8"/>
      <w:pgSz w:w="11906" w:h="16838"/>
      <w:pgMar w:top="1418" w:right="567" w:bottom="1418" w:left="1701" w:header="5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14F" w:rsidRDefault="003A714F" w:rsidP="002067BE">
      <w:r>
        <w:separator/>
      </w:r>
    </w:p>
  </w:endnote>
  <w:endnote w:type="continuationSeparator" w:id="0">
    <w:p w:rsidR="003A714F" w:rsidRDefault="003A714F" w:rsidP="0020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14F" w:rsidRDefault="003A714F" w:rsidP="002067BE">
      <w:r>
        <w:separator/>
      </w:r>
    </w:p>
  </w:footnote>
  <w:footnote w:type="continuationSeparator" w:id="0">
    <w:p w:rsidR="003A714F" w:rsidRDefault="003A714F" w:rsidP="00206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E25" w:rsidRDefault="00B11E25" w:rsidP="002067BE">
    <w:pPr>
      <w:pStyle w:val="ab"/>
      <w:jc w:val="center"/>
    </w:pPr>
    <w:r>
      <w:rPr>
        <w:noProof/>
      </w:rPr>
      <w:drawing>
        <wp:inline distT="0" distB="0" distL="0" distR="0">
          <wp:extent cx="1444403" cy="493313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66" t="38501" r="16301" b="38763"/>
                  <a:stretch/>
                </pic:blipFill>
                <pic:spPr bwMode="auto">
                  <a:xfrm>
                    <a:off x="0" y="0"/>
                    <a:ext cx="1467015" cy="501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05BBF"/>
    <w:multiLevelType w:val="multilevel"/>
    <w:tmpl w:val="15C6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D719C"/>
    <w:multiLevelType w:val="multilevel"/>
    <w:tmpl w:val="B788501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2E2D374C"/>
    <w:multiLevelType w:val="multilevel"/>
    <w:tmpl w:val="573E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F2B27"/>
    <w:multiLevelType w:val="multilevel"/>
    <w:tmpl w:val="3EDA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233AE"/>
    <w:multiLevelType w:val="hybridMultilevel"/>
    <w:tmpl w:val="D090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1456A"/>
    <w:multiLevelType w:val="multilevel"/>
    <w:tmpl w:val="4E44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900AF0"/>
    <w:multiLevelType w:val="hybridMultilevel"/>
    <w:tmpl w:val="727A33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CD507B1"/>
    <w:multiLevelType w:val="multilevel"/>
    <w:tmpl w:val="9EA0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2F79DE"/>
    <w:multiLevelType w:val="multilevel"/>
    <w:tmpl w:val="3A3E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6C19"/>
    <w:rsid w:val="0003275B"/>
    <w:rsid w:val="00037C6E"/>
    <w:rsid w:val="0004130E"/>
    <w:rsid w:val="00047BE1"/>
    <w:rsid w:val="000725EE"/>
    <w:rsid w:val="00087FE0"/>
    <w:rsid w:val="000A3AB6"/>
    <w:rsid w:val="000B45B6"/>
    <w:rsid w:val="00107CF4"/>
    <w:rsid w:val="001162F8"/>
    <w:rsid w:val="001167B2"/>
    <w:rsid w:val="001221ED"/>
    <w:rsid w:val="001264FC"/>
    <w:rsid w:val="0012685C"/>
    <w:rsid w:val="0013118F"/>
    <w:rsid w:val="00134D9E"/>
    <w:rsid w:val="00135794"/>
    <w:rsid w:val="001400A1"/>
    <w:rsid w:val="00141F9A"/>
    <w:rsid w:val="00143592"/>
    <w:rsid w:val="0015612C"/>
    <w:rsid w:val="001647EC"/>
    <w:rsid w:val="0017047E"/>
    <w:rsid w:val="00195485"/>
    <w:rsid w:val="001A3B96"/>
    <w:rsid w:val="001A77F7"/>
    <w:rsid w:val="001C0A7E"/>
    <w:rsid w:val="001C17FB"/>
    <w:rsid w:val="001C34E2"/>
    <w:rsid w:val="001C4277"/>
    <w:rsid w:val="001C78C0"/>
    <w:rsid w:val="001D7173"/>
    <w:rsid w:val="001E044C"/>
    <w:rsid w:val="001E1407"/>
    <w:rsid w:val="001E1C8E"/>
    <w:rsid w:val="001F430D"/>
    <w:rsid w:val="00202DF1"/>
    <w:rsid w:val="0020628F"/>
    <w:rsid w:val="002067BE"/>
    <w:rsid w:val="00224639"/>
    <w:rsid w:val="00225777"/>
    <w:rsid w:val="00240478"/>
    <w:rsid w:val="00243357"/>
    <w:rsid w:val="002544F6"/>
    <w:rsid w:val="00257872"/>
    <w:rsid w:val="002666C6"/>
    <w:rsid w:val="0028492F"/>
    <w:rsid w:val="00285379"/>
    <w:rsid w:val="0028576F"/>
    <w:rsid w:val="00290BA4"/>
    <w:rsid w:val="002A3885"/>
    <w:rsid w:val="002B174F"/>
    <w:rsid w:val="002B3E09"/>
    <w:rsid w:val="002B43D6"/>
    <w:rsid w:val="002B446E"/>
    <w:rsid w:val="002D5F72"/>
    <w:rsid w:val="002D6947"/>
    <w:rsid w:val="002E5546"/>
    <w:rsid w:val="002E5DFC"/>
    <w:rsid w:val="002F12DE"/>
    <w:rsid w:val="002F1AC1"/>
    <w:rsid w:val="002F5DB0"/>
    <w:rsid w:val="002F6D22"/>
    <w:rsid w:val="00302687"/>
    <w:rsid w:val="003134D1"/>
    <w:rsid w:val="00343380"/>
    <w:rsid w:val="00350AF5"/>
    <w:rsid w:val="00370E9E"/>
    <w:rsid w:val="00373DD2"/>
    <w:rsid w:val="00374A84"/>
    <w:rsid w:val="00380AAC"/>
    <w:rsid w:val="00383FEB"/>
    <w:rsid w:val="003970E2"/>
    <w:rsid w:val="00397ACF"/>
    <w:rsid w:val="003A714F"/>
    <w:rsid w:val="003B11F8"/>
    <w:rsid w:val="003B351A"/>
    <w:rsid w:val="003B4D80"/>
    <w:rsid w:val="003C0D70"/>
    <w:rsid w:val="003C4E1E"/>
    <w:rsid w:val="003C5C2B"/>
    <w:rsid w:val="003E2260"/>
    <w:rsid w:val="003E523A"/>
    <w:rsid w:val="003E7ECA"/>
    <w:rsid w:val="003F5596"/>
    <w:rsid w:val="00407BF4"/>
    <w:rsid w:val="00417989"/>
    <w:rsid w:val="004322D8"/>
    <w:rsid w:val="00434BCE"/>
    <w:rsid w:val="00435673"/>
    <w:rsid w:val="00440E7A"/>
    <w:rsid w:val="00444A58"/>
    <w:rsid w:val="004469B3"/>
    <w:rsid w:val="00454BA1"/>
    <w:rsid w:val="00454F3F"/>
    <w:rsid w:val="00463B84"/>
    <w:rsid w:val="00467D48"/>
    <w:rsid w:val="00482F44"/>
    <w:rsid w:val="00491BB4"/>
    <w:rsid w:val="004941D7"/>
    <w:rsid w:val="004B21BA"/>
    <w:rsid w:val="004C02F3"/>
    <w:rsid w:val="004C5960"/>
    <w:rsid w:val="004D1744"/>
    <w:rsid w:val="004D7EDD"/>
    <w:rsid w:val="004E49F4"/>
    <w:rsid w:val="004F4C69"/>
    <w:rsid w:val="00506D42"/>
    <w:rsid w:val="005115D1"/>
    <w:rsid w:val="00517229"/>
    <w:rsid w:val="0053035C"/>
    <w:rsid w:val="00531D19"/>
    <w:rsid w:val="00542DB9"/>
    <w:rsid w:val="005479B2"/>
    <w:rsid w:val="00553F06"/>
    <w:rsid w:val="005A12BB"/>
    <w:rsid w:val="005A4E19"/>
    <w:rsid w:val="005A7D3B"/>
    <w:rsid w:val="005C0996"/>
    <w:rsid w:val="005C2C24"/>
    <w:rsid w:val="005C4B07"/>
    <w:rsid w:val="005F66E1"/>
    <w:rsid w:val="00606069"/>
    <w:rsid w:val="006071AF"/>
    <w:rsid w:val="00612F28"/>
    <w:rsid w:val="00630A68"/>
    <w:rsid w:val="006320E2"/>
    <w:rsid w:val="0063639F"/>
    <w:rsid w:val="00636E85"/>
    <w:rsid w:val="006375E7"/>
    <w:rsid w:val="00644966"/>
    <w:rsid w:val="00663EB0"/>
    <w:rsid w:val="006735A9"/>
    <w:rsid w:val="006856F6"/>
    <w:rsid w:val="006A5CE3"/>
    <w:rsid w:val="006A6FF2"/>
    <w:rsid w:val="006B2B99"/>
    <w:rsid w:val="006C7C08"/>
    <w:rsid w:val="006D7627"/>
    <w:rsid w:val="006E0419"/>
    <w:rsid w:val="006E3CE9"/>
    <w:rsid w:val="006F4503"/>
    <w:rsid w:val="00707524"/>
    <w:rsid w:val="007076BB"/>
    <w:rsid w:val="00717CD5"/>
    <w:rsid w:val="00721376"/>
    <w:rsid w:val="007222FA"/>
    <w:rsid w:val="00724155"/>
    <w:rsid w:val="00751ACE"/>
    <w:rsid w:val="007528C4"/>
    <w:rsid w:val="00760738"/>
    <w:rsid w:val="00765285"/>
    <w:rsid w:val="00797F7B"/>
    <w:rsid w:val="007A2E12"/>
    <w:rsid w:val="007C21FD"/>
    <w:rsid w:val="007C49DE"/>
    <w:rsid w:val="007C68CF"/>
    <w:rsid w:val="007C68DC"/>
    <w:rsid w:val="007D0DE1"/>
    <w:rsid w:val="007D2B08"/>
    <w:rsid w:val="007D72AB"/>
    <w:rsid w:val="007E00C9"/>
    <w:rsid w:val="007F4ED7"/>
    <w:rsid w:val="00815EC1"/>
    <w:rsid w:val="008174A7"/>
    <w:rsid w:val="00821FD2"/>
    <w:rsid w:val="008229AF"/>
    <w:rsid w:val="00823556"/>
    <w:rsid w:val="008276ED"/>
    <w:rsid w:val="00830E8B"/>
    <w:rsid w:val="00833F1B"/>
    <w:rsid w:val="008501FC"/>
    <w:rsid w:val="00850C2D"/>
    <w:rsid w:val="00857327"/>
    <w:rsid w:val="00871344"/>
    <w:rsid w:val="0087711B"/>
    <w:rsid w:val="008927E0"/>
    <w:rsid w:val="008B1780"/>
    <w:rsid w:val="008B4065"/>
    <w:rsid w:val="008B4CEC"/>
    <w:rsid w:val="008C34F8"/>
    <w:rsid w:val="008E138C"/>
    <w:rsid w:val="008E761B"/>
    <w:rsid w:val="008F4582"/>
    <w:rsid w:val="00905AB5"/>
    <w:rsid w:val="009152C6"/>
    <w:rsid w:val="00916EF1"/>
    <w:rsid w:val="0091765F"/>
    <w:rsid w:val="00923A6D"/>
    <w:rsid w:val="00942681"/>
    <w:rsid w:val="009456F9"/>
    <w:rsid w:val="00945804"/>
    <w:rsid w:val="00946927"/>
    <w:rsid w:val="009507CD"/>
    <w:rsid w:val="0095142F"/>
    <w:rsid w:val="00970AB2"/>
    <w:rsid w:val="0097467D"/>
    <w:rsid w:val="009A3C18"/>
    <w:rsid w:val="009A5941"/>
    <w:rsid w:val="009A73E6"/>
    <w:rsid w:val="009C45B0"/>
    <w:rsid w:val="009D4F84"/>
    <w:rsid w:val="009D6B22"/>
    <w:rsid w:val="009E35FD"/>
    <w:rsid w:val="009E36B7"/>
    <w:rsid w:val="009E57B6"/>
    <w:rsid w:val="009E5B9F"/>
    <w:rsid w:val="009E7B94"/>
    <w:rsid w:val="009F0588"/>
    <w:rsid w:val="009F2A33"/>
    <w:rsid w:val="009F54CA"/>
    <w:rsid w:val="009F5BC0"/>
    <w:rsid w:val="00A00A61"/>
    <w:rsid w:val="00A01DC8"/>
    <w:rsid w:val="00A1143F"/>
    <w:rsid w:val="00A115C6"/>
    <w:rsid w:val="00A12C22"/>
    <w:rsid w:val="00A213C2"/>
    <w:rsid w:val="00A21B26"/>
    <w:rsid w:val="00A326B0"/>
    <w:rsid w:val="00A3735E"/>
    <w:rsid w:val="00A40DCA"/>
    <w:rsid w:val="00A63965"/>
    <w:rsid w:val="00A81B44"/>
    <w:rsid w:val="00A92A77"/>
    <w:rsid w:val="00AA0C9B"/>
    <w:rsid w:val="00AA7480"/>
    <w:rsid w:val="00AB6DC0"/>
    <w:rsid w:val="00AC465E"/>
    <w:rsid w:val="00AD2EE2"/>
    <w:rsid w:val="00AD7B71"/>
    <w:rsid w:val="00AE0EB0"/>
    <w:rsid w:val="00AF18E7"/>
    <w:rsid w:val="00AF296E"/>
    <w:rsid w:val="00AF71D3"/>
    <w:rsid w:val="00B03E8F"/>
    <w:rsid w:val="00B1111E"/>
    <w:rsid w:val="00B11E25"/>
    <w:rsid w:val="00B12FA7"/>
    <w:rsid w:val="00B22041"/>
    <w:rsid w:val="00B40846"/>
    <w:rsid w:val="00B4738B"/>
    <w:rsid w:val="00B577AE"/>
    <w:rsid w:val="00B71A5A"/>
    <w:rsid w:val="00B80AD2"/>
    <w:rsid w:val="00B925CA"/>
    <w:rsid w:val="00BB00B7"/>
    <w:rsid w:val="00BB2ABA"/>
    <w:rsid w:val="00BC0A31"/>
    <w:rsid w:val="00BE2CDC"/>
    <w:rsid w:val="00BE456B"/>
    <w:rsid w:val="00BE5439"/>
    <w:rsid w:val="00BF067E"/>
    <w:rsid w:val="00BF1CED"/>
    <w:rsid w:val="00BF38C4"/>
    <w:rsid w:val="00BF7A08"/>
    <w:rsid w:val="00C16EE3"/>
    <w:rsid w:val="00C30D42"/>
    <w:rsid w:val="00C34A49"/>
    <w:rsid w:val="00C62EAF"/>
    <w:rsid w:val="00C70E11"/>
    <w:rsid w:val="00C7704F"/>
    <w:rsid w:val="00C81BFE"/>
    <w:rsid w:val="00C84A97"/>
    <w:rsid w:val="00C8705D"/>
    <w:rsid w:val="00C9547B"/>
    <w:rsid w:val="00C97EFC"/>
    <w:rsid w:val="00CB10EE"/>
    <w:rsid w:val="00CB1A16"/>
    <w:rsid w:val="00CB377D"/>
    <w:rsid w:val="00CC7D4D"/>
    <w:rsid w:val="00CD7A41"/>
    <w:rsid w:val="00CF37D0"/>
    <w:rsid w:val="00D1026B"/>
    <w:rsid w:val="00D22507"/>
    <w:rsid w:val="00D31AD4"/>
    <w:rsid w:val="00D3276E"/>
    <w:rsid w:val="00D5585C"/>
    <w:rsid w:val="00D56871"/>
    <w:rsid w:val="00D60730"/>
    <w:rsid w:val="00D65B3C"/>
    <w:rsid w:val="00D74662"/>
    <w:rsid w:val="00D933D2"/>
    <w:rsid w:val="00D93BBC"/>
    <w:rsid w:val="00D953C5"/>
    <w:rsid w:val="00DA189C"/>
    <w:rsid w:val="00DB3CBE"/>
    <w:rsid w:val="00DB65E9"/>
    <w:rsid w:val="00DC6CBB"/>
    <w:rsid w:val="00DD012A"/>
    <w:rsid w:val="00DE0BBE"/>
    <w:rsid w:val="00DF1E74"/>
    <w:rsid w:val="00E47756"/>
    <w:rsid w:val="00E5500A"/>
    <w:rsid w:val="00E57A9E"/>
    <w:rsid w:val="00E63046"/>
    <w:rsid w:val="00E6536F"/>
    <w:rsid w:val="00E6607A"/>
    <w:rsid w:val="00E70C60"/>
    <w:rsid w:val="00E72135"/>
    <w:rsid w:val="00E728E4"/>
    <w:rsid w:val="00E76C19"/>
    <w:rsid w:val="00E8001D"/>
    <w:rsid w:val="00E84ADC"/>
    <w:rsid w:val="00E87392"/>
    <w:rsid w:val="00E97F76"/>
    <w:rsid w:val="00EA5B59"/>
    <w:rsid w:val="00EB00DE"/>
    <w:rsid w:val="00EB0547"/>
    <w:rsid w:val="00EB30EA"/>
    <w:rsid w:val="00EC4B1F"/>
    <w:rsid w:val="00EC6643"/>
    <w:rsid w:val="00ED0ED1"/>
    <w:rsid w:val="00EE70FB"/>
    <w:rsid w:val="00EF2DB8"/>
    <w:rsid w:val="00F02445"/>
    <w:rsid w:val="00F06C95"/>
    <w:rsid w:val="00F12378"/>
    <w:rsid w:val="00F1411B"/>
    <w:rsid w:val="00F2033B"/>
    <w:rsid w:val="00F20719"/>
    <w:rsid w:val="00F24998"/>
    <w:rsid w:val="00F32102"/>
    <w:rsid w:val="00F41F41"/>
    <w:rsid w:val="00F4721A"/>
    <w:rsid w:val="00F53661"/>
    <w:rsid w:val="00F55F1E"/>
    <w:rsid w:val="00F73663"/>
    <w:rsid w:val="00F75A89"/>
    <w:rsid w:val="00F8185C"/>
    <w:rsid w:val="00F875F9"/>
    <w:rsid w:val="00F87CA5"/>
    <w:rsid w:val="00F95B66"/>
    <w:rsid w:val="00FA2B36"/>
    <w:rsid w:val="00FD2AB7"/>
    <w:rsid w:val="00FD2F51"/>
    <w:rsid w:val="00FF2327"/>
    <w:rsid w:val="00FF5EDB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20E63-9851-44E4-B64D-5EEEA790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14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A189C"/>
    <w:pPr>
      <w:keepNext/>
      <w:jc w:val="center"/>
      <w:outlineLvl w:val="1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DA189C"/>
    <w:pPr>
      <w:keepNext/>
      <w:ind w:left="6521" w:firstLine="41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6C19"/>
    <w:rPr>
      <w:b/>
      <w:bCs/>
    </w:rPr>
  </w:style>
  <w:style w:type="character" w:customStyle="1" w:styleId="a4">
    <w:name w:val="Основной текст Знак"/>
    <w:basedOn w:val="a0"/>
    <w:link w:val="a3"/>
    <w:rsid w:val="00E76C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">
    <w:name w:val="Îáû÷íûé5"/>
    <w:rsid w:val="00E76C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Heading1,Colorful List - Accent 11,Colorful List - Accent 11CxSpLast,H1-1,Заголовок3,Bullet 1,Use Case List Paragraph,List Paragraph"/>
    <w:basedOn w:val="a"/>
    <w:link w:val="a6"/>
    <w:uiPriority w:val="34"/>
    <w:qFormat/>
    <w:rsid w:val="00E76C19"/>
    <w:pPr>
      <w:ind w:left="720"/>
      <w:contextualSpacing/>
    </w:pPr>
    <w:rPr>
      <w:rFonts w:eastAsia="Calibri"/>
      <w:sz w:val="28"/>
      <w:lang w:eastAsia="en-US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"/>
    <w:basedOn w:val="a0"/>
    <w:link w:val="a5"/>
    <w:uiPriority w:val="34"/>
    <w:rsid w:val="00E76C19"/>
    <w:rPr>
      <w:rFonts w:ascii="Times New Roman" w:eastAsia="Calibr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unhideWhenUsed/>
    <w:rsid w:val="00E76C1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A3C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3C1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3B11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2067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067BE"/>
  </w:style>
  <w:style w:type="paragraph" w:styleId="ad">
    <w:name w:val="footer"/>
    <w:basedOn w:val="a"/>
    <w:link w:val="ae"/>
    <w:uiPriority w:val="99"/>
    <w:unhideWhenUsed/>
    <w:rsid w:val="002067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067BE"/>
  </w:style>
  <w:style w:type="character" w:customStyle="1" w:styleId="20">
    <w:name w:val="Заголовок 2 Знак"/>
    <w:basedOn w:val="a0"/>
    <w:link w:val="2"/>
    <w:rsid w:val="00DA189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DA189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unhideWhenUsed/>
    <w:rsid w:val="00DA189C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DA189C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DA189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A189C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rsid w:val="00DA189C"/>
    <w:pPr>
      <w:spacing w:after="222"/>
      <w:ind w:right="88"/>
      <w:jc w:val="both"/>
    </w:pPr>
    <w:rPr>
      <w:szCs w:val="20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37C6E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0"/>
    <w:rsid w:val="00350AF5"/>
  </w:style>
  <w:style w:type="character" w:styleId="af1">
    <w:name w:val="FollowedHyperlink"/>
    <w:basedOn w:val="a0"/>
    <w:uiPriority w:val="99"/>
    <w:semiHidden/>
    <w:unhideWhenUsed/>
    <w:rsid w:val="009514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4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nt8">
    <w:name w:val="font_8"/>
    <w:basedOn w:val="a"/>
    <w:rsid w:val="00D953C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0B45B6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0B45B6"/>
    <w:rPr>
      <w:b/>
      <w:bCs/>
    </w:rPr>
  </w:style>
  <w:style w:type="character" w:customStyle="1" w:styleId="apple-converted-space">
    <w:name w:val="apple-converted-space"/>
    <w:basedOn w:val="a0"/>
    <w:rsid w:val="00547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C3FAC-FF49-4BCD-A177-01F144DD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Алибек</dc:creator>
  <cp:lastModifiedBy>Каканова Арайлым Маргулановна</cp:lastModifiedBy>
  <cp:revision>4</cp:revision>
  <cp:lastPrinted>2025-08-01T12:01:00Z</cp:lastPrinted>
  <dcterms:created xsi:type="dcterms:W3CDTF">2025-07-04T09:06:00Z</dcterms:created>
  <dcterms:modified xsi:type="dcterms:W3CDTF">2025-08-01T12:02:00Z</dcterms:modified>
</cp:coreProperties>
</file>