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388" w:rsidRDefault="00502388" w:rsidP="00502388">
      <w:pPr>
        <w:spacing w:after="0" w:line="240" w:lineRule="auto"/>
        <w:jc w:val="center"/>
        <w:rPr>
          <w:rFonts w:ascii="Commissioner" w:hAnsi="Commissioner"/>
          <w:color w:val="000000"/>
          <w:shd w:val="clear" w:color="auto" w:fill="FFFFFF"/>
          <w:lang w:val="kk-KZ"/>
        </w:rPr>
      </w:pPr>
      <w:r>
        <w:rPr>
          <w:rFonts w:ascii="Commissioner" w:hAnsi="Commissioner"/>
          <w:color w:val="000000"/>
          <w:shd w:val="clear" w:color="auto" w:fill="FFFFFF"/>
          <w:lang w:val="kk-KZ"/>
        </w:rPr>
        <w:t>Сельско-хозяйственная и техническая квота</w:t>
      </w:r>
    </w:p>
    <w:p w:rsidR="00502388" w:rsidRPr="00502388" w:rsidRDefault="00502388" w:rsidP="00502388">
      <w:pPr>
        <w:spacing w:after="0" w:line="240" w:lineRule="auto"/>
        <w:jc w:val="center"/>
        <w:rPr>
          <w:rFonts w:ascii="Commissioner" w:hAnsi="Commissioner"/>
          <w:color w:val="000000"/>
          <w:shd w:val="clear" w:color="auto" w:fill="FFFFFF"/>
          <w:lang w:val="kk-KZ"/>
        </w:rPr>
      </w:pPr>
      <w:r>
        <w:rPr>
          <w:rFonts w:ascii="Commissioner" w:hAnsi="Commissioner"/>
          <w:color w:val="000000"/>
          <w:shd w:val="clear" w:color="auto" w:fill="FFFFFF"/>
          <w:lang w:val="kk-KZ"/>
        </w:rPr>
        <w:t>2026</w:t>
      </w:r>
      <w:bookmarkStart w:id="0" w:name="_GoBack"/>
      <w:bookmarkEnd w:id="0"/>
    </w:p>
    <w:p w:rsidR="00502388" w:rsidRDefault="00502388" w:rsidP="00502388">
      <w:pPr>
        <w:jc w:val="center"/>
        <w:rPr>
          <w:rFonts w:ascii="Commissioner" w:hAnsi="Commissioner"/>
          <w:color w:val="000000"/>
          <w:shd w:val="clear" w:color="auto" w:fill="FFFFFF"/>
        </w:rPr>
      </w:pPr>
    </w:p>
    <w:tbl>
      <w:tblPr>
        <w:tblW w:w="579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694"/>
        <w:gridCol w:w="3402"/>
        <w:gridCol w:w="851"/>
        <w:gridCol w:w="851"/>
      </w:tblGrid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en-US" w:eastAsia="ru-RU"/>
              </w:rPr>
              <w:t>ToU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B060-Химическая инженерия и процессы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B062-Электротехника и электроэнергетика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B063-Электротехника и автоматизация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B064-Механика и металлообработка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B065-Транспортная техника и технологии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B068-Производство продуктов питания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B071-Горное дело и добыча полезных ископаемых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B073-Архитектура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B074-Градостроительство, строительные работы и гражданское строительство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B079-Лесное хозяйство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B171-Металлургия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B162-Теплоэнергетика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B126-Транспортное строительство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</w:p>
        </w:tc>
      </w:tr>
      <w:tr w:rsidR="00502388" w:rsidTr="00502388">
        <w:tc>
          <w:tcPr>
            <w:tcW w:w="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4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F172A"/>
                <w:sz w:val="24"/>
                <w:szCs w:val="24"/>
                <w:bdr w:val="single" w:sz="2" w:space="0" w:color="E5E7EB" w:frame="1"/>
                <w:lang w:eastAsia="ru-RU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4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72A"/>
                <w:sz w:val="24"/>
                <w:szCs w:val="24"/>
                <w:bdr w:val="single" w:sz="2" w:space="0" w:color="E5E7EB" w:frame="1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4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F172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F172A"/>
                <w:sz w:val="24"/>
                <w:szCs w:val="24"/>
                <w:bdr w:val="single" w:sz="2" w:space="0" w:color="E5E7EB" w:frame="1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4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02388" w:rsidRDefault="005023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F172A"/>
                <w:sz w:val="24"/>
                <w:szCs w:val="24"/>
                <w:bdr w:val="single" w:sz="2" w:space="0" w:color="E5E7EB" w:frame="1"/>
                <w:lang w:eastAsia="ru-RU"/>
              </w:rPr>
            </w:pPr>
          </w:p>
        </w:tc>
      </w:tr>
    </w:tbl>
    <w:p w:rsidR="00502388" w:rsidRDefault="00502388" w:rsidP="00502388">
      <w:pPr>
        <w:jc w:val="center"/>
      </w:pPr>
    </w:p>
    <w:p w:rsidR="00AC5CA3" w:rsidRDefault="00502388"/>
    <w:sectPr w:rsidR="00AC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mission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88"/>
    <w:rsid w:val="00100FD4"/>
    <w:rsid w:val="00502388"/>
    <w:rsid w:val="00F2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1D58E-CA21-4F0D-94BD-55DB09D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38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Дюсенова Алуа Жакановна</dc:creator>
  <cp:keywords/>
  <dc:description/>
  <cp:lastModifiedBy>Дюсенова Алуа Жакановна</cp:lastModifiedBy>
  <cp:revision>1</cp:revision>
  <dcterms:created xsi:type="dcterms:W3CDTF">2026-07-08T11:13:00Z</dcterms:created>
  <dcterms:modified xsi:type="dcterms:W3CDTF">2026-07-08T11:14:00Z</dcterms:modified>
</cp:coreProperties>
</file>