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###001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0260B" w:rsidRPr="00416F75" w:rsidRDefault="0070260B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Жобалау сатысында көлік техникасының (КТ) сенімділігін қамтамасыз ету.</w:t>
      </w: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###002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0260B" w:rsidRPr="00416F75" w:rsidRDefault="0070260B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Өндірісте көлік техникасының сенімділігін қамтамасыз ету.</w:t>
      </w: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###003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0260B" w:rsidRPr="00416F75" w:rsidRDefault="0070260B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Көлік техникасының шекті күйі туралы түсінік.</w:t>
      </w:r>
    </w:p>
    <w:p w:rsidR="008E0CA1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0260B" w:rsidRPr="00416F75" w:rsidRDefault="0070260B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Көлік техникасы ресурсының таусылуы туралы түсінік.</w:t>
      </w: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0260B" w:rsidRPr="00416F75" w:rsidRDefault="0070260B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Көлік техникасының жеке қалдық ресурсы.</w:t>
      </w: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0260B" w:rsidRPr="00416F75" w:rsidRDefault="0070260B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Ресурсты болжаудың негізгі міндеті.</w:t>
      </w: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0260B" w:rsidRPr="00416F75" w:rsidRDefault="0070260B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Көлік техникасы ресурсын жеке болжаудың артықшылықтары.</w:t>
      </w:r>
    </w:p>
    <w:p w:rsidR="00592AF2" w:rsidRPr="00416F75" w:rsidRDefault="00592A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0260B" w:rsidRPr="00416F75" w:rsidRDefault="0070260B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Көлік техникасы бөлшектерінің ұзақ мерзімділігін жеке болжаудың принципиалды негіздері.</w:t>
      </w: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1CEC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="00261CEC"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261CEC"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 нөмері</w:t>
      </w:r>
      <w:r w:rsidR="00261CEC"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0260B" w:rsidRPr="00416F75" w:rsidRDefault="0070260B" w:rsidP="00416F75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Экстремалды жағдайларда көлік техникасының жұмысқа қабілеттілігіне әсер ететін факторлар.</w:t>
      </w: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764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###010</w:t>
      </w:r>
      <w:r w:rsidR="00C32764"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 нөмері</w:t>
      </w:r>
      <w:r w:rsidR="00C32764" w:rsidRPr="00416F7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0260B" w:rsidRPr="00416F75" w:rsidRDefault="0070260B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Сенімділіктің негізгі қасиеттері. Сенімділік көлік техникасы объектісінің кешенді қасиеті ретінде.</w:t>
      </w: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8E0CA1" w:rsidRDefault="0070260B" w:rsidP="008E0CA1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Көлік процесінің және көлік техникасын ерекше жағдайларда пайдаланудың тиімділігін арттыру әдістері.</w:t>
      </w:r>
    </w:p>
    <w:p w:rsidR="008E0CA1" w:rsidRDefault="008E0CA1" w:rsidP="008E0CA1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1CEC" w:rsidRPr="00416F75" w:rsidRDefault="00261CEC" w:rsidP="008E0CA1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Отынның баламалы түрлерін пайдаланатын көлік техникасын пайдалану.</w:t>
      </w: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Нарықтық экономиканың көлік секторындағы сервистік қызмет көрсету негіздері.</w:t>
      </w:r>
    </w:p>
    <w:p w:rsidR="004742DF" w:rsidRPr="00416F75" w:rsidRDefault="004742DF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Сервистік кәсіпорындарда өндірісті ұтымды ұйымдастыру.</w:t>
      </w: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Көлік құралдарын сынау түрлері. Сынау түрлерінің сипаттамасы.</w:t>
      </w:r>
    </w:p>
    <w:p w:rsidR="008150DD" w:rsidRPr="00416F75" w:rsidRDefault="008150DD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###016</w:t>
      </w:r>
      <w:r w:rsidR="00261CEC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Стендтік сынаулардың ерекшеліктері.</w:t>
      </w:r>
    </w:p>
    <w:p w:rsidR="008150DD" w:rsidRPr="00416F75" w:rsidRDefault="008150DD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###017</w:t>
      </w:r>
      <w:r w:rsidR="00261CEC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Сертификаттық сынаулар.</w:t>
      </w:r>
    </w:p>
    <w:p w:rsidR="008150DD" w:rsidRPr="00416F75" w:rsidRDefault="008150DD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###018</w:t>
      </w:r>
      <w:r w:rsidR="00261CEC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Сынау процесін метрологиялық қамтамасыз ету.</w:t>
      </w: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Сынау нәтижелерін өңдеу.</w:t>
      </w:r>
    </w:p>
    <w:p w:rsidR="008150DD" w:rsidRPr="00416F75" w:rsidRDefault="008150DD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Сынауға дайындық. Сынау жүргізудің жалпы шарттары.</w:t>
      </w:r>
    </w:p>
    <w:p w:rsidR="008150DD" w:rsidRPr="00416F75" w:rsidRDefault="008150DD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Жалпыға ортақ пайдаланылатын жолдардағы сынаулар. Полигондық сынаулар.</w:t>
      </w:r>
    </w:p>
    <w:p w:rsidR="008150DD" w:rsidRPr="00416F75" w:rsidRDefault="008150DD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16F2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###022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Машиналардың "сапасы" және "сенімділігі" ұғымдары.</w:t>
      </w: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Қалпына келтірілмейтін жүйелердің сенімділік критерийлері.</w:t>
      </w: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Қалпына келтірілетін жүйелердің сенімділік критерийлері.</w:t>
      </w: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16F2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###025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Default="00031AD6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Сенімділік және беріктік көрсеткіштері.</w:t>
      </w:r>
    </w:p>
    <w:p w:rsidR="00814724" w:rsidRPr="00416F75" w:rsidRDefault="00814724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16F2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###026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Сақталу және жөндеуге жарамдылық көрсеткіштері.</w:t>
      </w: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16F2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###027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Сенімділіктің кешенді көрсеткіштері.</w:t>
      </w: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16F2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###028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Ақпарат жинау және машиналардың сенімділігін бағалаудың мақсаттары мен міндеттері.</w:t>
      </w: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16F2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###029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31AD6" w:rsidRPr="00416F75" w:rsidRDefault="00031AD6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Өнімнің сенімділігі туралы пайдалану ақпаратын жинау және жүйелеу принциптері.</w:t>
      </w: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16F2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###030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D7ACC" w:rsidRPr="00416F75" w:rsidRDefault="000D7ACC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Күрделі жүйелердің сенімділігі.</w:t>
      </w: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16F2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###031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D7ACC" w:rsidRPr="0080003A" w:rsidRDefault="000D7ACC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Бөлшектелген жүйелердің сенімділігі</w:t>
      </w:r>
      <w:r w:rsidR="00416F75" w:rsidRPr="0080003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16F2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###032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D7ACC" w:rsidRPr="00416F75" w:rsidRDefault="000D7ACC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Техникалық элементтер мен жүйелердің сенімді жұмыс істеуінің математикалық модельдері.</w:t>
      </w: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D7ACC" w:rsidRPr="00416F75" w:rsidRDefault="000D7ACC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Сапа деңгейін бағалау және сенімділікті басқару.</w:t>
      </w: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16F2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###034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D7ACC" w:rsidRPr="00416F75" w:rsidRDefault="000D7AC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Өнімнің сенімділігін техникалық-экономикалық басқару.</w:t>
      </w: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16F2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###035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D7ACC" w:rsidRPr="00416F75" w:rsidRDefault="000D7AC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 қабілеттілігін жоғалту себептері және машина элементтерінің зақымдану түрлері.</w:t>
      </w: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16F2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###036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D7ACC" w:rsidRPr="00416F75" w:rsidRDefault="000D7AC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Материалдардың бұзылуының физика-химиялық процестері.</w:t>
      </w:r>
    </w:p>
    <w:p w:rsidR="00FD16F2" w:rsidRPr="00416F75" w:rsidRDefault="00FD16F2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D16F2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###037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FD16F2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D7ACC" w:rsidRPr="00416F75" w:rsidRDefault="000D7ACC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Машина бөлшектерінің тозуын өлшеу әдістері және тозу диаграммасы.</w:t>
      </w:r>
    </w:p>
    <w:p w:rsidR="00261CEC" w:rsidRPr="00416F75" w:rsidRDefault="00261CE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###038</w:t>
      </w:r>
      <w:r w:rsidR="00261CEC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D7ACC" w:rsidRPr="00416F75" w:rsidRDefault="000D7AC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Машина бөлшектерінің тозуын анықтау әдістері.</w:t>
      </w:r>
    </w:p>
    <w:p w:rsidR="00A63A0C" w:rsidRPr="00416F75" w:rsidRDefault="00A63A0C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###039</w:t>
      </w:r>
      <w:r w:rsidR="00261CEC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0D7ACC" w:rsidRPr="00416F75" w:rsidRDefault="000D7ACC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Қалдық деформациялардың және материалдардың ескіруінің бөлшектердің тозуына әсері.</w:t>
      </w:r>
    </w:p>
    <w:p w:rsidR="008C70EB" w:rsidRPr="00416F75" w:rsidRDefault="008C70EB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1CEC" w:rsidRPr="00416F75" w:rsidRDefault="008E0CA1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###040</w:t>
      </w:r>
      <w:r w:rsidR="00261CEC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DD0FF8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 нөмері</w:t>
      </w:r>
      <w:r w:rsidR="00261CEC" w:rsidRPr="00416F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1348F6" w:rsidRPr="00416F75" w:rsidRDefault="001348F6" w:rsidP="00416F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6F75">
        <w:rPr>
          <w:rFonts w:ascii="Times New Roman" w:hAnsi="Times New Roman" w:cs="Times New Roman"/>
          <w:sz w:val="24"/>
          <w:szCs w:val="24"/>
          <w:lang w:val="kk-KZ"/>
        </w:rPr>
        <w:t>Машиналарға техникалық қызмет көрсету (ТҚК) және жөндеу жүйелері, олардың мәні, мазмұны және құру принциптері.</w:t>
      </w:r>
    </w:p>
    <w:p w:rsidR="0080003A" w:rsidRPr="009518DB" w:rsidRDefault="0080003A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41</w:t>
      </w: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518DB">
        <w:rPr>
          <w:rFonts w:ascii="Times New Roman" w:eastAsia="Calibri" w:hAnsi="Times New Roman" w:cs="Times New Roman"/>
          <w:sz w:val="24"/>
          <w:szCs w:val="24"/>
          <w:lang w:val="kk-KZ"/>
        </w:rPr>
        <w:t>Техника сапасының негізгі көрсеткіші ретінде сенімділік мәселелері.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42</w:t>
      </w: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518DB">
        <w:rPr>
          <w:rFonts w:ascii="Times New Roman" w:eastAsia="Calibri" w:hAnsi="Times New Roman" w:cs="Times New Roman"/>
          <w:sz w:val="24"/>
          <w:szCs w:val="24"/>
          <w:lang w:val="kk-KZ"/>
        </w:rPr>
        <w:t>Көлік техникасының пайдалану ерекшеліктері.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43</w:t>
      </w: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80003A" w:rsidRDefault="0080003A" w:rsidP="00800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518DB">
        <w:rPr>
          <w:rFonts w:ascii="Times New Roman" w:eastAsia="Calibri" w:hAnsi="Times New Roman" w:cs="Times New Roman"/>
          <w:sz w:val="24"/>
          <w:szCs w:val="24"/>
          <w:lang w:val="kk-KZ"/>
        </w:rPr>
        <w:t>Көлік техникасының сенімділігін арттыру жолдары.</w:t>
      </w:r>
    </w:p>
    <w:p w:rsidR="008E0CA1" w:rsidRPr="009518DB" w:rsidRDefault="008E0CA1" w:rsidP="00800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44</w:t>
      </w: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518DB">
        <w:rPr>
          <w:rFonts w:ascii="Times New Roman" w:eastAsia="Times New Roman" w:hAnsi="Times New Roman" w:cs="Times New Roman"/>
          <w:sz w:val="24"/>
          <w:szCs w:val="24"/>
          <w:lang w:val="kk-KZ"/>
        </w:rPr>
        <w:t>Машиналардың сенімділігін арттыру мүмкіндіктері.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45</w:t>
      </w: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518DB">
        <w:rPr>
          <w:rFonts w:ascii="Times New Roman" w:eastAsia="Times New Roman" w:hAnsi="Times New Roman" w:cs="Times New Roman"/>
          <w:sz w:val="24"/>
          <w:szCs w:val="24"/>
          <w:lang w:val="kk-KZ"/>
        </w:rPr>
        <w:t>Машиналардың әртүрлі бөлшектерін пайдалану ерекшеліктері және олардың тозу түрлері.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46</w:t>
      </w: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518DB">
        <w:rPr>
          <w:rFonts w:ascii="Times New Roman" w:eastAsia="Times New Roman" w:hAnsi="Times New Roman" w:cs="Times New Roman"/>
          <w:sz w:val="24"/>
          <w:szCs w:val="24"/>
          <w:lang w:val="kk-KZ"/>
        </w:rPr>
        <w:t>Машиналарды жөндеу кезінде бөлшектердің беріктігін арттырудың технологиялық әдістері.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47</w:t>
      </w: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518DB">
        <w:rPr>
          <w:rFonts w:ascii="Times New Roman" w:eastAsia="Calibri" w:hAnsi="Times New Roman" w:cs="Times New Roman"/>
          <w:sz w:val="24"/>
          <w:szCs w:val="24"/>
          <w:lang w:val="kk-KZ"/>
        </w:rPr>
        <w:t>Жұмыс жағдайлары үшін бөлшектерді нығайтудың технологиялық тәсілдері.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48</w:t>
      </w: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518DB">
        <w:rPr>
          <w:rFonts w:ascii="Times New Roman" w:eastAsia="Times New Roman" w:hAnsi="Times New Roman" w:cs="Times New Roman"/>
          <w:sz w:val="24"/>
          <w:szCs w:val="24"/>
          <w:lang w:val="kk-KZ"/>
        </w:rPr>
        <w:t>Тозудың түрлері мен заңдылықтары.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49</w:t>
      </w: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518DB">
        <w:rPr>
          <w:rFonts w:ascii="Times New Roman" w:eastAsia="Calibri" w:hAnsi="Times New Roman" w:cs="Times New Roman"/>
          <w:sz w:val="24"/>
          <w:szCs w:val="24"/>
          <w:lang w:val="kk-KZ"/>
        </w:rPr>
        <w:t>Бөлшектердің ақауларын анықтаудың технологиялық процестерін жобалау.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###0</w:t>
      </w:r>
      <w:r w:rsidR="008E0C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50</w:t>
      </w:r>
      <w:bookmarkStart w:id="0" w:name="_GoBack"/>
      <w:bookmarkEnd w:id="0"/>
      <w:r w:rsidRPr="009518D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(сұрақ нөмері)</w:t>
      </w:r>
    </w:p>
    <w:p w:rsidR="0080003A" w:rsidRPr="009518DB" w:rsidRDefault="0080003A" w:rsidP="00800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518DB">
        <w:rPr>
          <w:rFonts w:ascii="Times New Roman" w:eastAsia="Times New Roman" w:hAnsi="Times New Roman" w:cs="Times New Roman"/>
          <w:sz w:val="24"/>
          <w:szCs w:val="24"/>
          <w:lang w:val="kk-KZ"/>
        </w:rPr>
        <w:t>Көлік техникасын өндіру мен жөндеудің заманауи техникалық деңгейі.</w:t>
      </w:r>
    </w:p>
    <w:p w:rsidR="0080003A" w:rsidRPr="0080003A" w:rsidRDefault="0080003A" w:rsidP="00416F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80003A" w:rsidRPr="0080003A" w:rsidSect="0016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51D" w:rsidRDefault="0074451D">
      <w:pPr>
        <w:spacing w:after="0" w:line="240" w:lineRule="auto"/>
      </w:pPr>
      <w:r>
        <w:separator/>
      </w:r>
    </w:p>
  </w:endnote>
  <w:endnote w:type="continuationSeparator" w:id="0">
    <w:p w:rsidR="0074451D" w:rsidRDefault="0074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51D" w:rsidRDefault="0074451D">
      <w:pPr>
        <w:spacing w:after="0" w:line="240" w:lineRule="auto"/>
      </w:pPr>
      <w:r>
        <w:separator/>
      </w:r>
    </w:p>
  </w:footnote>
  <w:footnote w:type="continuationSeparator" w:id="0">
    <w:p w:rsidR="0074451D" w:rsidRDefault="00744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738E2"/>
    <w:multiLevelType w:val="hybridMultilevel"/>
    <w:tmpl w:val="D304D4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706"/>
    <w:multiLevelType w:val="hybridMultilevel"/>
    <w:tmpl w:val="20AA80CC"/>
    <w:lvl w:ilvl="0" w:tplc="56C8CF3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77074B"/>
    <w:multiLevelType w:val="hybridMultilevel"/>
    <w:tmpl w:val="1CC65964"/>
    <w:lvl w:ilvl="0" w:tplc="8F9E2880">
      <w:start w:val="1"/>
      <w:numFmt w:val="decimal"/>
      <w:lvlText w:val="%1."/>
      <w:lvlJc w:val="left"/>
      <w:pPr>
        <w:ind w:left="1437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D719C"/>
    <w:multiLevelType w:val="hybridMultilevel"/>
    <w:tmpl w:val="AF165AEE"/>
    <w:lvl w:ilvl="0" w:tplc="9A287C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6710"/>
    <w:multiLevelType w:val="hybridMultilevel"/>
    <w:tmpl w:val="B3C8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C0496"/>
    <w:multiLevelType w:val="hybridMultilevel"/>
    <w:tmpl w:val="AD22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41F2A"/>
    <w:multiLevelType w:val="hybridMultilevel"/>
    <w:tmpl w:val="6AA01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814C5"/>
    <w:multiLevelType w:val="multilevel"/>
    <w:tmpl w:val="4B14C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EC4C28"/>
    <w:multiLevelType w:val="hybridMultilevel"/>
    <w:tmpl w:val="289A1F44"/>
    <w:lvl w:ilvl="0" w:tplc="6428BF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822F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97B5F"/>
    <w:multiLevelType w:val="hybridMultilevel"/>
    <w:tmpl w:val="FC029AFA"/>
    <w:lvl w:ilvl="0" w:tplc="23B05BF4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0D82203"/>
    <w:multiLevelType w:val="hybridMultilevel"/>
    <w:tmpl w:val="1400AA42"/>
    <w:lvl w:ilvl="0" w:tplc="B6BE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7006C7"/>
    <w:multiLevelType w:val="hybridMultilevel"/>
    <w:tmpl w:val="89AE7DF0"/>
    <w:lvl w:ilvl="0" w:tplc="E90898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721CAD"/>
    <w:multiLevelType w:val="hybridMultilevel"/>
    <w:tmpl w:val="C3A8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6397C"/>
    <w:multiLevelType w:val="hybridMultilevel"/>
    <w:tmpl w:val="994A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74962"/>
    <w:multiLevelType w:val="hybridMultilevel"/>
    <w:tmpl w:val="CD8A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13"/>
  </w:num>
  <w:num w:numId="8">
    <w:abstractNumId w:val="0"/>
  </w:num>
  <w:num w:numId="9">
    <w:abstractNumId w:val="6"/>
  </w:num>
  <w:num w:numId="10">
    <w:abstractNumId w:val="10"/>
  </w:num>
  <w:num w:numId="11">
    <w:abstractNumId w:val="12"/>
  </w:num>
  <w:num w:numId="12">
    <w:abstractNumId w:val="15"/>
  </w:num>
  <w:num w:numId="13">
    <w:abstractNumId w:val="8"/>
  </w:num>
  <w:num w:numId="14">
    <w:abstractNumId w:val="1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1B00"/>
    <w:rsid w:val="0000748A"/>
    <w:rsid w:val="00013820"/>
    <w:rsid w:val="00017C21"/>
    <w:rsid w:val="0002065E"/>
    <w:rsid w:val="00025C10"/>
    <w:rsid w:val="00031AD6"/>
    <w:rsid w:val="000367AF"/>
    <w:rsid w:val="00037EDB"/>
    <w:rsid w:val="00040201"/>
    <w:rsid w:val="00045111"/>
    <w:rsid w:val="00053977"/>
    <w:rsid w:val="000574CD"/>
    <w:rsid w:val="0006126D"/>
    <w:rsid w:val="00072ECD"/>
    <w:rsid w:val="00091C70"/>
    <w:rsid w:val="000C5122"/>
    <w:rsid w:val="000D0ABC"/>
    <w:rsid w:val="000D7ACC"/>
    <w:rsid w:val="00105FFD"/>
    <w:rsid w:val="00106942"/>
    <w:rsid w:val="00124AC3"/>
    <w:rsid w:val="0012557A"/>
    <w:rsid w:val="00134775"/>
    <w:rsid w:val="001348F6"/>
    <w:rsid w:val="00134FEB"/>
    <w:rsid w:val="00154E62"/>
    <w:rsid w:val="00155AA5"/>
    <w:rsid w:val="00162A7B"/>
    <w:rsid w:val="00162ABD"/>
    <w:rsid w:val="001636B3"/>
    <w:rsid w:val="001671CB"/>
    <w:rsid w:val="00181E15"/>
    <w:rsid w:val="0019534B"/>
    <w:rsid w:val="00196D68"/>
    <w:rsid w:val="001C0DE4"/>
    <w:rsid w:val="001C303C"/>
    <w:rsid w:val="001D2206"/>
    <w:rsid w:val="001D3525"/>
    <w:rsid w:val="001F1C1B"/>
    <w:rsid w:val="0020354C"/>
    <w:rsid w:val="00220139"/>
    <w:rsid w:val="0023699A"/>
    <w:rsid w:val="00240049"/>
    <w:rsid w:val="00244965"/>
    <w:rsid w:val="00245A04"/>
    <w:rsid w:val="0026044A"/>
    <w:rsid w:val="00261CEC"/>
    <w:rsid w:val="00275C44"/>
    <w:rsid w:val="0028237B"/>
    <w:rsid w:val="00290FDB"/>
    <w:rsid w:val="00294EF0"/>
    <w:rsid w:val="002A2C38"/>
    <w:rsid w:val="002A362C"/>
    <w:rsid w:val="002A7270"/>
    <w:rsid w:val="002B4E8C"/>
    <w:rsid w:val="002B6487"/>
    <w:rsid w:val="002B74A2"/>
    <w:rsid w:val="002C0C80"/>
    <w:rsid w:val="002C6814"/>
    <w:rsid w:val="002E00E2"/>
    <w:rsid w:val="002E02FB"/>
    <w:rsid w:val="002E6C64"/>
    <w:rsid w:val="002E7F62"/>
    <w:rsid w:val="002F5E76"/>
    <w:rsid w:val="00302E30"/>
    <w:rsid w:val="00307A42"/>
    <w:rsid w:val="003151E4"/>
    <w:rsid w:val="0031665F"/>
    <w:rsid w:val="00327339"/>
    <w:rsid w:val="003306A1"/>
    <w:rsid w:val="00330802"/>
    <w:rsid w:val="00333140"/>
    <w:rsid w:val="003432B9"/>
    <w:rsid w:val="00345DB0"/>
    <w:rsid w:val="003538D1"/>
    <w:rsid w:val="00381FA0"/>
    <w:rsid w:val="00383DB8"/>
    <w:rsid w:val="0039505E"/>
    <w:rsid w:val="003A3E35"/>
    <w:rsid w:val="003A64E2"/>
    <w:rsid w:val="003A6CC9"/>
    <w:rsid w:val="003B04ED"/>
    <w:rsid w:val="003B1F85"/>
    <w:rsid w:val="003C1821"/>
    <w:rsid w:val="003C6846"/>
    <w:rsid w:val="003F647D"/>
    <w:rsid w:val="004077F0"/>
    <w:rsid w:val="004146C0"/>
    <w:rsid w:val="00416F75"/>
    <w:rsid w:val="004229BB"/>
    <w:rsid w:val="00430A1C"/>
    <w:rsid w:val="00436545"/>
    <w:rsid w:val="00440EEE"/>
    <w:rsid w:val="00445F0D"/>
    <w:rsid w:val="00450696"/>
    <w:rsid w:val="00457AC3"/>
    <w:rsid w:val="004702D6"/>
    <w:rsid w:val="004742DF"/>
    <w:rsid w:val="00482D8B"/>
    <w:rsid w:val="0048301A"/>
    <w:rsid w:val="0048762D"/>
    <w:rsid w:val="00494BE8"/>
    <w:rsid w:val="004A3C67"/>
    <w:rsid w:val="004B776B"/>
    <w:rsid w:val="004C3248"/>
    <w:rsid w:val="004E1636"/>
    <w:rsid w:val="004E42DB"/>
    <w:rsid w:val="004E53B3"/>
    <w:rsid w:val="00503A0A"/>
    <w:rsid w:val="00512AA0"/>
    <w:rsid w:val="00521EA5"/>
    <w:rsid w:val="00534D92"/>
    <w:rsid w:val="005818FC"/>
    <w:rsid w:val="00584C13"/>
    <w:rsid w:val="00584E95"/>
    <w:rsid w:val="00585B0F"/>
    <w:rsid w:val="00592AF2"/>
    <w:rsid w:val="00593400"/>
    <w:rsid w:val="005960A9"/>
    <w:rsid w:val="005A4A7F"/>
    <w:rsid w:val="005B00AF"/>
    <w:rsid w:val="005B77DF"/>
    <w:rsid w:val="005C5793"/>
    <w:rsid w:val="005D7815"/>
    <w:rsid w:val="005F29D8"/>
    <w:rsid w:val="006000B5"/>
    <w:rsid w:val="0060245F"/>
    <w:rsid w:val="00604B64"/>
    <w:rsid w:val="00607D12"/>
    <w:rsid w:val="00627AA2"/>
    <w:rsid w:val="006325EA"/>
    <w:rsid w:val="0066064E"/>
    <w:rsid w:val="00664685"/>
    <w:rsid w:val="00675716"/>
    <w:rsid w:val="00675A22"/>
    <w:rsid w:val="00681803"/>
    <w:rsid w:val="00684C86"/>
    <w:rsid w:val="006863E3"/>
    <w:rsid w:val="006B0803"/>
    <w:rsid w:val="006C26C4"/>
    <w:rsid w:val="006C5885"/>
    <w:rsid w:val="006D3FC4"/>
    <w:rsid w:val="006D7B3E"/>
    <w:rsid w:val="006F72F3"/>
    <w:rsid w:val="0070260B"/>
    <w:rsid w:val="00705984"/>
    <w:rsid w:val="00721B00"/>
    <w:rsid w:val="0072771D"/>
    <w:rsid w:val="00731AE2"/>
    <w:rsid w:val="00732395"/>
    <w:rsid w:val="00735F07"/>
    <w:rsid w:val="007422A7"/>
    <w:rsid w:val="0074451D"/>
    <w:rsid w:val="00752EBD"/>
    <w:rsid w:val="00755FF2"/>
    <w:rsid w:val="00760B85"/>
    <w:rsid w:val="00760CA2"/>
    <w:rsid w:val="007650F2"/>
    <w:rsid w:val="007671C4"/>
    <w:rsid w:val="007871FC"/>
    <w:rsid w:val="0079343B"/>
    <w:rsid w:val="00793B90"/>
    <w:rsid w:val="007A4132"/>
    <w:rsid w:val="007C77E6"/>
    <w:rsid w:val="007D2228"/>
    <w:rsid w:val="007D4E6E"/>
    <w:rsid w:val="007D4E97"/>
    <w:rsid w:val="007D58F9"/>
    <w:rsid w:val="007E690F"/>
    <w:rsid w:val="007E7352"/>
    <w:rsid w:val="007E770C"/>
    <w:rsid w:val="007F4CA4"/>
    <w:rsid w:val="0080003A"/>
    <w:rsid w:val="00814724"/>
    <w:rsid w:val="008150DD"/>
    <w:rsid w:val="00820FFC"/>
    <w:rsid w:val="00841832"/>
    <w:rsid w:val="00852145"/>
    <w:rsid w:val="0085255B"/>
    <w:rsid w:val="00857310"/>
    <w:rsid w:val="00862ECC"/>
    <w:rsid w:val="00863428"/>
    <w:rsid w:val="00864F6F"/>
    <w:rsid w:val="00872C12"/>
    <w:rsid w:val="00885072"/>
    <w:rsid w:val="0089252D"/>
    <w:rsid w:val="00892AEC"/>
    <w:rsid w:val="00896003"/>
    <w:rsid w:val="008A5701"/>
    <w:rsid w:val="008A78D9"/>
    <w:rsid w:val="008C70EB"/>
    <w:rsid w:val="008C748B"/>
    <w:rsid w:val="008D7D93"/>
    <w:rsid w:val="008E0CA1"/>
    <w:rsid w:val="00901C8F"/>
    <w:rsid w:val="00917124"/>
    <w:rsid w:val="00917A47"/>
    <w:rsid w:val="009341DC"/>
    <w:rsid w:val="00946B11"/>
    <w:rsid w:val="009518DB"/>
    <w:rsid w:val="0096350D"/>
    <w:rsid w:val="00964273"/>
    <w:rsid w:val="0096476A"/>
    <w:rsid w:val="009668AC"/>
    <w:rsid w:val="00976830"/>
    <w:rsid w:val="00981D80"/>
    <w:rsid w:val="009901DA"/>
    <w:rsid w:val="00990211"/>
    <w:rsid w:val="009905E5"/>
    <w:rsid w:val="009B2B09"/>
    <w:rsid w:val="009B68D4"/>
    <w:rsid w:val="009C15B8"/>
    <w:rsid w:val="009D63D7"/>
    <w:rsid w:val="00A03513"/>
    <w:rsid w:val="00A10684"/>
    <w:rsid w:val="00A11BDF"/>
    <w:rsid w:val="00A1249E"/>
    <w:rsid w:val="00A13F74"/>
    <w:rsid w:val="00A1446D"/>
    <w:rsid w:val="00A24E6C"/>
    <w:rsid w:val="00A33E20"/>
    <w:rsid w:val="00A366B7"/>
    <w:rsid w:val="00A42E58"/>
    <w:rsid w:val="00A44EB2"/>
    <w:rsid w:val="00A50383"/>
    <w:rsid w:val="00A62678"/>
    <w:rsid w:val="00A63A0C"/>
    <w:rsid w:val="00A7356E"/>
    <w:rsid w:val="00A83F80"/>
    <w:rsid w:val="00AA0BF9"/>
    <w:rsid w:val="00AB029D"/>
    <w:rsid w:val="00AC0EEF"/>
    <w:rsid w:val="00AC13AE"/>
    <w:rsid w:val="00AC41AB"/>
    <w:rsid w:val="00AE6B38"/>
    <w:rsid w:val="00B06F93"/>
    <w:rsid w:val="00B0792A"/>
    <w:rsid w:val="00B17D07"/>
    <w:rsid w:val="00B2221E"/>
    <w:rsid w:val="00B23781"/>
    <w:rsid w:val="00B43671"/>
    <w:rsid w:val="00B5348D"/>
    <w:rsid w:val="00B53E23"/>
    <w:rsid w:val="00B60C9A"/>
    <w:rsid w:val="00B63D07"/>
    <w:rsid w:val="00B6478E"/>
    <w:rsid w:val="00B70666"/>
    <w:rsid w:val="00B70B92"/>
    <w:rsid w:val="00B761C7"/>
    <w:rsid w:val="00BA3F84"/>
    <w:rsid w:val="00BC413D"/>
    <w:rsid w:val="00BD1138"/>
    <w:rsid w:val="00BE69D5"/>
    <w:rsid w:val="00C04DA6"/>
    <w:rsid w:val="00C23CB1"/>
    <w:rsid w:val="00C24B85"/>
    <w:rsid w:val="00C32764"/>
    <w:rsid w:val="00C361F1"/>
    <w:rsid w:val="00C40A4F"/>
    <w:rsid w:val="00C46BA5"/>
    <w:rsid w:val="00C52FDB"/>
    <w:rsid w:val="00C87152"/>
    <w:rsid w:val="00C8746B"/>
    <w:rsid w:val="00C92D27"/>
    <w:rsid w:val="00CA4FD6"/>
    <w:rsid w:val="00CB43BF"/>
    <w:rsid w:val="00CD1CA7"/>
    <w:rsid w:val="00CD6403"/>
    <w:rsid w:val="00CF171C"/>
    <w:rsid w:val="00D12417"/>
    <w:rsid w:val="00D43BB0"/>
    <w:rsid w:val="00D46D9C"/>
    <w:rsid w:val="00D50333"/>
    <w:rsid w:val="00D5762C"/>
    <w:rsid w:val="00D57845"/>
    <w:rsid w:val="00D84B34"/>
    <w:rsid w:val="00DB1B88"/>
    <w:rsid w:val="00DB622E"/>
    <w:rsid w:val="00DC48A9"/>
    <w:rsid w:val="00DD0FF8"/>
    <w:rsid w:val="00DD244B"/>
    <w:rsid w:val="00DD45A4"/>
    <w:rsid w:val="00DD7791"/>
    <w:rsid w:val="00DE66E7"/>
    <w:rsid w:val="00DF055F"/>
    <w:rsid w:val="00DF28F5"/>
    <w:rsid w:val="00E04B08"/>
    <w:rsid w:val="00E255FE"/>
    <w:rsid w:val="00E32590"/>
    <w:rsid w:val="00E51DBB"/>
    <w:rsid w:val="00E56A16"/>
    <w:rsid w:val="00E6460E"/>
    <w:rsid w:val="00E66194"/>
    <w:rsid w:val="00E72E6B"/>
    <w:rsid w:val="00E7555B"/>
    <w:rsid w:val="00E75C79"/>
    <w:rsid w:val="00E91D16"/>
    <w:rsid w:val="00EA1FC7"/>
    <w:rsid w:val="00EA5941"/>
    <w:rsid w:val="00EB07CC"/>
    <w:rsid w:val="00EB2690"/>
    <w:rsid w:val="00EB46BB"/>
    <w:rsid w:val="00EB517E"/>
    <w:rsid w:val="00EC5F36"/>
    <w:rsid w:val="00ED06D5"/>
    <w:rsid w:val="00EE0B26"/>
    <w:rsid w:val="00EE3721"/>
    <w:rsid w:val="00EE4B00"/>
    <w:rsid w:val="00EF3F27"/>
    <w:rsid w:val="00EF51EA"/>
    <w:rsid w:val="00EF7113"/>
    <w:rsid w:val="00F03DD7"/>
    <w:rsid w:val="00F115C5"/>
    <w:rsid w:val="00F17DF7"/>
    <w:rsid w:val="00F21E68"/>
    <w:rsid w:val="00F24D7D"/>
    <w:rsid w:val="00F35C13"/>
    <w:rsid w:val="00F4123B"/>
    <w:rsid w:val="00F454FF"/>
    <w:rsid w:val="00F52B15"/>
    <w:rsid w:val="00F548C9"/>
    <w:rsid w:val="00F7094C"/>
    <w:rsid w:val="00F74290"/>
    <w:rsid w:val="00F754DC"/>
    <w:rsid w:val="00F75E29"/>
    <w:rsid w:val="00F775DC"/>
    <w:rsid w:val="00F848CA"/>
    <w:rsid w:val="00F94762"/>
    <w:rsid w:val="00FA3017"/>
    <w:rsid w:val="00FB2642"/>
    <w:rsid w:val="00FB65B1"/>
    <w:rsid w:val="00FC0066"/>
    <w:rsid w:val="00FC2C37"/>
    <w:rsid w:val="00FC7D18"/>
    <w:rsid w:val="00FD0316"/>
    <w:rsid w:val="00FD16F2"/>
    <w:rsid w:val="00FE34C0"/>
    <w:rsid w:val="00FF6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685D1-2D31-4656-BCDD-1FE53916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A5"/>
  </w:style>
  <w:style w:type="paragraph" w:styleId="1">
    <w:name w:val="heading 1"/>
    <w:basedOn w:val="a"/>
    <w:link w:val="10"/>
    <w:uiPriority w:val="9"/>
    <w:qFormat/>
    <w:rsid w:val="00FB2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61C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82D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B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1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маркированный"/>
    <w:basedOn w:val="a"/>
    <w:link w:val="a6"/>
    <w:uiPriority w:val="34"/>
    <w:qFormat/>
    <w:rsid w:val="0019534B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39"/>
    <w:rsid w:val="0019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1"/>
    <w:uiPriority w:val="99"/>
    <w:rsid w:val="00106942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8">
    <w:name w:val="No Spacing"/>
    <w:uiPriority w:val="99"/>
    <w:qFormat/>
    <w:rsid w:val="001069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B26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1C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261CEC"/>
  </w:style>
  <w:style w:type="table" w:customStyle="1" w:styleId="13">
    <w:name w:val="Сетка таблицы1"/>
    <w:basedOn w:val="a1"/>
    <w:next w:val="a7"/>
    <w:uiPriority w:val="39"/>
    <w:rsid w:val="002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61CEC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99"/>
    <w:rsid w:val="00261CE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61C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маркированный Знак"/>
    <w:link w:val="a5"/>
    <w:uiPriority w:val="34"/>
    <w:locked/>
    <w:rsid w:val="00261CEC"/>
  </w:style>
  <w:style w:type="paragraph" w:styleId="ac">
    <w:name w:val="Balloon Text"/>
    <w:basedOn w:val="a"/>
    <w:link w:val="ad"/>
    <w:uiPriority w:val="99"/>
    <w:semiHidden/>
    <w:unhideWhenUsed/>
    <w:rsid w:val="00261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1CEC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43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367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C7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2D8B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f">
    <w:name w:val="footer"/>
    <w:basedOn w:val="a"/>
    <w:link w:val="af0"/>
    <w:uiPriority w:val="99"/>
    <w:unhideWhenUsed/>
    <w:rsid w:val="00951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51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5EF3-EDCA-4CD4-AEB2-A94C54E1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Bakyt Rahimbekova</dc:creator>
  <cp:lastModifiedBy>Дюсенова Алуа Жакановна</cp:lastModifiedBy>
  <cp:revision>15</cp:revision>
  <cp:lastPrinted>2021-04-28T13:05:00Z</cp:lastPrinted>
  <dcterms:created xsi:type="dcterms:W3CDTF">2021-07-16T15:51:00Z</dcterms:created>
  <dcterms:modified xsi:type="dcterms:W3CDTF">2026-06-23T07:03:00Z</dcterms:modified>
</cp:coreProperties>
</file>