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7F9A3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D90A8CC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Методы интенсификации тепло– и </w:t>
      </w:r>
      <w:proofErr w:type="spellStart"/>
      <w:r w:rsidRPr="00D824EF">
        <w:rPr>
          <w:rFonts w:ascii="Times New Roman" w:hAnsi="Times New Roman" w:cs="Times New Roman"/>
          <w:sz w:val="24"/>
          <w:szCs w:val="24"/>
        </w:rPr>
        <w:t>массообмена</w:t>
      </w:r>
      <w:proofErr w:type="spellEnd"/>
      <w:r w:rsidRPr="00D824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877FE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03BF7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4D953C2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Перспективные паротурбинные и газотурбинные установки: теория и расчет. Комбинированные циклы </w:t>
      </w:r>
    </w:p>
    <w:p w14:paraId="506F424C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F2B29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3379DA9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Методы утилизации сбросной теплоты. Утилизационные установки </w:t>
      </w:r>
    </w:p>
    <w:p w14:paraId="57A82719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0C797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825E011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Тепловые насосы. Устройство, принцип действия, применение в системах теплоснабжения </w:t>
      </w:r>
    </w:p>
    <w:p w14:paraId="6011E1D0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0C94C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4072F32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Тепловые балансы высокотемпературных установок </w:t>
      </w:r>
    </w:p>
    <w:p w14:paraId="22AA48B0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35243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F67DBBC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Использование угля в бинарных (парогазовых) установках </w:t>
      </w:r>
    </w:p>
    <w:p w14:paraId="7E659DD3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4A276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EB9579D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4EF">
        <w:rPr>
          <w:rFonts w:ascii="Times New Roman" w:hAnsi="Times New Roman" w:cs="Times New Roman"/>
          <w:bCs/>
          <w:sz w:val="24"/>
          <w:szCs w:val="24"/>
        </w:rPr>
        <w:t xml:space="preserve">Мероприятия по повышению эффективности и надежности работы систем централизованного теплоснабжения </w:t>
      </w:r>
    </w:p>
    <w:p w14:paraId="27631E91" w14:textId="77777777" w:rsidR="00EA6225" w:rsidRPr="00D824EF" w:rsidRDefault="00EA6225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87652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3FFF2DF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Современные конструкционные и теплоизоляционные материалы </w:t>
      </w:r>
    </w:p>
    <w:p w14:paraId="5D1508A3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934D4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26BFAC8" w14:textId="77777777" w:rsidR="00BF1A27" w:rsidRPr="001E18C0" w:rsidRDefault="00BF1A27" w:rsidP="00BF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8C0">
        <w:rPr>
          <w:rFonts w:ascii="Times New Roman" w:hAnsi="Times New Roman" w:cs="Times New Roman"/>
          <w:bCs/>
          <w:sz w:val="24"/>
          <w:szCs w:val="24"/>
        </w:rPr>
        <w:t>Использование биогаза и твердых бы</w:t>
      </w:r>
      <w:r>
        <w:rPr>
          <w:rFonts w:ascii="Times New Roman" w:hAnsi="Times New Roman" w:cs="Times New Roman"/>
          <w:bCs/>
          <w:sz w:val="24"/>
          <w:szCs w:val="24"/>
        </w:rPr>
        <w:t>товых отходов в теплоэнергетике</w:t>
      </w:r>
    </w:p>
    <w:p w14:paraId="77D7AE72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C367D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010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ED3229E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4EF">
        <w:rPr>
          <w:rFonts w:ascii="Times New Roman" w:eastAsia="Times New Roman" w:hAnsi="Times New Roman" w:cs="Times New Roman"/>
          <w:sz w:val="24"/>
          <w:szCs w:val="24"/>
        </w:rPr>
        <w:t xml:space="preserve">Конденсационные котлы: принцип работы, рекомендации по практическому применению, преимущества </w:t>
      </w:r>
    </w:p>
    <w:p w14:paraId="54E3CCA2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E3666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011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1E9AED7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Выбор основного и вспомогательного оборудования автономной котельной </w:t>
      </w:r>
    </w:p>
    <w:p w14:paraId="7CE52207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76206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012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C587E49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Оценка эффективности систем автономного тепло и энергоснабжения </w:t>
      </w:r>
    </w:p>
    <w:p w14:paraId="09F184F9" w14:textId="77777777" w:rsidR="00EA6225" w:rsidRPr="00D824EF" w:rsidRDefault="00EA6225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6FEC1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013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2E7F1BB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r w:rsidRPr="00D824EF">
        <w:rPr>
          <w:rFonts w:ascii="Times New Roman" w:hAnsi="Times New Roman" w:cs="Times New Roman"/>
          <w:sz w:val="24"/>
          <w:szCs w:val="24"/>
        </w:rPr>
        <w:t>технико</w:t>
      </w:r>
      <w:proofErr w:type="spellEnd"/>
      <w:r w:rsidRPr="00D824EF">
        <w:rPr>
          <w:rFonts w:ascii="Times New Roman" w:hAnsi="Times New Roman" w:cs="Times New Roman"/>
          <w:sz w:val="24"/>
          <w:szCs w:val="24"/>
        </w:rPr>
        <w:t xml:space="preserve">–экономических показателей работы автономной котельной </w:t>
      </w:r>
    </w:p>
    <w:p w14:paraId="17314E94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04DB9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014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5D28766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824EF">
        <w:rPr>
          <w:rFonts w:ascii="Times New Roman" w:eastAsia="Times-Roman" w:hAnsi="Times New Roman" w:cs="Times New Roman"/>
          <w:sz w:val="24"/>
          <w:szCs w:val="24"/>
        </w:rPr>
        <w:t xml:space="preserve">Определение объема выхода и утилизации вторичных энергетических ресурсов </w:t>
      </w:r>
    </w:p>
    <w:p w14:paraId="28A1420D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14:paraId="4D6FB913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015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730E3D7" w14:textId="77777777" w:rsidR="00BF1A27" w:rsidRPr="001E18C0" w:rsidRDefault="00BF1A27" w:rsidP="00BF1A27">
      <w:pPr>
        <w:shd w:val="clear" w:color="auto" w:fill="FFFFFF"/>
        <w:tabs>
          <w:tab w:val="center" w:pos="4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18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Использование теплоты уходящих газов в производственной котельной </w:t>
      </w:r>
    </w:p>
    <w:p w14:paraId="141D4F9F" w14:textId="77777777" w:rsidR="0002487C" w:rsidRPr="00D824EF" w:rsidRDefault="0002487C" w:rsidP="0002487C">
      <w:pPr>
        <w:shd w:val="clear" w:color="auto" w:fill="FFFFFF"/>
        <w:tabs>
          <w:tab w:val="center" w:pos="4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437EA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016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261EBD7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Использование вторичных энергетических ресурсов и отходов производства в качестве энергетического топлива </w:t>
      </w:r>
    </w:p>
    <w:p w14:paraId="41A17D28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14:paraId="6B4B5081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017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B17B5C0" w14:textId="77777777" w:rsidR="00BF1A27" w:rsidRPr="001E18C0" w:rsidRDefault="00BF1A27" w:rsidP="00BF1A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1E18C0">
        <w:rPr>
          <w:rFonts w:ascii="Times New Roman" w:hAnsi="Times New Roman" w:cs="Times New Roman"/>
          <w:w w:val="105"/>
          <w:sz w:val="24"/>
          <w:szCs w:val="24"/>
        </w:rPr>
        <w:t>Энергосбережение в промышленных печах</w:t>
      </w:r>
    </w:p>
    <w:p w14:paraId="479E9161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C036B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018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E5BD6CA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eastAsia="Times-Roman" w:hAnsi="Times New Roman" w:cs="Times New Roman"/>
          <w:sz w:val="24"/>
          <w:szCs w:val="24"/>
        </w:rPr>
        <w:t>Х</w:t>
      </w:r>
      <w:r w:rsidRPr="00D824EF">
        <w:rPr>
          <w:rFonts w:ascii="Times New Roman" w:hAnsi="Times New Roman" w:cs="Times New Roman"/>
          <w:sz w:val="24"/>
          <w:szCs w:val="24"/>
        </w:rPr>
        <w:t xml:space="preserve">арактеристики котлов–утилизаторов </w:t>
      </w:r>
    </w:p>
    <w:p w14:paraId="244C090F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439BA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019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5632F31" w14:textId="77777777" w:rsidR="00BF1A27" w:rsidRPr="001E18C0" w:rsidRDefault="00BF1A27" w:rsidP="00BF1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8C0">
        <w:rPr>
          <w:rFonts w:ascii="Times New Roman" w:hAnsi="Times New Roman" w:cs="Times New Roman"/>
          <w:sz w:val="24"/>
          <w:szCs w:val="24"/>
        </w:rPr>
        <w:t xml:space="preserve">Использование энергии избыточного давления природного газа </w:t>
      </w:r>
    </w:p>
    <w:p w14:paraId="5BDB5C55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2001A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020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57A8E81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eastAsia="Times-Roman" w:hAnsi="Times New Roman" w:cs="Times New Roman"/>
          <w:bCs/>
          <w:sz w:val="24"/>
          <w:szCs w:val="24"/>
        </w:rPr>
        <w:t>Утилизация вторичных энергетических ресурсов избыточного давления п</w:t>
      </w:r>
      <w:r w:rsidRPr="00D824EF">
        <w:rPr>
          <w:rFonts w:ascii="Times New Roman" w:hAnsi="Times New Roman" w:cs="Times New Roman"/>
          <w:sz w:val="24"/>
          <w:szCs w:val="24"/>
        </w:rPr>
        <w:t xml:space="preserve">аровыми турбинами </w:t>
      </w:r>
    </w:p>
    <w:p w14:paraId="79B9D961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eastAsia="Times-Roman" w:hAnsi="Times New Roman" w:cs="Times New Roman"/>
          <w:bCs/>
          <w:sz w:val="24"/>
          <w:szCs w:val="24"/>
        </w:rPr>
      </w:pPr>
    </w:p>
    <w:p w14:paraId="69D55B71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021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921EBF9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eastAsia="Times-Roman" w:hAnsi="Times New Roman" w:cs="Times New Roman"/>
          <w:bCs/>
          <w:sz w:val="24"/>
          <w:szCs w:val="24"/>
        </w:rPr>
        <w:t>Утилизация вторичных энергетических ресурсов избыточного давления газ</w:t>
      </w:r>
      <w:r w:rsidRPr="00D824EF">
        <w:rPr>
          <w:rFonts w:ascii="Times New Roman" w:hAnsi="Times New Roman" w:cs="Times New Roman"/>
          <w:sz w:val="24"/>
          <w:szCs w:val="24"/>
        </w:rPr>
        <w:t xml:space="preserve">овыми турбинами </w:t>
      </w:r>
    </w:p>
    <w:p w14:paraId="656674D7" w14:textId="77777777" w:rsidR="0002487C" w:rsidRPr="00D824EF" w:rsidRDefault="0002487C" w:rsidP="0002487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D3D97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022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9508964" w14:textId="77777777" w:rsidR="0002487C" w:rsidRPr="00D824EF" w:rsidRDefault="0002487C" w:rsidP="00024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Совместная работа котлов–утилизаторов с воздухоподогревателями </w:t>
      </w:r>
    </w:p>
    <w:p w14:paraId="21B3C2BB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24E16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2BA66C6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Отказы </w:t>
      </w:r>
      <w:proofErr w:type="spellStart"/>
      <w:r w:rsidRPr="00D824EF">
        <w:rPr>
          <w:rFonts w:ascii="Times New Roman" w:hAnsi="Times New Roman" w:cs="Times New Roman"/>
          <w:sz w:val="24"/>
          <w:szCs w:val="24"/>
        </w:rPr>
        <w:t>энергооборудования</w:t>
      </w:r>
      <w:proofErr w:type="spellEnd"/>
      <w:r w:rsidRPr="00D824EF">
        <w:rPr>
          <w:rFonts w:ascii="Times New Roman" w:hAnsi="Times New Roman" w:cs="Times New Roman"/>
          <w:sz w:val="24"/>
          <w:szCs w:val="24"/>
        </w:rPr>
        <w:t xml:space="preserve"> и их причины</w:t>
      </w:r>
    </w:p>
    <w:p w14:paraId="7405B063" w14:textId="77777777" w:rsidR="00852938" w:rsidRPr="00D824EF" w:rsidRDefault="00852938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CCCEA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25DE5BB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4EF">
        <w:rPr>
          <w:rFonts w:ascii="Times New Roman" w:hAnsi="Times New Roman" w:cs="Times New Roman"/>
          <w:bCs/>
          <w:sz w:val="24"/>
          <w:szCs w:val="24"/>
        </w:rPr>
        <w:t xml:space="preserve">Повышение надёжности </w:t>
      </w:r>
      <w:proofErr w:type="spellStart"/>
      <w:r w:rsidRPr="00D824EF">
        <w:rPr>
          <w:rFonts w:ascii="Times New Roman" w:hAnsi="Times New Roman" w:cs="Times New Roman"/>
          <w:bCs/>
          <w:sz w:val="24"/>
          <w:szCs w:val="24"/>
        </w:rPr>
        <w:t>энергообъектов</w:t>
      </w:r>
      <w:proofErr w:type="spellEnd"/>
    </w:p>
    <w:p w14:paraId="5742FDAA" w14:textId="77777777" w:rsidR="00852938" w:rsidRPr="00D824EF" w:rsidRDefault="00852938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A4E94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6756C37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pacing w:val="-1"/>
          <w:sz w:val="24"/>
          <w:szCs w:val="24"/>
        </w:rPr>
        <w:t xml:space="preserve">Зависимость надежности эксплуатации оборудования </w:t>
      </w:r>
      <w:r w:rsidRPr="00D824EF">
        <w:rPr>
          <w:rFonts w:ascii="Times New Roman" w:hAnsi="Times New Roman" w:cs="Times New Roman"/>
          <w:sz w:val="24"/>
          <w:szCs w:val="24"/>
        </w:rPr>
        <w:t xml:space="preserve">промышленных предприятий </w:t>
      </w:r>
      <w:r w:rsidRPr="00D824EF">
        <w:rPr>
          <w:rFonts w:ascii="Times New Roman" w:hAnsi="Times New Roman" w:cs="Times New Roman"/>
          <w:spacing w:val="-1"/>
          <w:sz w:val="24"/>
          <w:szCs w:val="24"/>
        </w:rPr>
        <w:t>от водно-химического режима</w:t>
      </w:r>
    </w:p>
    <w:p w14:paraId="41C55BC3" w14:textId="77777777" w:rsidR="00852938" w:rsidRPr="00D824EF" w:rsidRDefault="00852938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E2341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26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57B3F2A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hAnsi="Times New Roman" w:cs="Times New Roman"/>
          <w:sz w:val="24"/>
          <w:szCs w:val="24"/>
        </w:rPr>
        <w:t>Отбор представительной пробы при химическом контроле ВХР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332433" w14:textId="77777777" w:rsidR="004770FF" w:rsidRPr="00D824EF" w:rsidRDefault="004770FF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06869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FB23A3D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>Среднее время безотказной работы</w:t>
      </w:r>
    </w:p>
    <w:p w14:paraId="23713BE9" w14:textId="77777777" w:rsidR="00AC31E1" w:rsidRPr="00D824EF" w:rsidRDefault="00AC31E1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415F6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F9B60AB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4EF">
        <w:rPr>
          <w:rFonts w:ascii="Times New Roman" w:eastAsia="Calibri" w:hAnsi="Times New Roman" w:cs="Times New Roman"/>
          <w:sz w:val="24"/>
          <w:szCs w:val="24"/>
        </w:rPr>
        <w:t>Системы энергообеспечения предприятий - виды, состав</w:t>
      </w:r>
    </w:p>
    <w:p w14:paraId="06D88C51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BAD35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580A36B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hAnsi="Times New Roman" w:cs="Times New Roman"/>
          <w:sz w:val="24"/>
          <w:szCs w:val="24"/>
        </w:rPr>
        <w:t>Отложения на поверхностях нагрева теплообменных аппаратов и котлов различных параметров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0A1F8E" w14:textId="77777777" w:rsidR="004770FF" w:rsidRPr="00D824EF" w:rsidRDefault="004770FF" w:rsidP="000248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6962B3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3FC5E3E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>Проектирование по надежности вспомогательного теплоэнергетического оборудования промышленных предприятий</w:t>
      </w:r>
    </w:p>
    <w:p w14:paraId="43B85C0C" w14:textId="77777777" w:rsidR="00852938" w:rsidRPr="00D824EF" w:rsidRDefault="00852938" w:rsidP="000248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B004F0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31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5BA3718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hAnsi="Times New Roman" w:cs="Times New Roman"/>
          <w:sz w:val="24"/>
          <w:szCs w:val="24"/>
        </w:rPr>
        <w:t>Коррозия и защита от коррозии барабанных котлов. Технология и режимы консервации барабанных котлов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E04745" w14:textId="77777777" w:rsidR="004770FF" w:rsidRPr="00D824EF" w:rsidRDefault="004770FF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E1AFAB4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32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C10C706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4EF">
        <w:rPr>
          <w:rFonts w:ascii="Times New Roman" w:hAnsi="Times New Roman" w:cs="Times New Roman"/>
          <w:sz w:val="24"/>
          <w:szCs w:val="24"/>
        </w:rPr>
        <w:t>Энергосервисный</w:t>
      </w:r>
      <w:proofErr w:type="spellEnd"/>
      <w:r w:rsidRPr="00D824EF">
        <w:rPr>
          <w:rFonts w:ascii="Times New Roman" w:hAnsi="Times New Roman" w:cs="Times New Roman"/>
          <w:sz w:val="24"/>
          <w:szCs w:val="24"/>
        </w:rPr>
        <w:t xml:space="preserve"> договор</w:t>
      </w:r>
    </w:p>
    <w:p w14:paraId="3AAFFFC8" w14:textId="77777777" w:rsidR="004770FF" w:rsidRPr="00D824EF" w:rsidRDefault="004770FF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CF463E4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33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6A8D934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hAnsi="Times New Roman" w:cs="Times New Roman"/>
          <w:bCs/>
          <w:sz w:val="24"/>
          <w:szCs w:val="24"/>
        </w:rPr>
        <w:t>Организация эксплуатации систем централизованного теплоснабжения и тепловых сетей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A15C48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75E1F6E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34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0E8A0AB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>Виды критериев оптимизации</w:t>
      </w:r>
    </w:p>
    <w:p w14:paraId="07689492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2184D5A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35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29158A7" w14:textId="77777777" w:rsidR="00BF1A27" w:rsidRPr="001E18C0" w:rsidRDefault="00BF1A27" w:rsidP="00BF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8C0">
        <w:rPr>
          <w:rFonts w:ascii="Times New Roman" w:hAnsi="Times New Roman"/>
          <w:sz w:val="24"/>
          <w:szCs w:val="24"/>
        </w:rPr>
        <w:t>Динамика развития систем теплоснабжения</w:t>
      </w:r>
    </w:p>
    <w:p w14:paraId="33CBDECF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F2F67F8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36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8B4547C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>Нормативно–техническая база энергосбережения</w:t>
      </w:r>
    </w:p>
    <w:p w14:paraId="4919E626" w14:textId="77777777" w:rsidR="00AC31E1" w:rsidRPr="00D824EF" w:rsidRDefault="00AC31E1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19F1620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F2086B1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Резервирование по надежности насосов: </w:t>
      </w:r>
      <w:proofErr w:type="spellStart"/>
      <w:r w:rsidRPr="00D824EF">
        <w:rPr>
          <w:rFonts w:ascii="Times New Roman" w:hAnsi="Times New Roman" w:cs="Times New Roman"/>
          <w:sz w:val="24"/>
          <w:szCs w:val="24"/>
        </w:rPr>
        <w:t>мазутохозяйства</w:t>
      </w:r>
      <w:proofErr w:type="spellEnd"/>
      <w:r w:rsidRPr="00D824EF">
        <w:rPr>
          <w:rFonts w:ascii="Times New Roman" w:hAnsi="Times New Roman" w:cs="Times New Roman"/>
          <w:sz w:val="24"/>
          <w:szCs w:val="24"/>
        </w:rPr>
        <w:t xml:space="preserve">, питательных, маслонасосов турбин, </w:t>
      </w:r>
      <w:proofErr w:type="spellStart"/>
      <w:r w:rsidRPr="00D824EF">
        <w:rPr>
          <w:rFonts w:ascii="Times New Roman" w:hAnsi="Times New Roman" w:cs="Times New Roman"/>
          <w:sz w:val="24"/>
          <w:szCs w:val="24"/>
        </w:rPr>
        <w:t>багерных</w:t>
      </w:r>
      <w:proofErr w:type="spellEnd"/>
      <w:r w:rsidRPr="00D824EF">
        <w:rPr>
          <w:rFonts w:ascii="Times New Roman" w:hAnsi="Times New Roman" w:cs="Times New Roman"/>
          <w:sz w:val="24"/>
          <w:szCs w:val="24"/>
        </w:rPr>
        <w:t xml:space="preserve"> насосов</w:t>
      </w:r>
    </w:p>
    <w:p w14:paraId="2DDC0F91" w14:textId="77777777" w:rsidR="00852938" w:rsidRPr="00D824EF" w:rsidRDefault="00852938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E4DF5C1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38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FD9E347" w14:textId="77777777" w:rsidR="0002487C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hAnsi="Times New Roman" w:cs="Times New Roman"/>
          <w:sz w:val="24"/>
          <w:szCs w:val="24"/>
        </w:rPr>
        <w:t>Определение потребности в энергоресурсах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7C8168" w14:textId="77777777" w:rsidR="00101726" w:rsidRDefault="00101726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5AC7C" w14:textId="49A3C98A" w:rsidR="00101726" w:rsidRPr="00D824EF" w:rsidRDefault="00101726" w:rsidP="0010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9C3CBCB" w14:textId="77777777" w:rsidR="00101726" w:rsidRPr="00613090" w:rsidRDefault="00101726" w:rsidP="00101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090">
        <w:rPr>
          <w:rFonts w:ascii="Times New Roman" w:hAnsi="Times New Roman"/>
          <w:sz w:val="24"/>
          <w:szCs w:val="24"/>
        </w:rPr>
        <w:t xml:space="preserve">Оборудование ТЭС с высоким потенциалом </w:t>
      </w:r>
      <w:proofErr w:type="spellStart"/>
      <w:r w:rsidRPr="00613090">
        <w:rPr>
          <w:rFonts w:ascii="Times New Roman" w:hAnsi="Times New Roman"/>
          <w:sz w:val="24"/>
          <w:szCs w:val="24"/>
        </w:rPr>
        <w:t>энергобережения</w:t>
      </w:r>
      <w:proofErr w:type="spellEnd"/>
    </w:p>
    <w:p w14:paraId="24F0DF81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B20FE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0ED94E6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>Актуальность энергосбережения в мире</w:t>
      </w:r>
    </w:p>
    <w:p w14:paraId="65763995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38BF70D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B91731C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Выбор и расчет базовых показателей эффективной эксплуатации распределенных систем </w:t>
      </w:r>
      <w:proofErr w:type="spellStart"/>
      <w:r w:rsidRPr="00D824EF">
        <w:rPr>
          <w:rFonts w:ascii="Times New Roman" w:hAnsi="Times New Roman" w:cs="Times New Roman"/>
          <w:sz w:val="24"/>
          <w:szCs w:val="24"/>
        </w:rPr>
        <w:t>теплоэнергоснабжения</w:t>
      </w:r>
      <w:proofErr w:type="spellEnd"/>
      <w:r w:rsidRPr="00D824EF">
        <w:rPr>
          <w:rFonts w:ascii="Times New Roman" w:hAnsi="Times New Roman" w:cs="Times New Roman"/>
          <w:sz w:val="24"/>
          <w:szCs w:val="24"/>
        </w:rPr>
        <w:t xml:space="preserve"> городов</w:t>
      </w:r>
    </w:p>
    <w:p w14:paraId="05F9B44B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78660C9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42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93BDA0E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hAnsi="Times New Roman" w:cs="Times New Roman"/>
          <w:sz w:val="24"/>
          <w:szCs w:val="24"/>
        </w:rPr>
        <w:t>Основные направления консервации оборудования на предприятиях РК и за рубежом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293F86" w14:textId="77777777" w:rsidR="00F74765" w:rsidRPr="00D824EF" w:rsidRDefault="00F74765" w:rsidP="00024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176DBDD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43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7DD5B25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>Метрологическое обследование энергетических систем</w:t>
      </w:r>
    </w:p>
    <w:p w14:paraId="21FE5437" w14:textId="77777777" w:rsidR="0002487C" w:rsidRPr="00D824EF" w:rsidRDefault="0002487C" w:rsidP="0002487C">
      <w:pPr>
        <w:pStyle w:val="Default"/>
        <w:jc w:val="both"/>
        <w:rPr>
          <w:rFonts w:eastAsia="Times New Roman"/>
          <w:color w:val="auto"/>
          <w:highlight w:val="yellow"/>
          <w:lang w:eastAsia="ru-RU"/>
        </w:rPr>
      </w:pPr>
    </w:p>
    <w:p w14:paraId="34F1772E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44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E75F834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>Комплексное опробование оборудования после монтажа</w:t>
      </w:r>
    </w:p>
    <w:p w14:paraId="7EBFAA38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9F2238D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94A9FC7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D824EF">
        <w:rPr>
          <w:rFonts w:ascii="Times New Roman" w:hAnsi="Times New Roman" w:cs="Times New Roman"/>
          <w:sz w:val="24"/>
          <w:szCs w:val="24"/>
        </w:rPr>
        <w:t>водно</w:t>
      </w:r>
      <w:proofErr w:type="spellEnd"/>
      <w:r w:rsidRPr="00D824EF">
        <w:rPr>
          <w:rFonts w:ascii="Times New Roman" w:hAnsi="Times New Roman" w:cs="Times New Roman"/>
          <w:sz w:val="24"/>
          <w:szCs w:val="24"/>
        </w:rPr>
        <w:t>–химического режима барабанных котлов низкого, среднего давления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E0810A" w14:textId="77777777" w:rsidR="00F74765" w:rsidRPr="00D824EF" w:rsidRDefault="00F74765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33E44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E38842D" w14:textId="77777777" w:rsidR="0002487C" w:rsidRPr="00D824EF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4EF">
        <w:rPr>
          <w:rFonts w:ascii="Times New Roman" w:hAnsi="Times New Roman" w:cs="Times New Roman"/>
          <w:sz w:val="24"/>
          <w:szCs w:val="24"/>
        </w:rPr>
        <w:t>Связь параметров высокотемпературной установки с технологией производства</w:t>
      </w:r>
    </w:p>
    <w:p w14:paraId="0933AB83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1E476921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498D4BB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hAnsi="Times New Roman" w:cs="Times New Roman"/>
          <w:sz w:val="24"/>
          <w:szCs w:val="24"/>
        </w:rPr>
        <w:t>Виды ремонтных работ и длительность межремонтной рабочей компании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25D72F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4BD0A54" w14:textId="77777777" w:rsidR="0002487C" w:rsidRPr="00D824EF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824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A63D1" w:rsidRPr="00D8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190C13E" w14:textId="77777777" w:rsidR="00101726" w:rsidRPr="00450F5C" w:rsidRDefault="00101726" w:rsidP="00101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F5C">
        <w:rPr>
          <w:rFonts w:ascii="Times New Roman" w:hAnsi="Times New Roman"/>
          <w:sz w:val="24"/>
          <w:szCs w:val="24"/>
        </w:rPr>
        <w:t>Отказы котельного оборудования</w:t>
      </w:r>
    </w:p>
    <w:p w14:paraId="23386053" w14:textId="77777777" w:rsidR="00D824EF" w:rsidRDefault="00D824EF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AEF4C" w14:textId="77777777" w:rsidR="00D824EF" w:rsidRPr="00D824EF" w:rsidRDefault="00D824EF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ABC67" w14:textId="77777777" w:rsidR="0002487C" w:rsidRPr="00D824EF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561A975B" w14:textId="77777777" w:rsidR="0002487C" w:rsidRPr="00AC6931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31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AC69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AC693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A63D1" w:rsidRPr="00AC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52D5307" w14:textId="77777777" w:rsidR="0002487C" w:rsidRPr="00AC6931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31">
        <w:rPr>
          <w:rFonts w:ascii="Times New Roman" w:hAnsi="Times New Roman" w:cs="Times New Roman"/>
          <w:sz w:val="24"/>
          <w:szCs w:val="24"/>
        </w:rPr>
        <w:t>Современные системы диспетчеризации и управления распределенными системами теплоснабжения</w:t>
      </w:r>
    </w:p>
    <w:p w14:paraId="46D70CA2" w14:textId="77777777" w:rsidR="0002487C" w:rsidRPr="00AC6931" w:rsidRDefault="0002487C" w:rsidP="000248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430C7B91" w14:textId="77777777" w:rsidR="0002487C" w:rsidRPr="00AC6931" w:rsidRDefault="0002487C" w:rsidP="00024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31">
        <w:rPr>
          <w:rFonts w:ascii="Times New Roman" w:eastAsia="Times New Roman" w:hAnsi="Times New Roman" w:cs="Times New Roman"/>
          <w:sz w:val="24"/>
          <w:szCs w:val="24"/>
          <w:lang w:eastAsia="ru-RU"/>
        </w:rPr>
        <w:t>### 050</w:t>
      </w:r>
      <w:r w:rsidR="008A63D1" w:rsidRPr="00AC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0ED45E9" w14:textId="77777777" w:rsidR="0002487C" w:rsidRPr="00AC6931" w:rsidRDefault="0002487C" w:rsidP="0002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31">
        <w:rPr>
          <w:rFonts w:ascii="Times New Roman" w:hAnsi="Times New Roman" w:cs="Times New Roman"/>
          <w:sz w:val="24"/>
          <w:szCs w:val="24"/>
        </w:rPr>
        <w:t>Критерии эффективности систем теплоснабжения</w:t>
      </w:r>
    </w:p>
    <w:p w14:paraId="5B4969DC" w14:textId="77777777" w:rsidR="000915DF" w:rsidRPr="00AC6931" w:rsidRDefault="000915DF" w:rsidP="00101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915DF" w:rsidRPr="00AC6931" w:rsidSect="00BD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87C"/>
    <w:rsid w:val="0002487C"/>
    <w:rsid w:val="00041DC1"/>
    <w:rsid w:val="000426DD"/>
    <w:rsid w:val="000915DF"/>
    <w:rsid w:val="000C3799"/>
    <w:rsid w:val="000D5328"/>
    <w:rsid w:val="000F0F41"/>
    <w:rsid w:val="000F697C"/>
    <w:rsid w:val="00101726"/>
    <w:rsid w:val="00114EB1"/>
    <w:rsid w:val="00143ED7"/>
    <w:rsid w:val="00183300"/>
    <w:rsid w:val="001B1902"/>
    <w:rsid w:val="001C3B02"/>
    <w:rsid w:val="001D0FCE"/>
    <w:rsid w:val="001F4B11"/>
    <w:rsid w:val="00216AFC"/>
    <w:rsid w:val="00222BBB"/>
    <w:rsid w:val="00223750"/>
    <w:rsid w:val="00236154"/>
    <w:rsid w:val="00240B48"/>
    <w:rsid w:val="002527FD"/>
    <w:rsid w:val="002760C0"/>
    <w:rsid w:val="0027620A"/>
    <w:rsid w:val="002775A4"/>
    <w:rsid w:val="00284762"/>
    <w:rsid w:val="002D452D"/>
    <w:rsid w:val="002F109D"/>
    <w:rsid w:val="002F1D70"/>
    <w:rsid w:val="002F3994"/>
    <w:rsid w:val="0033624E"/>
    <w:rsid w:val="00365A06"/>
    <w:rsid w:val="00392B75"/>
    <w:rsid w:val="003961C3"/>
    <w:rsid w:val="003A596A"/>
    <w:rsid w:val="003C6814"/>
    <w:rsid w:val="003F4958"/>
    <w:rsid w:val="00410009"/>
    <w:rsid w:val="004770FF"/>
    <w:rsid w:val="0049094D"/>
    <w:rsid w:val="00496630"/>
    <w:rsid w:val="004B4128"/>
    <w:rsid w:val="004B657E"/>
    <w:rsid w:val="0052123D"/>
    <w:rsid w:val="00553074"/>
    <w:rsid w:val="00560A45"/>
    <w:rsid w:val="005630FF"/>
    <w:rsid w:val="005762F4"/>
    <w:rsid w:val="00581AE1"/>
    <w:rsid w:val="005A7B28"/>
    <w:rsid w:val="005D62F8"/>
    <w:rsid w:val="005F7813"/>
    <w:rsid w:val="00615779"/>
    <w:rsid w:val="00624136"/>
    <w:rsid w:val="00625CDF"/>
    <w:rsid w:val="00656000"/>
    <w:rsid w:val="00696222"/>
    <w:rsid w:val="00696CB3"/>
    <w:rsid w:val="00731784"/>
    <w:rsid w:val="00755828"/>
    <w:rsid w:val="00766E3A"/>
    <w:rsid w:val="007B74B9"/>
    <w:rsid w:val="007E3182"/>
    <w:rsid w:val="00852938"/>
    <w:rsid w:val="00862602"/>
    <w:rsid w:val="00883766"/>
    <w:rsid w:val="008944FD"/>
    <w:rsid w:val="008A63D1"/>
    <w:rsid w:val="008C0998"/>
    <w:rsid w:val="008E1973"/>
    <w:rsid w:val="009178BC"/>
    <w:rsid w:val="00926FCB"/>
    <w:rsid w:val="00934317"/>
    <w:rsid w:val="00947053"/>
    <w:rsid w:val="00973FA2"/>
    <w:rsid w:val="00974160"/>
    <w:rsid w:val="00982DAB"/>
    <w:rsid w:val="00985D86"/>
    <w:rsid w:val="0099572F"/>
    <w:rsid w:val="009A0F25"/>
    <w:rsid w:val="009D2628"/>
    <w:rsid w:val="009D2A4D"/>
    <w:rsid w:val="009E5A8F"/>
    <w:rsid w:val="00A432F6"/>
    <w:rsid w:val="00A517CA"/>
    <w:rsid w:val="00A53C97"/>
    <w:rsid w:val="00AB6428"/>
    <w:rsid w:val="00AC31E1"/>
    <w:rsid w:val="00AC6931"/>
    <w:rsid w:val="00AD0569"/>
    <w:rsid w:val="00AF7B36"/>
    <w:rsid w:val="00B20BDD"/>
    <w:rsid w:val="00B40361"/>
    <w:rsid w:val="00B57AC5"/>
    <w:rsid w:val="00B634FA"/>
    <w:rsid w:val="00B77114"/>
    <w:rsid w:val="00BA22F9"/>
    <w:rsid w:val="00BC2FEE"/>
    <w:rsid w:val="00BD3138"/>
    <w:rsid w:val="00BF1A27"/>
    <w:rsid w:val="00BF2693"/>
    <w:rsid w:val="00C27488"/>
    <w:rsid w:val="00C32E58"/>
    <w:rsid w:val="00C56405"/>
    <w:rsid w:val="00C965F8"/>
    <w:rsid w:val="00C9722B"/>
    <w:rsid w:val="00CB6A2C"/>
    <w:rsid w:val="00CC00AC"/>
    <w:rsid w:val="00CD1373"/>
    <w:rsid w:val="00D824EF"/>
    <w:rsid w:val="00D85E62"/>
    <w:rsid w:val="00DA21DB"/>
    <w:rsid w:val="00DA6D87"/>
    <w:rsid w:val="00DC7210"/>
    <w:rsid w:val="00DD7A5D"/>
    <w:rsid w:val="00E1113C"/>
    <w:rsid w:val="00E16AD2"/>
    <w:rsid w:val="00E21364"/>
    <w:rsid w:val="00E22EB5"/>
    <w:rsid w:val="00E233D9"/>
    <w:rsid w:val="00E2479E"/>
    <w:rsid w:val="00E3015C"/>
    <w:rsid w:val="00E5024F"/>
    <w:rsid w:val="00E81C77"/>
    <w:rsid w:val="00EA1C23"/>
    <w:rsid w:val="00EA4646"/>
    <w:rsid w:val="00EA6225"/>
    <w:rsid w:val="00EB148A"/>
    <w:rsid w:val="00EC6842"/>
    <w:rsid w:val="00ED58B8"/>
    <w:rsid w:val="00F0163C"/>
    <w:rsid w:val="00F305A2"/>
    <w:rsid w:val="00F64B6A"/>
    <w:rsid w:val="00F74765"/>
    <w:rsid w:val="00F911FC"/>
    <w:rsid w:val="00F96383"/>
    <w:rsid w:val="00FB6A9B"/>
    <w:rsid w:val="00FC6AF7"/>
    <w:rsid w:val="00FD5330"/>
    <w:rsid w:val="00FD56B6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C336"/>
  <w15:docId w15:val="{54272C7D-368A-485D-AC00-A8196C10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87C"/>
    <w:pPr>
      <w:ind w:left="720"/>
      <w:contextualSpacing/>
    </w:pPr>
  </w:style>
  <w:style w:type="character" w:customStyle="1" w:styleId="1">
    <w:name w:val="Основной текст Знак1"/>
    <w:link w:val="2"/>
    <w:uiPriority w:val="99"/>
    <w:locked/>
    <w:rsid w:val="0002487C"/>
    <w:rPr>
      <w:rFonts w:ascii="Century Gothic" w:hAnsi="Century Gothic" w:cs="Century Gothic"/>
      <w:spacing w:val="2"/>
      <w:sz w:val="12"/>
      <w:szCs w:val="12"/>
      <w:shd w:val="clear" w:color="auto" w:fill="FFFFFF"/>
      <w:lang w:val="kk-KZ" w:eastAsia="kk-KZ"/>
    </w:rPr>
  </w:style>
  <w:style w:type="paragraph" w:customStyle="1" w:styleId="2">
    <w:name w:val="Колонтитул (2)"/>
    <w:basedOn w:val="a"/>
    <w:link w:val="1"/>
    <w:uiPriority w:val="99"/>
    <w:rsid w:val="0002487C"/>
    <w:pPr>
      <w:widowControl w:val="0"/>
      <w:shd w:val="clear" w:color="auto" w:fill="FFFFFF"/>
      <w:spacing w:after="0" w:line="240" w:lineRule="atLeast"/>
      <w:jc w:val="center"/>
    </w:pPr>
    <w:rPr>
      <w:rFonts w:ascii="Century Gothic" w:hAnsi="Century Gothic" w:cs="Century Gothic"/>
      <w:spacing w:val="2"/>
      <w:sz w:val="12"/>
      <w:szCs w:val="12"/>
      <w:lang w:val="kk-KZ" w:eastAsia="kk-KZ"/>
    </w:rPr>
  </w:style>
  <w:style w:type="character" w:customStyle="1" w:styleId="nowrap">
    <w:name w:val="nowrap"/>
    <w:basedOn w:val="a0"/>
    <w:rsid w:val="0002487C"/>
  </w:style>
  <w:style w:type="paragraph" w:customStyle="1" w:styleId="Default">
    <w:name w:val="Default"/>
    <w:rsid w:val="000248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2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</dc:creator>
  <cp:keywords/>
  <dc:description/>
  <cp:lastModifiedBy>Дюсенова Алуа Жакановна</cp:lastModifiedBy>
  <cp:revision>17</cp:revision>
  <dcterms:created xsi:type="dcterms:W3CDTF">2021-07-16T13:15:00Z</dcterms:created>
  <dcterms:modified xsi:type="dcterms:W3CDTF">2026-06-23T05:30:00Z</dcterms:modified>
</cp:coreProperties>
</file>