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BC577" w14:textId="09D0D6E0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###001 </w:t>
      </w:r>
      <w:r w:rsidR="007264E1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264E1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7264E1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4E1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7264E1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22736563" w14:textId="04CC0495" w:rsidR="0002545C" w:rsidRPr="00161D7C" w:rsidRDefault="000B6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color w:val="000000"/>
          <w:sz w:val="24"/>
          <w:szCs w:val="24"/>
        </w:rPr>
        <w:t>Кәсіпорынның</w:t>
      </w:r>
      <w:proofErr w:type="spellEnd"/>
      <w:r w:rsidRPr="00161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color w:val="000000"/>
          <w:sz w:val="24"/>
          <w:szCs w:val="24"/>
        </w:rPr>
        <w:t>түсінігі</w:t>
      </w:r>
      <w:proofErr w:type="spellEnd"/>
      <w:r w:rsidRPr="00161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61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color w:val="000000"/>
          <w:sz w:val="24"/>
          <w:szCs w:val="24"/>
        </w:rPr>
        <w:t>мәні</w:t>
      </w:r>
      <w:proofErr w:type="spellEnd"/>
      <w:r w:rsidRPr="00161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61D7C">
        <w:rPr>
          <w:rFonts w:ascii="Times New Roman" w:eastAsia="Times New Roman" w:hAnsi="Times New Roman" w:cs="Times New Roman"/>
          <w:color w:val="000000"/>
          <w:sz w:val="24"/>
          <w:szCs w:val="24"/>
        </w:rPr>
        <w:t>Қазіргі</w:t>
      </w:r>
      <w:proofErr w:type="spellEnd"/>
      <w:r w:rsidRPr="00161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color w:val="000000"/>
          <w:sz w:val="24"/>
          <w:szCs w:val="24"/>
        </w:rPr>
        <w:t>заманғы</w:t>
      </w:r>
      <w:proofErr w:type="spellEnd"/>
      <w:r w:rsidRPr="00161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color w:val="000000"/>
          <w:sz w:val="24"/>
          <w:szCs w:val="24"/>
        </w:rPr>
        <w:t>кәсіпорынның</w:t>
      </w:r>
      <w:proofErr w:type="spellEnd"/>
      <w:r w:rsidRPr="00161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функциялары</w:t>
      </w:r>
      <w:proofErr w:type="spellEnd"/>
      <w:r w:rsidRPr="00161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161D7C">
        <w:rPr>
          <w:rFonts w:ascii="Times New Roman" w:eastAsia="Times New Roman" w:hAnsi="Times New Roman" w:cs="Times New Roman"/>
          <w:color w:val="000000"/>
          <w:sz w:val="24"/>
          <w:szCs w:val="24"/>
        </w:rPr>
        <w:t>ұйымдастырушылық</w:t>
      </w:r>
      <w:proofErr w:type="spellEnd"/>
      <w:r w:rsidRPr="00161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color w:val="000000"/>
          <w:sz w:val="24"/>
          <w:szCs w:val="24"/>
        </w:rPr>
        <w:t>құрылымдары</w:t>
      </w:r>
      <w:proofErr w:type="spellEnd"/>
    </w:p>
    <w:p w14:paraId="0C0BFAD3" w14:textId="77777777" w:rsidR="0002545C" w:rsidRPr="00161D7C" w:rsidRDefault="000254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A2215B" w14:textId="6723EA31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###002 </w:t>
      </w:r>
      <w:r w:rsidR="007264E1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264E1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7264E1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4E1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7264E1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7A9DF3FC" w14:textId="41419B4F" w:rsidR="0002545C" w:rsidRPr="00161D7C" w:rsidRDefault="000B6DC9" w:rsidP="00047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61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Кәсіпорындардың</w:t>
      </w:r>
      <w:proofErr w:type="spellEnd"/>
      <w:r w:rsidRPr="00161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түрлері</w:t>
      </w:r>
      <w:proofErr w:type="spellEnd"/>
      <w:r w:rsidRPr="00161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61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қазіргі</w:t>
      </w:r>
      <w:proofErr w:type="spellEnd"/>
      <w:r w:rsidRPr="00161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классификациясы</w:t>
      </w:r>
      <w:proofErr w:type="spellEnd"/>
    </w:p>
    <w:p w14:paraId="18A5F805" w14:textId="085C4DBC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###003 </w:t>
      </w:r>
      <w:r w:rsidR="007264E1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264E1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7264E1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4E1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7264E1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322899D4" w14:textId="0CEFEC36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Экономика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салаларының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түсінігі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мәні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Салааралық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кешендер</w:t>
      </w:r>
      <w:proofErr w:type="spellEnd"/>
    </w:p>
    <w:p w14:paraId="50705367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3C6985" w14:textId="30584DA8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###004 </w:t>
      </w:r>
      <w:r w:rsidR="007264E1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264E1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7264E1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4E1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7264E1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28A8B14A" w14:textId="64EC5A6F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Компанияның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түсінігі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мәні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Фирмалардың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түрлері</w:t>
      </w:r>
      <w:proofErr w:type="spellEnd"/>
    </w:p>
    <w:p w14:paraId="29B2B28B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783F89" w14:textId="28F96BF4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###005 </w:t>
      </w:r>
      <w:r w:rsidR="009E1B63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18EE4F84" w14:textId="7094DDCA" w:rsidR="0002545C" w:rsidRPr="00161D7C" w:rsidRDefault="007576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Бизнесті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біріктіру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мақсаты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міндеттері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және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құрылу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принциптері</w:t>
      </w:r>
      <w:proofErr w:type="spellEnd"/>
    </w:p>
    <w:p w14:paraId="1A0D7D81" w14:textId="77777777" w:rsidR="00757602" w:rsidRPr="00161D7C" w:rsidRDefault="00757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6D3660" w14:textId="73332CED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###006 </w:t>
      </w:r>
      <w:r w:rsidR="009E1B63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3DCBB5ED" w14:textId="383E4708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Қазіргі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заманғы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кәсіпорындардың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ұйымдық-құқықтық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формалары</w:t>
      </w:r>
      <w:proofErr w:type="spellEnd"/>
    </w:p>
    <w:p w14:paraId="537EA59D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A46CEC" w14:textId="3D2AE508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###007 </w:t>
      </w:r>
      <w:r w:rsidR="009E1B63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0AF3815D" w14:textId="2DDDD326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Кәсіпорындардың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негізгі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қорлары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Негізгі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құралдардың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құрамы</w:t>
      </w:r>
      <w:proofErr w:type="spellEnd"/>
    </w:p>
    <w:p w14:paraId="443BFAC8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C109A9B" w14:textId="113DC066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###008 </w:t>
      </w:r>
      <w:r w:rsidR="009E1B63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3407FEE1" w14:textId="31FA2143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Компанияның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негізгі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құралдарын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бағалау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әдістері</w:t>
      </w:r>
      <w:proofErr w:type="spellEnd"/>
    </w:p>
    <w:p w14:paraId="388AA6AD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A2902EE" w14:textId="7D624E64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###009 </w:t>
      </w:r>
      <w:r w:rsidR="009E1B63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6E499FEE" w14:textId="58491714" w:rsidR="0002545C" w:rsidRPr="00161D7C" w:rsidRDefault="007576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Кәсіпорынның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негізгі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қорларының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физикалық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және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моральдық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тозуын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анықтаудың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мәні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мен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әдістері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Тозуға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әсер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ететін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факторлар</w:t>
      </w:r>
      <w:proofErr w:type="spellEnd"/>
    </w:p>
    <w:p w14:paraId="07074544" w14:textId="77777777" w:rsidR="00757602" w:rsidRPr="00161D7C" w:rsidRDefault="00757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896B1E" w14:textId="54399490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###010 </w:t>
      </w:r>
      <w:r w:rsidR="009E1B63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60D5F224" w14:textId="438B1690" w:rsidR="0002545C" w:rsidRPr="00161D7C" w:rsidRDefault="007576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Негізгі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қорлардың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сызықтық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тозуы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Сызықтық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тозу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үшін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амортизация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нормасын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есептеу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принциптері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мен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әдістемесі</w:t>
      </w:r>
      <w:proofErr w:type="spellEnd"/>
    </w:p>
    <w:p w14:paraId="49ED5D3E" w14:textId="77777777" w:rsidR="00757602" w:rsidRPr="00161D7C" w:rsidRDefault="00757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B747F1" w14:textId="2344E9A0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###011 </w:t>
      </w:r>
      <w:r w:rsidR="009E1B63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7424C669" w14:textId="1B3DD244" w:rsidR="00757602" w:rsidRPr="00161D7C" w:rsidRDefault="00757602" w:rsidP="004F5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Негізгі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қорлардың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сызықтық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емес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амортизациясы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және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оны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пайдалану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кезінде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амортизациялық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аударымдарды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есептеу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әдістері</w:t>
      </w:r>
      <w:proofErr w:type="spellEnd"/>
    </w:p>
    <w:p w14:paraId="4A715F37" w14:textId="77777777" w:rsidR="00757602" w:rsidRPr="00161D7C" w:rsidRDefault="00757602" w:rsidP="004F58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B195D92" w14:textId="41DCB0A4" w:rsidR="0002545C" w:rsidRPr="00161D7C" w:rsidRDefault="000B6DC9" w:rsidP="004F5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###012 </w:t>
      </w:r>
      <w:r w:rsidR="009E1B63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77278AEB" w14:textId="3554DCCD" w:rsidR="0002545C" w:rsidRPr="00161D7C" w:rsidRDefault="000B6DC9" w:rsidP="004F5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Амортизацияланбайтын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негізгі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құралдардың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құрамы</w:t>
      </w:r>
      <w:proofErr w:type="spellEnd"/>
    </w:p>
    <w:p w14:paraId="7D730A0D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44D997" w14:textId="4810ACB8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###013 </w:t>
      </w:r>
      <w:r w:rsidR="009E1B63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6B5C279B" w14:textId="1752E687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Кәсіпорынның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техникалық-экономикалық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көрсеткіштерінің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мәні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Техникалық-экономикалық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көрсеткіштер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жүйесі</w:t>
      </w:r>
      <w:proofErr w:type="spellEnd"/>
    </w:p>
    <w:p w14:paraId="307B1D78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26507E" w14:textId="312DB088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###014 </w:t>
      </w:r>
      <w:r w:rsidR="009E1B63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2A2995B0" w14:textId="1579657D" w:rsidR="0002545C" w:rsidRPr="00161D7C" w:rsidRDefault="007576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Айналым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капиталының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түсінігі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құрамы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құрылымы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және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қалыптасу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көздері</w:t>
      </w:r>
      <w:proofErr w:type="spellEnd"/>
    </w:p>
    <w:p w14:paraId="6D3731CB" w14:textId="77777777" w:rsidR="00757602" w:rsidRPr="00161D7C" w:rsidRDefault="0075760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860492C" w14:textId="0B301348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###015 </w:t>
      </w:r>
      <w:r w:rsidR="009E1B63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1A3EC887" w14:textId="4C7C070C" w:rsidR="0002545C" w:rsidRPr="00161D7C" w:rsidRDefault="007576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Айналым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капиталының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айналым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көрсеткіштері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және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оларды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есептеу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әдістері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Кәсіпорындардағы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айналым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қаражатының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айналымын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қамтамасыз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етудің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шарттары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мен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алғы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шарттары</w:t>
      </w:r>
      <w:proofErr w:type="spellEnd"/>
    </w:p>
    <w:p w14:paraId="4D273EC3" w14:textId="77777777" w:rsidR="00757602" w:rsidRPr="00161D7C" w:rsidRDefault="00757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9F9817" w14:textId="614F600D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###016 </w:t>
      </w:r>
      <w:r w:rsidR="009E1B63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069A9B47" w14:textId="58C4063C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Қазіргі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заманғы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кәсіпорынның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шығындары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өзіндік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құны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. Композиция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негізгі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айырмашылықтар</w:t>
      </w:r>
      <w:proofErr w:type="spellEnd"/>
    </w:p>
    <w:p w14:paraId="61C5C911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BBF871C" w14:textId="44307426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###017 </w:t>
      </w:r>
      <w:r w:rsidR="009E1B63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7DAF39A0" w14:textId="19A7BD0E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Кәсіпорын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шығындарын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топтастырудың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заманауи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түрлері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Шығындарды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топтастыруды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тағайындау</w:t>
      </w:r>
      <w:proofErr w:type="spellEnd"/>
    </w:p>
    <w:p w14:paraId="120E0E1A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03FB3B7" w14:textId="0A4AA01D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###018 </w:t>
      </w:r>
      <w:r w:rsidR="009E1B63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51EC2D3C" w14:textId="6C902625" w:rsidR="00757602" w:rsidRPr="00161D7C" w:rsidRDefault="007576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Өнімнің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өзіндік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құнының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деңгейі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мен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динамикасының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көрсеткіштерінің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жүйесі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оларды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есептеу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әдістемесі</w:t>
      </w:r>
      <w:proofErr w:type="spellEnd"/>
      <w:r w:rsidRPr="00161D7C">
        <w:t xml:space="preserve"> </w:t>
      </w:r>
    </w:p>
    <w:p w14:paraId="711440FD" w14:textId="77777777" w:rsidR="00757602" w:rsidRPr="00161D7C" w:rsidRDefault="0075760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6BEEF81" w14:textId="03A76D4F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###019 </w:t>
      </w:r>
      <w:r w:rsidR="009E1B63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1529FC57" w14:textId="114D234E" w:rsidR="0002545C" w:rsidRPr="00161D7C" w:rsidRDefault="007576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Кәсіпорындағы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өнімнің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жұмыстың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қызметтің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өзіндік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құнын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калькуляциялаудың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мәні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мен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әдістері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Есептің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практикалық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мәні</w:t>
      </w:r>
      <w:proofErr w:type="spellEnd"/>
    </w:p>
    <w:p w14:paraId="5750217B" w14:textId="77777777" w:rsidR="00757602" w:rsidRPr="00161D7C" w:rsidRDefault="0075760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6C24E08" w14:textId="66C2EBDC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###020 </w:t>
      </w:r>
      <w:r w:rsidR="009E1B63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673833C3" w14:textId="24117446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Компания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өнімдеріне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баға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саясаты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Бағалардың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түрлері</w:t>
      </w:r>
      <w:proofErr w:type="spellEnd"/>
    </w:p>
    <w:p w14:paraId="2AF0F259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88E0902" w14:textId="35D6DE10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###021 </w:t>
      </w:r>
      <w:r w:rsidR="009E1B63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2EFBDE32" w14:textId="77777777" w:rsidR="00757602" w:rsidRPr="00161D7C" w:rsidRDefault="00757602" w:rsidP="007576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Кәсіпорындағы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еңбек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өнімділігін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арттырудың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экономикалық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мәні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және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резервтері</w:t>
      </w:r>
      <w:proofErr w:type="spellEnd"/>
    </w:p>
    <w:p w14:paraId="34C802E2" w14:textId="0F87FED5" w:rsidR="0002545C" w:rsidRPr="00161D7C" w:rsidRDefault="00757602" w:rsidP="007576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Еңбек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өнімділігін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арттыру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факторлары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және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оларды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қазіргі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жағдайда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жүзеге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асыру</w:t>
      </w:r>
      <w:proofErr w:type="spellEnd"/>
    </w:p>
    <w:p w14:paraId="6F47DC9C" w14:textId="77777777" w:rsidR="00757602" w:rsidRPr="00161D7C" w:rsidRDefault="00757602" w:rsidP="0075760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8236041" w14:textId="38EF7405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###022 </w:t>
      </w:r>
      <w:r w:rsidR="009E1B63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0702A28A" w14:textId="1EDDB80E" w:rsidR="0002545C" w:rsidRPr="00161D7C" w:rsidRDefault="007576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Кәсіпорынның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өндірістік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бағдарламасын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қалыптастыру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Өндірістік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бағдарламаның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құрамдас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элементтері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өндірістік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қуаттың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түсінігі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мен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мәні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Түрлері</w:t>
      </w:r>
      <w:proofErr w:type="spellEnd"/>
    </w:p>
    <w:p w14:paraId="3AEAA7C9" w14:textId="77777777" w:rsidR="00757602" w:rsidRPr="00161D7C" w:rsidRDefault="0075760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B2246C7" w14:textId="7936CCF2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###023 </w:t>
      </w:r>
      <w:r w:rsidR="009E1B63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3A60170A" w14:textId="191EC534" w:rsidR="0002545C" w:rsidRPr="00161D7C" w:rsidRDefault="007576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Кәсіпорын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персоналын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ұтымды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пайдалану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көрсеткіштері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мен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жолдары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C802B2A" w14:textId="77777777" w:rsidR="00757602" w:rsidRPr="00161D7C" w:rsidRDefault="00757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60A57D" w14:textId="2043F590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###024 </w:t>
      </w:r>
      <w:r w:rsidR="009E1B63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B63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9E1B63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50DEF28E" w14:textId="20E7CA57" w:rsidR="0002545C" w:rsidRPr="00161D7C" w:rsidRDefault="007576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Тарифтік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кестенің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мазмұны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оның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мақсаты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мен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құрылу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принциптері</w:t>
      </w:r>
      <w:proofErr w:type="spellEnd"/>
    </w:p>
    <w:p w14:paraId="774A2D51" w14:textId="77777777" w:rsidR="00757602" w:rsidRPr="00161D7C" w:rsidRDefault="00757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0C09A1" w14:textId="08429F0F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###025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13CE4CD5" w14:textId="26DBD9D3" w:rsidR="0002545C" w:rsidRPr="00161D7C" w:rsidRDefault="007576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Кәсіпорын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инвестицияларының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түсінігі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және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жіктелуі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Инвестициялық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қызметті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қаржыландыру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көздері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B40398F" w14:textId="77777777" w:rsidR="00757602" w:rsidRPr="00161D7C" w:rsidRDefault="00757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664F28" w14:textId="76D9D8A2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###026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2BF7B22F" w14:textId="31AF8C63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Инновацияның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түсінігі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мәні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Инновациялардың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түрлері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жіктелуі</w:t>
      </w:r>
      <w:proofErr w:type="spellEnd"/>
    </w:p>
    <w:p w14:paraId="04E2DF62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EA0699A" w14:textId="4D6CD06B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###027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1AF75078" w14:textId="77777777" w:rsidR="00757602" w:rsidRPr="00161D7C" w:rsidRDefault="007576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Өнімнің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бәсекеге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қабілеттілігі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мәні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факторлары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және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өсу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жолдары</w:t>
      </w:r>
      <w:proofErr w:type="spellEnd"/>
      <w:r w:rsidRPr="00161D7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52518D4" w14:textId="77777777" w:rsidR="00757602" w:rsidRPr="00161D7C" w:rsidRDefault="007576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32F6E1F" w14:textId="1CD6BD33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###028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7DA08788" w14:textId="1D2C6023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Кәсіпкерлік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қызметтің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түсінігі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мәні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Кәсіпкерлік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қызметтің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субъектілері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объектілері</w:t>
      </w:r>
      <w:proofErr w:type="spellEnd"/>
    </w:p>
    <w:p w14:paraId="7BD830BF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FD30DCB" w14:textId="69FABA34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###029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4EC4E8B5" w14:textId="4A70E0BA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Кәсіпкерлік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қызметтің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түрлері</w:t>
      </w:r>
      <w:proofErr w:type="spellEnd"/>
    </w:p>
    <w:p w14:paraId="6181E965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E3B948" w14:textId="1D086940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###030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6E47E714" w14:textId="676A1A62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lastRenderedPageBreak/>
        <w:t>Кәсіпкерлік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қызметтің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ұйымдастырушылық-құқықтық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нысандары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Оларды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қолдану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салалары</w:t>
      </w:r>
      <w:proofErr w:type="spellEnd"/>
    </w:p>
    <w:p w14:paraId="59595671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560D08" w14:textId="1A2EDACE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###031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273EDFE6" w14:textId="4784D570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Кәсіпкерлік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қызметті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жоспарлау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Жоспарлау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кезеңдері</w:t>
      </w:r>
      <w:proofErr w:type="spellEnd"/>
    </w:p>
    <w:p w14:paraId="145AA719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4C93468" w14:textId="3E2B9909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###032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65EC812D" w14:textId="7D5DB0A5" w:rsidR="0002545C" w:rsidRPr="00161D7C" w:rsidRDefault="000B6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Кәсіпкерлік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қызметті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модельдеу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Кәсіпкерліктің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бизнес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модельдері</w:t>
      </w:r>
      <w:proofErr w:type="spellEnd"/>
    </w:p>
    <w:p w14:paraId="18B0FAE2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955D0F" w14:textId="3197105F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###033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751FE1B0" w14:textId="79557108" w:rsidR="0002545C" w:rsidRPr="00161D7C" w:rsidRDefault="000B6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Кәсіпкерлік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қызметтегі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тәуекелдер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туралы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түсінік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Тәуекел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түрлері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классификациясы</w:t>
      </w:r>
      <w:proofErr w:type="spellEnd"/>
    </w:p>
    <w:p w14:paraId="6937B52A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92DEBF2" w14:textId="5E2E0D0C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###034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11C154AB" w14:textId="5DDE3FE2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Кәсіпкерлік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қызметті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қаржыландыру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Кәсіпкерлікті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қаржыландырудың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негізгі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көздері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модельдері</w:t>
      </w:r>
      <w:proofErr w:type="spellEnd"/>
    </w:p>
    <w:p w14:paraId="5302D6E4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EFAB8DA" w14:textId="45A8A133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###035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63925CBC" w14:textId="3245A43C" w:rsidR="0002545C" w:rsidRPr="00161D7C" w:rsidRDefault="000B6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Краудфандинг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кәсіпкерлік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қызметті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қаржыландырудың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бір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түрі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ретінде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F1D3F8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5D901C" w14:textId="4E3E9765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###036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6D6E52CB" w14:textId="34BA5130" w:rsidR="0002545C" w:rsidRPr="00161D7C" w:rsidRDefault="000B6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Кәсіпкерлік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қызметтегі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келісім-шарт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қатынастары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Кәсіпкерлік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мәмілелердің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түрлері</w:t>
      </w:r>
      <w:proofErr w:type="spellEnd"/>
    </w:p>
    <w:p w14:paraId="1608B698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5191CD" w14:textId="68AC9594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###037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3F53423C" w14:textId="6AC96B89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Кәсіптік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құпиялардың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мәні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мәні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Іскери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құпияларға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қатысты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ақпарат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түрлері</w:t>
      </w:r>
      <w:proofErr w:type="spellEnd"/>
    </w:p>
    <w:p w14:paraId="0BD43013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644FE66" w14:textId="6FAB857E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###038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7FE0836A" w14:textId="618E04A3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Іскери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құпияларды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қорғаудың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заманауи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ұйымдастырушылық-экономикалық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механизмдері</w:t>
      </w:r>
      <w:proofErr w:type="spellEnd"/>
    </w:p>
    <w:p w14:paraId="67C817DA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47E549" w14:textId="3ACA356A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###039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1B33C1E4" w14:textId="2054DCEC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Кәсіпкерлік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қызмет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мәдениетінің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түсінігі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мәні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Кәсіпкерлік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мәдениеттің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негізі</w:t>
      </w:r>
      <w:proofErr w:type="spellEnd"/>
    </w:p>
    <w:p w14:paraId="1933312D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BF24139" w14:textId="32A80FEA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###040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77BD0930" w14:textId="72AC1F4D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Іскери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этика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түсінігі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мәні</w:t>
      </w:r>
      <w:proofErr w:type="spellEnd"/>
    </w:p>
    <w:p w14:paraId="7CDF9803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7B5A2" w14:textId="2069B5C0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###041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765FDC25" w14:textId="5039B772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Франчайзинг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кәсіпкерлік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қызметтің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формасы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ретінде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Франчайзингтің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субъектісі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объектісі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субъектілері</w:t>
      </w:r>
      <w:proofErr w:type="spellEnd"/>
    </w:p>
    <w:p w14:paraId="6B32BD0D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48B85E6" w14:textId="2C6E75B5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###042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479C8ADE" w14:textId="513F6E99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Кәсіпкерліктегі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франчайзингтік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қызметтің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заманауи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түрлері</w:t>
      </w:r>
      <w:proofErr w:type="spellEnd"/>
    </w:p>
    <w:p w14:paraId="7983F490" w14:textId="77777777" w:rsidR="004F5856" w:rsidRPr="00161D7C" w:rsidRDefault="004F5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BFEFE8" w14:textId="1D2ADF66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###043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72635C4A" w14:textId="564A42A1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Кәсіпкерлік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қызметті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мемлекеттік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қолдаудың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мәні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негізгі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басымдықтары</w:t>
      </w:r>
      <w:proofErr w:type="spellEnd"/>
    </w:p>
    <w:p w14:paraId="5E2C90D6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BD416C" w14:textId="0D752E40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###044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6D83CAB6" w14:textId="79EB0050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Мемлекеттік-жекеменшік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серіктестік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кәсіпкерлікті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дамыту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нысаны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ретінде</w:t>
      </w:r>
      <w:proofErr w:type="spellEnd"/>
    </w:p>
    <w:p w14:paraId="65EF6511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C05367C" w14:textId="26A4F7B6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###045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5F080FCE" w14:textId="4777F77F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Кәсіпкерлікті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қолдау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инфрақұрылымының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мәні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Инфрақұрылымды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қолдаудың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негізгі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элементтері</w:t>
      </w:r>
      <w:proofErr w:type="spellEnd"/>
    </w:p>
    <w:p w14:paraId="3F200BF1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B76F86A" w14:textId="5490E518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###046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2E24C882" w14:textId="605E957B" w:rsidR="0002545C" w:rsidRPr="00161D7C" w:rsidRDefault="000B6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lastRenderedPageBreak/>
        <w:t>Кәсіпкерлік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қызметтегі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аутсорсинг.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Аутсорсингтің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заманауи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түрлері</w:t>
      </w:r>
      <w:proofErr w:type="spellEnd"/>
    </w:p>
    <w:p w14:paraId="2B0C694E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308E0F" w14:textId="1C2427E1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###047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5FC69C2E" w14:textId="2799816D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Кеңес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кәсіпкерлік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қызметтің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бір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түрі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ретінде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Консалтингтің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заманауи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формалары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түрлері</w:t>
      </w:r>
      <w:proofErr w:type="spellEnd"/>
    </w:p>
    <w:p w14:paraId="16FA9458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19A905" w14:textId="321AB2B0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###048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70168B84" w14:textId="1B5D0EDB" w:rsidR="0002545C" w:rsidRPr="00161D7C" w:rsidRDefault="00757602" w:rsidP="00757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алушылардың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уәждемесін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арттыру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факторларының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бірі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ретінде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алушылардың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танымдық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қызметін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жандандырудың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әдістері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тәсілдері</w:t>
      </w:r>
      <w:proofErr w:type="spellEnd"/>
    </w:p>
    <w:p w14:paraId="5C0FBB2E" w14:textId="77777777" w:rsidR="00757602" w:rsidRPr="00161D7C" w:rsidRDefault="007576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F32E95" w14:textId="24294783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>###049</w:t>
      </w:r>
      <w:r w:rsidR="00556056"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2B4EC5B3" w14:textId="77777777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Белсенді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интерактивті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әдістер</w:t>
      </w:r>
      <w:proofErr w:type="spellEnd"/>
    </w:p>
    <w:p w14:paraId="21CADD87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A15317" w14:textId="5EA92FB9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###050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0DFD8B66" w14:textId="77777777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Зертханалық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жұмыстың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құрылымдық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элементтері</w:t>
      </w:r>
      <w:proofErr w:type="spellEnd"/>
    </w:p>
    <w:p w14:paraId="6E2B90D9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60D530" w14:textId="1B98C2D2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###051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55DF4BC2" w14:textId="77777777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Сабақты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өткізудің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пікірталас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әдістері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пікірсайыс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B46D911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020777" w14:textId="4E76BA5F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###052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32224B18" w14:textId="5B00B56A" w:rsidR="0002545C" w:rsidRPr="00161D7C" w:rsidRDefault="00757602">
      <w:pPr>
        <w:spacing w:after="0" w:line="240" w:lineRule="auto"/>
        <w:rPr>
          <w:rStyle w:val="1"/>
          <w:rFonts w:eastAsiaTheme="minorEastAsia"/>
          <w:sz w:val="24"/>
          <w:szCs w:val="24"/>
        </w:rPr>
      </w:pPr>
      <w:proofErr w:type="spellStart"/>
      <w:r w:rsidRPr="00161D7C">
        <w:rPr>
          <w:rStyle w:val="1"/>
          <w:rFonts w:eastAsiaTheme="minorEastAsia"/>
          <w:sz w:val="24"/>
          <w:szCs w:val="24"/>
        </w:rPr>
        <w:t>Конструктивті</w:t>
      </w:r>
      <w:proofErr w:type="spellEnd"/>
      <w:r w:rsidRPr="00161D7C">
        <w:rPr>
          <w:rStyle w:val="1"/>
          <w:rFonts w:eastAsiaTheme="minorEastAsia"/>
          <w:sz w:val="24"/>
          <w:szCs w:val="24"/>
        </w:rPr>
        <w:t xml:space="preserve"> </w:t>
      </w:r>
      <w:proofErr w:type="spellStart"/>
      <w:r w:rsidRPr="00161D7C">
        <w:rPr>
          <w:rStyle w:val="1"/>
          <w:rFonts w:eastAsiaTheme="minorEastAsia"/>
          <w:sz w:val="24"/>
          <w:szCs w:val="24"/>
        </w:rPr>
        <w:t>оқу</w:t>
      </w:r>
      <w:proofErr w:type="spellEnd"/>
      <w:r w:rsidRPr="00161D7C">
        <w:rPr>
          <w:rStyle w:val="1"/>
          <w:rFonts w:eastAsiaTheme="minorEastAsia"/>
          <w:sz w:val="24"/>
          <w:szCs w:val="24"/>
        </w:rPr>
        <w:t xml:space="preserve"> </w:t>
      </w:r>
      <w:proofErr w:type="spellStart"/>
      <w:r w:rsidRPr="00161D7C">
        <w:rPr>
          <w:rStyle w:val="1"/>
          <w:rFonts w:eastAsiaTheme="minorEastAsia"/>
          <w:sz w:val="24"/>
          <w:szCs w:val="24"/>
        </w:rPr>
        <w:t>кері</w:t>
      </w:r>
      <w:proofErr w:type="spellEnd"/>
      <w:r w:rsidRPr="00161D7C">
        <w:rPr>
          <w:rStyle w:val="1"/>
          <w:rFonts w:eastAsiaTheme="minorEastAsia"/>
          <w:sz w:val="24"/>
          <w:szCs w:val="24"/>
        </w:rPr>
        <w:t xml:space="preserve"> </w:t>
      </w:r>
      <w:proofErr w:type="spellStart"/>
      <w:r w:rsidRPr="00161D7C">
        <w:rPr>
          <w:rStyle w:val="1"/>
          <w:rFonts w:eastAsiaTheme="minorEastAsia"/>
          <w:sz w:val="24"/>
          <w:szCs w:val="24"/>
        </w:rPr>
        <w:t>байланысы</w:t>
      </w:r>
      <w:proofErr w:type="spellEnd"/>
    </w:p>
    <w:p w14:paraId="453C8271" w14:textId="77777777" w:rsidR="00757602" w:rsidRPr="00161D7C" w:rsidRDefault="00757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A7B813" w14:textId="3BD89E50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###053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2BB5FE8C" w14:textId="6F7EA872" w:rsidR="0002545C" w:rsidRPr="00161D7C" w:rsidRDefault="00757602">
      <w:pPr>
        <w:spacing w:after="0" w:line="240" w:lineRule="auto"/>
        <w:rPr>
          <w:rStyle w:val="1"/>
          <w:rFonts w:eastAsiaTheme="minorEastAsia"/>
          <w:sz w:val="24"/>
          <w:szCs w:val="24"/>
        </w:rPr>
      </w:pPr>
      <w:r w:rsidRPr="00161D7C">
        <w:rPr>
          <w:rStyle w:val="1"/>
          <w:rFonts w:eastAsiaTheme="minorEastAsia"/>
          <w:sz w:val="24"/>
          <w:szCs w:val="24"/>
        </w:rPr>
        <w:t xml:space="preserve">ЖОО </w:t>
      </w:r>
      <w:proofErr w:type="spellStart"/>
      <w:r w:rsidRPr="00161D7C">
        <w:rPr>
          <w:rStyle w:val="1"/>
          <w:rFonts w:eastAsiaTheme="minorEastAsia"/>
          <w:sz w:val="24"/>
          <w:szCs w:val="24"/>
        </w:rPr>
        <w:t>дәрісінің</w:t>
      </w:r>
      <w:proofErr w:type="spellEnd"/>
      <w:r w:rsidRPr="00161D7C">
        <w:rPr>
          <w:rStyle w:val="1"/>
          <w:rFonts w:eastAsiaTheme="minorEastAsia"/>
          <w:sz w:val="24"/>
          <w:szCs w:val="24"/>
        </w:rPr>
        <w:t xml:space="preserve"> </w:t>
      </w:r>
      <w:proofErr w:type="spellStart"/>
      <w:r w:rsidRPr="00161D7C">
        <w:rPr>
          <w:rStyle w:val="1"/>
          <w:rFonts w:eastAsiaTheme="minorEastAsia"/>
          <w:sz w:val="24"/>
          <w:szCs w:val="24"/>
        </w:rPr>
        <w:t>заманауи</w:t>
      </w:r>
      <w:proofErr w:type="spellEnd"/>
      <w:r w:rsidRPr="00161D7C">
        <w:rPr>
          <w:rStyle w:val="1"/>
          <w:rFonts w:eastAsiaTheme="minorEastAsia"/>
          <w:sz w:val="24"/>
          <w:szCs w:val="24"/>
        </w:rPr>
        <w:t xml:space="preserve"> </w:t>
      </w:r>
      <w:proofErr w:type="spellStart"/>
      <w:r w:rsidRPr="00161D7C">
        <w:rPr>
          <w:rStyle w:val="1"/>
          <w:rFonts w:eastAsiaTheme="minorEastAsia"/>
          <w:sz w:val="24"/>
          <w:szCs w:val="24"/>
        </w:rPr>
        <w:t>түрлері</w:t>
      </w:r>
      <w:proofErr w:type="spellEnd"/>
      <w:r w:rsidRPr="00161D7C">
        <w:rPr>
          <w:rStyle w:val="1"/>
          <w:rFonts w:eastAsiaTheme="minorEastAsia"/>
          <w:sz w:val="24"/>
          <w:szCs w:val="24"/>
        </w:rPr>
        <w:t xml:space="preserve">, </w:t>
      </w:r>
      <w:proofErr w:type="spellStart"/>
      <w:r w:rsidRPr="00161D7C">
        <w:rPr>
          <w:rStyle w:val="1"/>
          <w:rFonts w:eastAsiaTheme="minorEastAsia"/>
          <w:sz w:val="24"/>
          <w:szCs w:val="24"/>
        </w:rPr>
        <w:t>формалары</w:t>
      </w:r>
      <w:proofErr w:type="spellEnd"/>
      <w:r w:rsidRPr="00161D7C">
        <w:rPr>
          <w:rStyle w:val="1"/>
          <w:rFonts w:eastAsiaTheme="minorEastAsia"/>
          <w:sz w:val="24"/>
          <w:szCs w:val="24"/>
        </w:rPr>
        <w:t xml:space="preserve"> мен </w:t>
      </w:r>
      <w:proofErr w:type="spellStart"/>
      <w:r w:rsidRPr="00161D7C">
        <w:rPr>
          <w:rStyle w:val="1"/>
          <w:rFonts w:eastAsiaTheme="minorEastAsia"/>
          <w:sz w:val="24"/>
          <w:szCs w:val="24"/>
        </w:rPr>
        <w:t>әдістері</w:t>
      </w:r>
      <w:proofErr w:type="spellEnd"/>
    </w:p>
    <w:p w14:paraId="69112209" w14:textId="77777777" w:rsidR="00757602" w:rsidRPr="00161D7C" w:rsidRDefault="0075760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FF31740" w14:textId="6B85C030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>###054</w:t>
      </w:r>
      <w:r w:rsidR="00556056"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2BCFDCA6" w14:textId="77777777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Студенттердің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жобалық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іс-әрекетінің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тұжырымдамасы</w:t>
      </w:r>
      <w:proofErr w:type="spellEnd"/>
    </w:p>
    <w:p w14:paraId="2C846CDD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511B05" w14:textId="052ADA31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###055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0365521B" w14:textId="2AA251DE" w:rsidR="0002545C" w:rsidRPr="00161D7C" w:rsidRDefault="00757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hAnsi="Times New Roman" w:cs="Times New Roman"/>
          <w:sz w:val="24"/>
          <w:szCs w:val="24"/>
        </w:rPr>
        <w:t>технологиялар</w:t>
      </w:r>
      <w:proofErr w:type="spellEnd"/>
    </w:p>
    <w:p w14:paraId="302B827F" w14:textId="77777777" w:rsidR="00757602" w:rsidRPr="00161D7C" w:rsidRDefault="00757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0B792C" w14:textId="5801491D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###056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10348300" w14:textId="77777777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Педагогикадағы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блиц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ойындары</w:t>
      </w:r>
      <w:proofErr w:type="spellEnd"/>
    </w:p>
    <w:p w14:paraId="1386E1F7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9778B4" w14:textId="445ECA08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###057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25FE5F2B" w14:textId="77777777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Сауалнама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бақылау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түрі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ретінде</w:t>
      </w:r>
      <w:proofErr w:type="spellEnd"/>
    </w:p>
    <w:p w14:paraId="6A8DFB1B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E72475" w14:textId="03796F59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###058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179C7715" w14:textId="43BB8678" w:rsidR="0002545C" w:rsidRPr="00161D7C" w:rsidRDefault="00757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hAnsi="Times New Roman" w:cs="Times New Roman"/>
          <w:sz w:val="24"/>
          <w:szCs w:val="24"/>
        </w:rPr>
        <w:t>қарым-қатынас</w:t>
      </w:r>
      <w:proofErr w:type="spellEnd"/>
      <w:r w:rsidRPr="00161D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1D7C">
        <w:rPr>
          <w:rFonts w:ascii="Times New Roman" w:hAnsi="Times New Roman" w:cs="Times New Roman"/>
          <w:sz w:val="24"/>
          <w:szCs w:val="24"/>
        </w:rPr>
        <w:t>Оқытушы</w:t>
      </w:r>
      <w:proofErr w:type="spellEnd"/>
      <w:r w:rsidRPr="00161D7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61D7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hAnsi="Times New Roman" w:cs="Times New Roman"/>
          <w:sz w:val="24"/>
          <w:szCs w:val="24"/>
        </w:rPr>
        <w:t>алушының</w:t>
      </w:r>
      <w:proofErr w:type="spellEnd"/>
      <w:r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hAnsi="Times New Roman" w:cs="Times New Roman"/>
          <w:sz w:val="24"/>
          <w:szCs w:val="24"/>
        </w:rPr>
        <w:t>іс-қимылы</w:t>
      </w:r>
      <w:proofErr w:type="spellEnd"/>
      <w:r w:rsidRPr="00161D7C">
        <w:rPr>
          <w:rFonts w:ascii="Times New Roman" w:hAnsi="Times New Roman" w:cs="Times New Roman"/>
          <w:sz w:val="24"/>
          <w:szCs w:val="24"/>
        </w:rPr>
        <w:t>.</w:t>
      </w:r>
    </w:p>
    <w:p w14:paraId="0C2286F5" w14:textId="77777777" w:rsidR="00757602" w:rsidRPr="00161D7C" w:rsidRDefault="00757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834D0D" w14:textId="04A3D2F8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>###059</w:t>
      </w:r>
      <w:r w:rsidR="00556056"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222F9FCD" w14:textId="77777777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Қазіргі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дидактика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бөліп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көрсеткен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оқыту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заңдылықтары</w:t>
      </w:r>
      <w:proofErr w:type="spellEnd"/>
    </w:p>
    <w:p w14:paraId="6AE6B137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29874A" w14:textId="266D4C96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>###060</w:t>
      </w:r>
      <w:r w:rsidR="00556056"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6737E28B" w14:textId="77777777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Дидактиканың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зерттеу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объектісі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пәні</w:t>
      </w:r>
      <w:proofErr w:type="spellEnd"/>
    </w:p>
    <w:p w14:paraId="683F6A15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D593C0" w14:textId="4A1FD715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###061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13920AB7" w14:textId="77777777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Дидактиканың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классикалық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принциптері</w:t>
      </w:r>
      <w:proofErr w:type="spellEnd"/>
    </w:p>
    <w:p w14:paraId="05078FB5" w14:textId="77777777" w:rsidR="0002545C" w:rsidRPr="00161D7C" w:rsidRDefault="0002545C">
      <w:pPr>
        <w:spacing w:after="0" w:line="276" w:lineRule="auto"/>
        <w:ind w:right="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20B646" w14:textId="6B109B75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>###062</w:t>
      </w:r>
      <w:r w:rsidR="00556056"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17FD52A8" w14:textId="77777777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Оқу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оқыту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оқыту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беру»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түсініктерін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кеңейтіңіз</w:t>
      </w:r>
      <w:proofErr w:type="spellEnd"/>
    </w:p>
    <w:p w14:paraId="41E4B058" w14:textId="77777777" w:rsidR="0002545C" w:rsidRPr="00161D7C" w:rsidRDefault="0002545C">
      <w:pPr>
        <w:spacing w:after="0" w:line="276" w:lineRule="auto"/>
        <w:ind w:right="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4E026C" w14:textId="7728C0ED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###063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3E66B305" w14:textId="304ACFAA" w:rsidR="0002545C" w:rsidRPr="00161D7C" w:rsidRDefault="00757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hAnsi="Times New Roman" w:cs="Times New Roman"/>
          <w:sz w:val="24"/>
          <w:szCs w:val="24"/>
        </w:rPr>
        <w:t>парадигмалары</w:t>
      </w:r>
      <w:proofErr w:type="spellEnd"/>
      <w:r w:rsidRPr="00161D7C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61D7C">
        <w:rPr>
          <w:rFonts w:ascii="Times New Roman" w:hAnsi="Times New Roman" w:cs="Times New Roman"/>
          <w:sz w:val="24"/>
          <w:szCs w:val="24"/>
        </w:rPr>
        <w:t>тәсілдері</w:t>
      </w:r>
      <w:proofErr w:type="spellEnd"/>
    </w:p>
    <w:p w14:paraId="410D6F5F" w14:textId="77777777" w:rsidR="00757602" w:rsidRPr="00161D7C" w:rsidRDefault="00757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EE9C17" w14:textId="1196AC2D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>###064</w:t>
      </w:r>
      <w:r w:rsidR="00556056"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50E6C697" w14:textId="77777777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Оқыту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әдісі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туралы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түсінік</w:t>
      </w:r>
      <w:proofErr w:type="spellEnd"/>
    </w:p>
    <w:p w14:paraId="3E75BE59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141F3E" w14:textId="5C57E654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###065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0CFF6F3C" w14:textId="77777777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Дәріс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мәні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қызметтері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түрлері</w:t>
      </w:r>
      <w:proofErr w:type="spellEnd"/>
    </w:p>
    <w:p w14:paraId="07DECDB6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86725F" w14:textId="3D5EB17A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>###066</w:t>
      </w:r>
      <w:r w:rsidR="00556056"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05DE6348" w14:textId="77777777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Модельдеу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әдісінің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ерекшеліктері</w:t>
      </w:r>
      <w:proofErr w:type="spellEnd"/>
    </w:p>
    <w:p w14:paraId="4A507EAF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18E302" w14:textId="39D93C10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>###067</w:t>
      </w:r>
      <w:r w:rsidR="00556056"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0EC978A1" w14:textId="77777777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Семинар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формалары</w:t>
      </w:r>
      <w:proofErr w:type="spellEnd"/>
    </w:p>
    <w:p w14:paraId="73C32377" w14:textId="77777777" w:rsidR="0002545C" w:rsidRPr="00161D7C" w:rsidRDefault="0002545C">
      <w:pPr>
        <w:spacing w:after="0" w:line="276" w:lineRule="auto"/>
        <w:ind w:right="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34882A" w14:textId="5DE1F2C6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###068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1A587785" w14:textId="77777777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Белсенді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оқыту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моделінің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сипаттамалары</w:t>
      </w:r>
      <w:proofErr w:type="spellEnd"/>
    </w:p>
    <w:p w14:paraId="49E44AB1" w14:textId="77777777" w:rsidR="0002545C" w:rsidRPr="00161D7C" w:rsidRDefault="0002545C">
      <w:pPr>
        <w:spacing w:after="0" w:line="276" w:lineRule="auto"/>
        <w:ind w:right="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1244D6" w14:textId="402B8247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###069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15E7AC19" w14:textId="77777777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Оқу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үрдісіндегі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көрнекі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құралдардың</w:t>
      </w:r>
      <w:proofErr w:type="spellEnd"/>
      <w:r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eastAsia="Times New Roman" w:hAnsi="Times New Roman" w:cs="Times New Roman"/>
          <w:sz w:val="24"/>
          <w:szCs w:val="24"/>
        </w:rPr>
        <w:t>рөлі</w:t>
      </w:r>
      <w:proofErr w:type="spellEnd"/>
    </w:p>
    <w:p w14:paraId="62F7135F" w14:textId="77777777" w:rsidR="0002545C" w:rsidRPr="00161D7C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AF090A" w14:textId="6C5EEA8B" w:rsidR="0002545C" w:rsidRPr="00161D7C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1D7C">
        <w:rPr>
          <w:rFonts w:ascii="Times New Roman" w:eastAsia="Times New Roman" w:hAnsi="Times New Roman" w:cs="Times New Roman"/>
          <w:sz w:val="24"/>
          <w:szCs w:val="24"/>
        </w:rPr>
        <w:t>###070</w:t>
      </w:r>
      <w:r w:rsidR="00556056" w:rsidRPr="001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6056" w:rsidRPr="00161D7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056" w:rsidRPr="00161D7C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="00556056" w:rsidRPr="00161D7C">
        <w:rPr>
          <w:rFonts w:ascii="Times New Roman" w:hAnsi="Times New Roman" w:cs="Times New Roman"/>
          <w:sz w:val="24"/>
          <w:szCs w:val="24"/>
        </w:rPr>
        <w:t>)</w:t>
      </w:r>
    </w:p>
    <w:p w14:paraId="146398BE" w14:textId="2EE2E7A7" w:rsidR="0002545C" w:rsidRPr="000B6DC9" w:rsidRDefault="0075760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161D7C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hAnsi="Times New Roman" w:cs="Times New Roman"/>
          <w:sz w:val="24"/>
          <w:szCs w:val="24"/>
        </w:rPr>
        <w:t>стратегиялары</w:t>
      </w:r>
      <w:proofErr w:type="spellEnd"/>
      <w:r w:rsidRPr="00161D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1D7C">
        <w:rPr>
          <w:rFonts w:ascii="Times New Roman" w:hAnsi="Times New Roman" w:cs="Times New Roman"/>
          <w:sz w:val="24"/>
          <w:szCs w:val="24"/>
        </w:rPr>
        <w:t>Проблемаландыру</w:t>
      </w:r>
      <w:proofErr w:type="spellEnd"/>
      <w:r w:rsidRPr="0016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D7C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61D7C">
        <w:rPr>
          <w:rFonts w:ascii="Times New Roman" w:hAnsi="Times New Roman" w:cs="Times New Roman"/>
          <w:sz w:val="24"/>
          <w:szCs w:val="24"/>
        </w:rPr>
        <w:t xml:space="preserve"> рефлексия </w:t>
      </w:r>
      <w:proofErr w:type="spellStart"/>
      <w:r w:rsidRPr="00161D7C">
        <w:rPr>
          <w:rFonts w:ascii="Times New Roman" w:hAnsi="Times New Roman" w:cs="Times New Roman"/>
          <w:sz w:val="24"/>
          <w:szCs w:val="24"/>
        </w:rPr>
        <w:t>стратегиясы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2545C" w:rsidRPr="000B6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5C"/>
    <w:rsid w:val="00006396"/>
    <w:rsid w:val="0002545C"/>
    <w:rsid w:val="000479CE"/>
    <w:rsid w:val="000678E1"/>
    <w:rsid w:val="000B6DC9"/>
    <w:rsid w:val="00161D7C"/>
    <w:rsid w:val="002570FB"/>
    <w:rsid w:val="00332665"/>
    <w:rsid w:val="00347356"/>
    <w:rsid w:val="00381E64"/>
    <w:rsid w:val="003A7784"/>
    <w:rsid w:val="004F5856"/>
    <w:rsid w:val="00556056"/>
    <w:rsid w:val="00617AE9"/>
    <w:rsid w:val="007264E1"/>
    <w:rsid w:val="00757602"/>
    <w:rsid w:val="007E1CFA"/>
    <w:rsid w:val="00973D07"/>
    <w:rsid w:val="009E1B63"/>
    <w:rsid w:val="00A35D67"/>
    <w:rsid w:val="00A52D52"/>
    <w:rsid w:val="00A749CE"/>
    <w:rsid w:val="00BC5EC6"/>
    <w:rsid w:val="00C60648"/>
    <w:rsid w:val="00E312A6"/>
    <w:rsid w:val="00E6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FBCE"/>
  <w15:docId w15:val="{65F0A76C-03D1-414C-B521-6185E540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617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Дюсенова Алуа Жакановна</cp:lastModifiedBy>
  <cp:revision>5</cp:revision>
  <dcterms:created xsi:type="dcterms:W3CDTF">2021-11-03T14:45:00Z</dcterms:created>
  <dcterms:modified xsi:type="dcterms:W3CDTF">2026-06-23T05:46:00Z</dcterms:modified>
</cp:coreProperties>
</file>