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BB64A">
      <w:pPr>
        <w:jc w:val="right"/>
        <w:rPr>
          <w:sz w:val="20"/>
          <w:szCs w:val="20"/>
        </w:rPr>
      </w:pPr>
      <w:r>
        <w:rPr>
          <w:sz w:val="20"/>
          <w:szCs w:val="20"/>
        </w:rPr>
        <w:t>Приложение 1</w:t>
      </w:r>
    </w:p>
    <w:p w14:paraId="24FD055C">
      <w:pPr>
        <w:jc w:val="right"/>
        <w:rPr>
          <w:sz w:val="20"/>
          <w:szCs w:val="20"/>
        </w:rPr>
      </w:pPr>
      <w:r>
        <w:rPr>
          <w:sz w:val="20"/>
          <w:szCs w:val="20"/>
        </w:rPr>
        <w:t xml:space="preserve">к Правилам присвоения </w:t>
      </w:r>
    </w:p>
    <w:p w14:paraId="19C3510C">
      <w:pPr>
        <w:jc w:val="right"/>
        <w:rPr>
          <w:sz w:val="20"/>
          <w:szCs w:val="20"/>
        </w:rPr>
      </w:pPr>
      <w:r>
        <w:rPr>
          <w:sz w:val="20"/>
          <w:szCs w:val="20"/>
        </w:rPr>
        <w:t xml:space="preserve">ученых званий (ассоциированный </w:t>
      </w:r>
    </w:p>
    <w:p w14:paraId="7508FCCB">
      <w:pPr>
        <w:jc w:val="right"/>
        <w:rPr>
          <w:sz w:val="20"/>
          <w:szCs w:val="20"/>
        </w:rPr>
      </w:pPr>
      <w:r>
        <w:rPr>
          <w:sz w:val="20"/>
          <w:szCs w:val="20"/>
        </w:rPr>
        <w:t>профессор (доцент), профессор)</w:t>
      </w:r>
    </w:p>
    <w:p w14:paraId="72F099AE">
      <w:pPr>
        <w:jc w:val="center"/>
        <w:rPr>
          <w:b/>
        </w:rPr>
      </w:pPr>
      <w:r>
        <w:rPr>
          <w:b/>
        </w:rPr>
        <w:t>Справка</w:t>
      </w:r>
    </w:p>
    <w:p w14:paraId="1344A6EB">
      <w:pPr>
        <w:jc w:val="center"/>
        <w:rPr>
          <w:b/>
        </w:rPr>
      </w:pPr>
      <w:r>
        <w:rPr>
          <w:b/>
        </w:rPr>
        <w:t>о соискателе ученого звания</w:t>
      </w:r>
    </w:p>
    <w:p w14:paraId="4BC43ED7">
      <w:pPr>
        <w:jc w:val="center"/>
        <w:rPr>
          <w:b/>
        </w:rPr>
      </w:pPr>
      <w:r>
        <w:rPr>
          <w:b/>
        </w:rPr>
        <w:t xml:space="preserve">ассоциированного профессора (доцент) </w:t>
      </w:r>
    </w:p>
    <w:p w14:paraId="42ABA428">
      <w:pPr>
        <w:jc w:val="center"/>
        <w:rPr>
          <w:rFonts w:hint="default"/>
          <w:b/>
          <w:lang w:val="en-US"/>
        </w:rPr>
      </w:pPr>
      <w:bookmarkStart w:id="0" w:name="_Hlk191979295"/>
      <w:r>
        <w:rPr>
          <w:b/>
        </w:rPr>
        <w:t xml:space="preserve">по научному направлению </w:t>
      </w:r>
      <w:r>
        <w:rPr>
          <w:rFonts w:hint="default"/>
          <w:b/>
        </w:rPr>
        <w:t>10400 Науки о земле и окружающей среде</w:t>
      </w:r>
    </w:p>
    <w:bookmarkEnd w:id="0"/>
    <w:p w14:paraId="4DC57B81">
      <w:pPr>
        <w:jc w:val="center"/>
      </w:pPr>
    </w:p>
    <w:tbl>
      <w:tblPr>
        <w:tblStyle w:val="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845"/>
        <w:gridCol w:w="4975"/>
      </w:tblGrid>
      <w:tr w14:paraId="6B65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2C1FF010">
            <w:pPr>
              <w:jc w:val="center"/>
              <w:rPr>
                <w:highlight w:val="none"/>
              </w:rPr>
            </w:pPr>
            <w:r>
              <w:rPr>
                <w:highlight w:val="none"/>
              </w:rPr>
              <w:t>1</w:t>
            </w:r>
          </w:p>
        </w:tc>
        <w:tc>
          <w:tcPr>
            <w:tcW w:w="3845" w:type="dxa"/>
            <w:shd w:val="clear" w:color="auto" w:fill="auto"/>
          </w:tcPr>
          <w:p w14:paraId="60495460">
            <w:pPr>
              <w:jc w:val="both"/>
              <w:rPr>
                <w:highlight w:val="none"/>
              </w:rPr>
            </w:pPr>
            <w:r>
              <w:rPr>
                <w:highlight w:val="none"/>
              </w:rPr>
              <w:t>Фамилия, имя, отчество (при его наличии)</w:t>
            </w:r>
          </w:p>
        </w:tc>
        <w:tc>
          <w:tcPr>
            <w:tcW w:w="4975" w:type="dxa"/>
            <w:shd w:val="clear" w:color="auto" w:fill="auto"/>
            <w:vAlign w:val="center"/>
          </w:tcPr>
          <w:p w14:paraId="7836DA69">
            <w:pPr>
              <w:rPr>
                <w:rFonts w:hint="default"/>
                <w:highlight w:val="none"/>
                <w:lang w:val="ru-RU"/>
              </w:rPr>
            </w:pPr>
            <w:r>
              <w:rPr>
                <w:highlight w:val="none"/>
                <w:lang w:val="ru-RU"/>
              </w:rPr>
              <w:t>Фаурат</w:t>
            </w:r>
            <w:r>
              <w:rPr>
                <w:rFonts w:hint="default"/>
                <w:highlight w:val="none"/>
                <w:lang w:val="ru-RU"/>
              </w:rPr>
              <w:t xml:space="preserve"> Алина Александровна</w:t>
            </w:r>
          </w:p>
        </w:tc>
      </w:tr>
      <w:tr w14:paraId="438B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40F9D821">
            <w:pPr>
              <w:pStyle w:val="7"/>
              <w:spacing w:before="0" w:beforeAutospacing="0" w:after="0" w:afterAutospacing="0"/>
              <w:jc w:val="center"/>
              <w:rPr>
                <w:highlight w:val="none"/>
              </w:rPr>
            </w:pPr>
            <w:r>
              <w:rPr>
                <w:highlight w:val="none"/>
              </w:rPr>
              <w:t>2</w:t>
            </w:r>
          </w:p>
        </w:tc>
        <w:tc>
          <w:tcPr>
            <w:tcW w:w="3845" w:type="dxa"/>
            <w:shd w:val="clear" w:color="auto" w:fill="auto"/>
            <w:vAlign w:val="center"/>
          </w:tcPr>
          <w:p w14:paraId="4BE54CAB">
            <w:pPr>
              <w:pStyle w:val="7"/>
              <w:spacing w:before="0" w:beforeAutospacing="0" w:after="0" w:afterAutospacing="0"/>
              <w:jc w:val="both"/>
              <w:rPr>
                <w:highlight w:val="none"/>
              </w:rPr>
            </w:pPr>
            <w:r>
              <w:rPr>
                <w:highlight w:val="none"/>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75" w:type="dxa"/>
            <w:shd w:val="clear" w:color="auto" w:fill="auto"/>
            <w:vAlign w:val="center"/>
          </w:tcPr>
          <w:p w14:paraId="425C1C7E">
            <w:pPr>
              <w:jc w:val="both"/>
              <w:rPr>
                <w:highlight w:val="none"/>
              </w:rPr>
            </w:pPr>
            <w:r>
              <w:rPr>
                <w:highlight w:val="none"/>
              </w:rPr>
              <w:t xml:space="preserve">Доктор </w:t>
            </w:r>
            <w:r>
              <w:rPr>
                <w:highlight w:val="none"/>
                <w:lang w:val="en-US"/>
              </w:rPr>
              <w:t>PhD</w:t>
            </w:r>
            <w:r>
              <w:rPr>
                <w:highlight w:val="none"/>
              </w:rPr>
              <w:t xml:space="preserve">. Протокол Комитета по контролю в сфере образования и науки МОН РК № </w:t>
            </w:r>
            <w:r>
              <w:rPr>
                <w:rFonts w:hint="default"/>
                <w:highlight w:val="none"/>
                <w:lang w:val="ru-RU"/>
              </w:rPr>
              <w:t>1049</w:t>
            </w:r>
            <w:r>
              <w:rPr>
                <w:highlight w:val="none"/>
              </w:rPr>
              <w:t xml:space="preserve"> от </w:t>
            </w:r>
            <w:r>
              <w:rPr>
                <w:rFonts w:hint="default"/>
                <w:highlight w:val="none"/>
                <w:lang w:val="ru-RU"/>
              </w:rPr>
              <w:t>20 октября</w:t>
            </w:r>
            <w:r>
              <w:rPr>
                <w:highlight w:val="none"/>
              </w:rPr>
              <w:t xml:space="preserve"> 201</w:t>
            </w:r>
            <w:r>
              <w:rPr>
                <w:rFonts w:hint="default"/>
                <w:highlight w:val="none"/>
                <w:lang w:val="ru-RU"/>
              </w:rPr>
              <w:t>6</w:t>
            </w:r>
            <w:r>
              <w:rPr>
                <w:highlight w:val="none"/>
              </w:rPr>
              <w:t xml:space="preserve"> года.</w:t>
            </w:r>
          </w:p>
          <w:p w14:paraId="7E73036C">
            <w:pPr>
              <w:jc w:val="both"/>
              <w:rPr>
                <w:highlight w:val="none"/>
              </w:rPr>
            </w:pPr>
          </w:p>
          <w:p w14:paraId="5B3D5B0A">
            <w:pPr>
              <w:jc w:val="both"/>
              <w:rPr>
                <w:highlight w:val="none"/>
              </w:rPr>
            </w:pPr>
          </w:p>
          <w:p w14:paraId="5BDA8278">
            <w:pPr>
              <w:jc w:val="both"/>
              <w:rPr>
                <w:highlight w:val="none"/>
              </w:rPr>
            </w:pPr>
          </w:p>
          <w:p w14:paraId="68CC2EC0">
            <w:pPr>
              <w:jc w:val="both"/>
              <w:rPr>
                <w:highlight w:val="none"/>
              </w:rPr>
            </w:pPr>
          </w:p>
          <w:p w14:paraId="36BB1E6E">
            <w:pPr>
              <w:jc w:val="both"/>
              <w:rPr>
                <w:highlight w:val="none"/>
              </w:rPr>
            </w:pPr>
          </w:p>
        </w:tc>
      </w:tr>
      <w:tr w14:paraId="4507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4B8E26AB">
            <w:pPr>
              <w:pStyle w:val="7"/>
              <w:spacing w:before="0" w:beforeAutospacing="0" w:after="0" w:afterAutospacing="0"/>
              <w:jc w:val="center"/>
              <w:rPr>
                <w:highlight w:val="none"/>
              </w:rPr>
            </w:pPr>
            <w:r>
              <w:rPr>
                <w:highlight w:val="none"/>
              </w:rPr>
              <w:t>3</w:t>
            </w:r>
          </w:p>
        </w:tc>
        <w:tc>
          <w:tcPr>
            <w:tcW w:w="3845" w:type="dxa"/>
            <w:shd w:val="clear" w:color="auto" w:fill="auto"/>
            <w:vAlign w:val="center"/>
          </w:tcPr>
          <w:p w14:paraId="276E4052">
            <w:pPr>
              <w:pStyle w:val="7"/>
              <w:spacing w:before="0" w:beforeAutospacing="0" w:after="0" w:afterAutospacing="0"/>
              <w:jc w:val="both"/>
              <w:rPr>
                <w:highlight w:val="none"/>
              </w:rPr>
            </w:pPr>
            <w:r>
              <w:rPr>
                <w:highlight w:val="none"/>
              </w:rPr>
              <w:t>Ученое звание, дата присуждения</w:t>
            </w:r>
          </w:p>
        </w:tc>
        <w:tc>
          <w:tcPr>
            <w:tcW w:w="4975" w:type="dxa"/>
            <w:shd w:val="clear" w:color="auto" w:fill="auto"/>
            <w:vAlign w:val="center"/>
          </w:tcPr>
          <w:p w14:paraId="4BA6473B">
            <w:pPr>
              <w:jc w:val="both"/>
              <w:rPr>
                <w:highlight w:val="none"/>
              </w:rPr>
            </w:pPr>
            <w:r>
              <w:rPr>
                <w:b/>
                <w:highlight w:val="none"/>
              </w:rPr>
              <w:t>–</w:t>
            </w:r>
          </w:p>
        </w:tc>
      </w:tr>
      <w:tr w14:paraId="0099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4AE6DEB9">
            <w:pPr>
              <w:pStyle w:val="7"/>
              <w:spacing w:before="0" w:beforeAutospacing="0" w:after="0" w:afterAutospacing="0"/>
              <w:jc w:val="center"/>
              <w:rPr>
                <w:highlight w:val="none"/>
              </w:rPr>
            </w:pPr>
            <w:r>
              <w:rPr>
                <w:highlight w:val="none"/>
              </w:rPr>
              <w:t>4</w:t>
            </w:r>
          </w:p>
        </w:tc>
        <w:tc>
          <w:tcPr>
            <w:tcW w:w="3845" w:type="dxa"/>
            <w:shd w:val="clear" w:color="auto" w:fill="auto"/>
            <w:vAlign w:val="center"/>
          </w:tcPr>
          <w:p w14:paraId="15FB38E6">
            <w:pPr>
              <w:pStyle w:val="7"/>
              <w:spacing w:before="0" w:beforeAutospacing="0" w:after="0" w:afterAutospacing="0"/>
              <w:jc w:val="both"/>
              <w:rPr>
                <w:highlight w:val="none"/>
              </w:rPr>
            </w:pPr>
            <w:r>
              <w:rPr>
                <w:highlight w:val="none"/>
              </w:rPr>
              <w:t>Почетное звание, дата присуждения</w:t>
            </w:r>
          </w:p>
        </w:tc>
        <w:tc>
          <w:tcPr>
            <w:tcW w:w="4975" w:type="dxa"/>
            <w:shd w:val="clear" w:color="auto" w:fill="auto"/>
            <w:vAlign w:val="center"/>
          </w:tcPr>
          <w:p w14:paraId="61C2934A">
            <w:pPr>
              <w:jc w:val="both"/>
              <w:rPr>
                <w:rFonts w:hint="default" w:ascii="Times New Roman" w:hAnsi="Times New Roman" w:eastAsia="Times New Roman" w:cs="Times New Roman"/>
                <w:sz w:val="24"/>
                <w:szCs w:val="24"/>
                <w:highlight w:val="none"/>
                <w:lang w:val="ru-RU" w:eastAsia="ru-RU" w:bidi="ar-SA"/>
              </w:rPr>
            </w:pPr>
            <w:r>
              <w:rPr>
                <w:b/>
                <w:highlight w:val="none"/>
              </w:rPr>
              <w:t>–</w:t>
            </w:r>
          </w:p>
        </w:tc>
      </w:tr>
      <w:tr w14:paraId="2E81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16F2186F">
            <w:pPr>
              <w:pStyle w:val="7"/>
              <w:spacing w:before="0" w:beforeAutospacing="0" w:after="0" w:afterAutospacing="0"/>
              <w:jc w:val="center"/>
              <w:rPr>
                <w:highlight w:val="none"/>
              </w:rPr>
            </w:pPr>
            <w:r>
              <w:rPr>
                <w:highlight w:val="none"/>
              </w:rPr>
              <w:t>5</w:t>
            </w:r>
          </w:p>
        </w:tc>
        <w:tc>
          <w:tcPr>
            <w:tcW w:w="3845" w:type="dxa"/>
            <w:shd w:val="clear" w:color="auto" w:fill="auto"/>
            <w:vAlign w:val="center"/>
          </w:tcPr>
          <w:p w14:paraId="60A006C2">
            <w:pPr>
              <w:pStyle w:val="7"/>
              <w:spacing w:before="0" w:beforeAutospacing="0" w:after="0" w:afterAutospacing="0"/>
              <w:jc w:val="both"/>
              <w:rPr>
                <w:highlight w:val="none"/>
              </w:rPr>
            </w:pPr>
            <w:r>
              <w:rPr>
                <w:highlight w:val="none"/>
              </w:rPr>
              <w:t>Должность (дата и номер приказа о назначении на должность)</w:t>
            </w:r>
          </w:p>
        </w:tc>
        <w:tc>
          <w:tcPr>
            <w:tcW w:w="4975" w:type="dxa"/>
            <w:shd w:val="clear" w:color="auto" w:fill="auto"/>
            <w:vAlign w:val="center"/>
          </w:tcPr>
          <w:p w14:paraId="4FDD5152">
            <w:pPr>
              <w:jc w:val="both"/>
              <w:rPr>
                <w:highlight w:val="none"/>
              </w:rPr>
            </w:pPr>
            <w:r>
              <w:rPr>
                <w:highlight w:val="none"/>
                <w:lang w:val="ru-RU"/>
              </w:rPr>
              <w:t>Ассистент</w:t>
            </w:r>
            <w:r>
              <w:rPr>
                <w:rFonts w:hint="default"/>
                <w:highlight w:val="none"/>
                <w:lang w:val="ru-RU"/>
              </w:rPr>
              <w:t xml:space="preserve"> кафедры «География и туризм»</w:t>
            </w:r>
            <w:r>
              <w:rPr>
                <w:highlight w:val="none"/>
              </w:rPr>
              <w:t xml:space="preserve"> </w:t>
            </w:r>
            <w:r>
              <w:rPr>
                <w:highlight w:val="none"/>
                <w:u w:val="single"/>
              </w:rPr>
              <w:t xml:space="preserve">  </w:t>
            </w:r>
            <w:r>
              <w:rPr>
                <w:highlight w:val="none"/>
              </w:rPr>
              <w:t>Павлодарского государственного университета имени С. Торайгырова (приказ № 1-03-06/</w:t>
            </w:r>
            <w:r>
              <w:rPr>
                <w:rFonts w:hint="default"/>
                <w:highlight w:val="none"/>
                <w:lang w:val="ru-RU"/>
              </w:rPr>
              <w:t>3105</w:t>
            </w:r>
            <w:r>
              <w:rPr>
                <w:highlight w:val="none"/>
              </w:rPr>
              <w:t xml:space="preserve"> от </w:t>
            </w:r>
            <w:r>
              <w:rPr>
                <w:rFonts w:hint="default"/>
                <w:highlight w:val="none"/>
                <w:lang w:val="ru-RU"/>
              </w:rPr>
              <w:t>01</w:t>
            </w:r>
            <w:r>
              <w:rPr>
                <w:highlight w:val="none"/>
              </w:rPr>
              <w:t>.09.20</w:t>
            </w:r>
            <w:r>
              <w:rPr>
                <w:rFonts w:hint="default"/>
                <w:highlight w:val="none"/>
                <w:lang w:val="ru-RU"/>
              </w:rPr>
              <w:t>11</w:t>
            </w:r>
            <w:r>
              <w:rPr>
                <w:highlight w:val="none"/>
              </w:rPr>
              <w:t xml:space="preserve"> г.)</w:t>
            </w:r>
          </w:p>
          <w:p w14:paraId="3A4DC8AF">
            <w:pPr>
              <w:jc w:val="both"/>
              <w:rPr>
                <w:rFonts w:hint="default"/>
                <w:highlight w:val="none"/>
                <w:lang w:val="ru-RU"/>
              </w:rPr>
            </w:pPr>
            <w:r>
              <w:rPr>
                <w:highlight w:val="none"/>
                <w:lang w:val="ru-RU"/>
              </w:rPr>
              <w:t>Обучение</w:t>
            </w:r>
            <w:r>
              <w:rPr>
                <w:rFonts w:hint="default"/>
                <w:highlight w:val="none"/>
                <w:lang w:val="ru-RU"/>
              </w:rPr>
              <w:t xml:space="preserve"> в докторантуре КазНУ им. Аль-Фараби (</w:t>
            </w:r>
            <w:r>
              <w:rPr>
                <w:highlight w:val="none"/>
              </w:rPr>
              <w:t xml:space="preserve">приказ № </w:t>
            </w:r>
            <w:r>
              <w:rPr>
                <w:rFonts w:hint="default"/>
                <w:highlight w:val="none"/>
                <w:lang w:val="ru-RU"/>
              </w:rPr>
              <w:t>4-2580</w:t>
            </w:r>
            <w:r>
              <w:rPr>
                <w:highlight w:val="none"/>
              </w:rPr>
              <w:t xml:space="preserve"> от </w:t>
            </w:r>
            <w:r>
              <w:rPr>
                <w:rFonts w:hint="default"/>
                <w:highlight w:val="none"/>
                <w:lang w:val="ru-RU"/>
              </w:rPr>
              <w:t>25</w:t>
            </w:r>
            <w:r>
              <w:rPr>
                <w:highlight w:val="none"/>
              </w:rPr>
              <w:t>.0</w:t>
            </w:r>
            <w:r>
              <w:rPr>
                <w:rFonts w:hint="default"/>
                <w:highlight w:val="none"/>
                <w:lang w:val="ru-RU"/>
              </w:rPr>
              <w:t>8</w:t>
            </w:r>
            <w:r>
              <w:rPr>
                <w:highlight w:val="none"/>
              </w:rPr>
              <w:t>.20</w:t>
            </w:r>
            <w:r>
              <w:rPr>
                <w:rFonts w:hint="default"/>
                <w:highlight w:val="none"/>
                <w:lang w:val="ru-RU"/>
              </w:rPr>
              <w:t>12</w:t>
            </w:r>
            <w:r>
              <w:rPr>
                <w:highlight w:val="none"/>
              </w:rPr>
              <w:t xml:space="preserve"> г.</w:t>
            </w:r>
            <w:r>
              <w:rPr>
                <w:rFonts w:hint="default"/>
                <w:highlight w:val="none"/>
                <w:lang w:val="ru-RU"/>
              </w:rPr>
              <w:t xml:space="preserve">) </w:t>
            </w:r>
          </w:p>
          <w:p w14:paraId="317D5607">
            <w:pPr>
              <w:jc w:val="both"/>
              <w:rPr>
                <w:rFonts w:hint="default"/>
                <w:highlight w:val="none"/>
                <w:lang w:val="ru-RU"/>
              </w:rPr>
            </w:pPr>
            <w:r>
              <w:rPr>
                <w:highlight w:val="none"/>
                <w:lang w:val="ru-RU"/>
              </w:rPr>
              <w:t>Старший</w:t>
            </w:r>
            <w:r>
              <w:rPr>
                <w:rFonts w:hint="default"/>
                <w:highlight w:val="none"/>
                <w:lang w:val="ru-RU"/>
              </w:rPr>
              <w:t xml:space="preserve"> преподаватель кафедры</w:t>
            </w:r>
            <w:r>
              <w:rPr>
                <w:highlight w:val="none"/>
              </w:rPr>
              <w:t xml:space="preserve"> «Географи</w:t>
            </w:r>
            <w:r>
              <w:rPr>
                <w:highlight w:val="none"/>
                <w:lang w:val="ru-RU"/>
              </w:rPr>
              <w:t>я</w:t>
            </w:r>
            <w:r>
              <w:rPr>
                <w:highlight w:val="none"/>
              </w:rPr>
              <w:t xml:space="preserve"> и туризм» Павлодарского государственного университета имени С. Торайгырова (приказ № 1</w:t>
            </w:r>
            <w:r>
              <w:rPr>
                <w:rFonts w:hint="default"/>
                <w:highlight w:val="none"/>
                <w:lang w:val="ru-RU"/>
              </w:rPr>
              <w:t>/2</w:t>
            </w:r>
            <w:r>
              <w:rPr>
                <w:highlight w:val="none"/>
              </w:rPr>
              <w:t>-0</w:t>
            </w:r>
            <w:r>
              <w:rPr>
                <w:rFonts w:hint="default"/>
                <w:highlight w:val="none"/>
                <w:lang w:val="ru-RU"/>
              </w:rPr>
              <w:t>7</w:t>
            </w:r>
            <w:r>
              <w:rPr>
                <w:highlight w:val="none"/>
              </w:rPr>
              <w:t>/</w:t>
            </w:r>
            <w:r>
              <w:rPr>
                <w:rFonts w:hint="default"/>
                <w:highlight w:val="none"/>
                <w:lang w:val="ru-RU"/>
              </w:rPr>
              <w:t>892 л/с</w:t>
            </w:r>
            <w:r>
              <w:rPr>
                <w:highlight w:val="none"/>
              </w:rPr>
              <w:t xml:space="preserve"> от </w:t>
            </w:r>
            <w:r>
              <w:rPr>
                <w:rFonts w:hint="default"/>
                <w:highlight w:val="none"/>
                <w:lang w:val="ru-RU"/>
              </w:rPr>
              <w:t>01</w:t>
            </w:r>
            <w:r>
              <w:rPr>
                <w:highlight w:val="none"/>
              </w:rPr>
              <w:t>.0</w:t>
            </w:r>
            <w:r>
              <w:rPr>
                <w:rFonts w:hint="default"/>
                <w:highlight w:val="none"/>
                <w:lang w:val="ru-RU"/>
              </w:rPr>
              <w:t>9</w:t>
            </w:r>
            <w:r>
              <w:rPr>
                <w:highlight w:val="none"/>
              </w:rPr>
              <w:t>.201</w:t>
            </w:r>
            <w:r>
              <w:rPr>
                <w:rFonts w:hint="default"/>
                <w:highlight w:val="none"/>
                <w:lang w:val="ru-RU"/>
              </w:rPr>
              <w:t>5</w:t>
            </w:r>
            <w:r>
              <w:rPr>
                <w:highlight w:val="none"/>
              </w:rPr>
              <w:t xml:space="preserve"> г., приказ № </w:t>
            </w:r>
            <w:r>
              <w:rPr>
                <w:rFonts w:hint="default"/>
                <w:highlight w:val="none"/>
                <w:lang w:val="ru-RU"/>
              </w:rPr>
              <w:t>5.2</w:t>
            </w:r>
            <w:r>
              <w:rPr>
                <w:highlight w:val="none"/>
              </w:rPr>
              <w:t>-0</w:t>
            </w:r>
            <w:r>
              <w:rPr>
                <w:rFonts w:hint="default"/>
                <w:highlight w:val="none"/>
                <w:lang w:val="ru-RU"/>
              </w:rPr>
              <w:t>7</w:t>
            </w:r>
            <w:r>
              <w:rPr>
                <w:highlight w:val="none"/>
              </w:rPr>
              <w:t>/</w:t>
            </w:r>
            <w:r>
              <w:rPr>
                <w:rFonts w:hint="default"/>
                <w:highlight w:val="none"/>
                <w:lang w:val="ru-RU"/>
              </w:rPr>
              <w:t>653 л/с</w:t>
            </w:r>
            <w:r>
              <w:rPr>
                <w:highlight w:val="none"/>
              </w:rPr>
              <w:t xml:space="preserve"> от 01.09.201</w:t>
            </w:r>
            <w:r>
              <w:rPr>
                <w:rFonts w:hint="default"/>
                <w:highlight w:val="none"/>
                <w:lang w:val="ru-RU"/>
              </w:rPr>
              <w:t>6</w:t>
            </w:r>
            <w:r>
              <w:rPr>
                <w:highlight w:val="none"/>
              </w:rPr>
              <w:t xml:space="preserve"> г.</w:t>
            </w:r>
            <w:r>
              <w:rPr>
                <w:rFonts w:hint="default"/>
                <w:highlight w:val="none"/>
                <w:lang w:val="ru-RU"/>
              </w:rPr>
              <w:t>)</w:t>
            </w:r>
          </w:p>
          <w:p w14:paraId="2382F8F3">
            <w:pPr>
              <w:jc w:val="both"/>
              <w:rPr>
                <w:rFonts w:hint="default"/>
                <w:highlight w:val="none"/>
                <w:lang w:val="ru-RU"/>
              </w:rPr>
            </w:pPr>
            <w:r>
              <w:rPr>
                <w:rFonts w:hint="default"/>
                <w:highlight w:val="none"/>
                <w:lang w:val="ru-RU"/>
              </w:rPr>
              <w:t>Ассоциированный профессор кафедры «</w:t>
            </w:r>
            <w:r>
              <w:rPr>
                <w:highlight w:val="none"/>
              </w:rPr>
              <w:t>Географи</w:t>
            </w:r>
            <w:r>
              <w:rPr>
                <w:highlight w:val="none"/>
                <w:lang w:val="ru-RU"/>
              </w:rPr>
              <w:t>я</w:t>
            </w:r>
            <w:r>
              <w:rPr>
                <w:highlight w:val="none"/>
              </w:rPr>
              <w:t xml:space="preserve"> и туризма</w:t>
            </w:r>
            <w:r>
              <w:rPr>
                <w:rFonts w:hint="default"/>
                <w:highlight w:val="none"/>
                <w:lang w:val="ru-RU"/>
              </w:rPr>
              <w:t>» Павлодарского государственного университета имени С.Торайгырова (приказ № 5.2-07/1144 л/с от 14.11.2016 г.)</w:t>
            </w:r>
          </w:p>
          <w:p w14:paraId="037F1FBF">
            <w:pPr>
              <w:jc w:val="both"/>
              <w:rPr>
                <w:rFonts w:hint="default"/>
                <w:highlight w:val="none"/>
                <w:lang w:val="ru-RU"/>
              </w:rPr>
            </w:pPr>
            <w:r>
              <w:rPr>
                <w:rFonts w:hint="default"/>
                <w:highlight w:val="none"/>
                <w:lang w:val="ru-RU"/>
              </w:rPr>
              <w:t>Старший преподаватель кафедры «Экология» Казахского агротехнического университета им. С. Сейфуллина (</w:t>
            </w:r>
            <w:r>
              <w:rPr>
                <w:highlight w:val="none"/>
              </w:rPr>
              <w:t xml:space="preserve">приказ № </w:t>
            </w:r>
            <w:r>
              <w:rPr>
                <w:rFonts w:hint="default"/>
                <w:highlight w:val="none"/>
                <w:lang w:val="ru-RU"/>
              </w:rPr>
              <w:t>507</w:t>
            </w:r>
            <w:r>
              <w:rPr>
                <w:highlight w:val="none"/>
              </w:rPr>
              <w:t xml:space="preserve"> от </w:t>
            </w:r>
            <w:r>
              <w:rPr>
                <w:rFonts w:hint="default"/>
                <w:highlight w:val="none"/>
                <w:lang w:val="ru-RU"/>
              </w:rPr>
              <w:t>04</w:t>
            </w:r>
            <w:r>
              <w:rPr>
                <w:highlight w:val="none"/>
              </w:rPr>
              <w:t>.0</w:t>
            </w:r>
            <w:r>
              <w:rPr>
                <w:rFonts w:hint="default"/>
                <w:highlight w:val="none"/>
                <w:lang w:val="ru-RU"/>
              </w:rPr>
              <w:t>7</w:t>
            </w:r>
            <w:r>
              <w:rPr>
                <w:highlight w:val="none"/>
              </w:rPr>
              <w:t>.20</w:t>
            </w:r>
            <w:r>
              <w:rPr>
                <w:rFonts w:hint="default"/>
                <w:highlight w:val="none"/>
                <w:lang w:val="ru-RU"/>
              </w:rPr>
              <w:t>18</w:t>
            </w:r>
            <w:r>
              <w:rPr>
                <w:highlight w:val="none"/>
              </w:rPr>
              <w:t xml:space="preserve"> г.</w:t>
            </w:r>
            <w:r>
              <w:rPr>
                <w:rFonts w:hint="default"/>
                <w:highlight w:val="none"/>
                <w:lang w:val="ru-RU"/>
              </w:rPr>
              <w:t>)</w:t>
            </w:r>
          </w:p>
          <w:p w14:paraId="76301ACD">
            <w:pPr>
              <w:jc w:val="both"/>
              <w:rPr>
                <w:rFonts w:hint="default"/>
                <w:highlight w:val="none"/>
                <w:lang w:val="ru-RU"/>
              </w:rPr>
            </w:pPr>
            <w:r>
              <w:rPr>
                <w:rFonts w:hint="default"/>
                <w:highlight w:val="none"/>
                <w:lang w:val="ru-RU"/>
              </w:rPr>
              <w:t>Ассоциированный профессор кафедры «</w:t>
            </w:r>
            <w:r>
              <w:rPr>
                <w:highlight w:val="none"/>
              </w:rPr>
              <w:t>Географи</w:t>
            </w:r>
            <w:r>
              <w:rPr>
                <w:highlight w:val="none"/>
                <w:lang w:val="ru-RU"/>
              </w:rPr>
              <w:t>я</w:t>
            </w:r>
            <w:r>
              <w:rPr>
                <w:highlight w:val="none"/>
              </w:rPr>
              <w:t xml:space="preserve"> и туризма</w:t>
            </w:r>
            <w:r>
              <w:rPr>
                <w:rFonts w:hint="default"/>
                <w:highlight w:val="none"/>
                <w:lang w:val="ru-RU"/>
              </w:rPr>
              <w:t>» НАО «Торайгыров университет» (п</w:t>
            </w:r>
            <w:r>
              <w:rPr>
                <w:highlight w:val="none"/>
              </w:rPr>
              <w:t xml:space="preserve">риказ № </w:t>
            </w:r>
            <w:r>
              <w:rPr>
                <w:rFonts w:hint="default"/>
                <w:highlight w:val="none"/>
                <w:lang w:val="ru-RU"/>
              </w:rPr>
              <w:t>9</w:t>
            </w:r>
            <w:r>
              <w:rPr>
                <w:highlight w:val="none"/>
              </w:rPr>
              <w:t>-0</w:t>
            </w:r>
            <w:r>
              <w:rPr>
                <w:rFonts w:hint="default"/>
                <w:highlight w:val="none"/>
                <w:lang w:val="ru-RU"/>
              </w:rPr>
              <w:t>6/471 л/с</w:t>
            </w:r>
            <w:r>
              <w:rPr>
                <w:highlight w:val="none"/>
              </w:rPr>
              <w:t xml:space="preserve"> от 01.09.20</w:t>
            </w:r>
            <w:r>
              <w:rPr>
                <w:rFonts w:hint="default"/>
                <w:highlight w:val="none"/>
                <w:lang w:val="ru-RU"/>
              </w:rPr>
              <w:t>21</w:t>
            </w:r>
            <w:r>
              <w:rPr>
                <w:highlight w:val="none"/>
              </w:rPr>
              <w:t xml:space="preserve"> г.</w:t>
            </w:r>
            <w:r>
              <w:rPr>
                <w:rFonts w:hint="default"/>
                <w:highlight w:val="none"/>
                <w:lang w:val="ru-RU"/>
              </w:rPr>
              <w:t xml:space="preserve"> – 30.11.2022 г.)</w:t>
            </w:r>
          </w:p>
          <w:p w14:paraId="17C255BB">
            <w:pPr>
              <w:jc w:val="both"/>
              <w:rPr>
                <w:rFonts w:hint="default"/>
                <w:highlight w:val="none"/>
                <w:lang w:val="ru-RU"/>
              </w:rPr>
            </w:pPr>
            <w:r>
              <w:rPr>
                <w:rFonts w:hint="default"/>
                <w:highlight w:val="none"/>
                <w:lang w:val="ru-RU"/>
              </w:rPr>
              <w:t>Постдокторант с ученой степенью кафедры «</w:t>
            </w:r>
            <w:r>
              <w:rPr>
                <w:highlight w:val="none"/>
              </w:rPr>
              <w:t>Географи</w:t>
            </w:r>
            <w:r>
              <w:rPr>
                <w:highlight w:val="none"/>
                <w:lang w:val="ru-RU"/>
              </w:rPr>
              <w:t>я</w:t>
            </w:r>
            <w:r>
              <w:rPr>
                <w:highlight w:val="none"/>
              </w:rPr>
              <w:t xml:space="preserve"> и туризма</w:t>
            </w:r>
            <w:r>
              <w:rPr>
                <w:rFonts w:hint="default"/>
                <w:highlight w:val="none"/>
                <w:lang w:val="ru-RU"/>
              </w:rPr>
              <w:t>» НАО «Торайгыров университет» (п</w:t>
            </w:r>
            <w:r>
              <w:rPr>
                <w:highlight w:val="none"/>
              </w:rPr>
              <w:t xml:space="preserve">риказ № </w:t>
            </w:r>
            <w:r>
              <w:rPr>
                <w:rFonts w:hint="default"/>
                <w:highlight w:val="none"/>
                <w:lang w:val="ru-RU"/>
              </w:rPr>
              <w:t>9</w:t>
            </w:r>
            <w:r>
              <w:rPr>
                <w:highlight w:val="none"/>
              </w:rPr>
              <w:t>-0</w:t>
            </w:r>
            <w:r>
              <w:rPr>
                <w:rFonts w:hint="default"/>
                <w:highlight w:val="none"/>
                <w:lang w:val="ru-RU"/>
              </w:rPr>
              <w:t>6/1062 л/с</w:t>
            </w:r>
            <w:r>
              <w:rPr>
                <w:highlight w:val="none"/>
              </w:rPr>
              <w:t xml:space="preserve"> от 01.</w:t>
            </w:r>
            <w:r>
              <w:rPr>
                <w:rFonts w:hint="default"/>
                <w:highlight w:val="none"/>
                <w:lang w:val="ru-RU"/>
              </w:rPr>
              <w:t>12</w:t>
            </w:r>
            <w:r>
              <w:rPr>
                <w:highlight w:val="none"/>
              </w:rPr>
              <w:t>.20</w:t>
            </w:r>
            <w:r>
              <w:rPr>
                <w:rFonts w:hint="default"/>
                <w:highlight w:val="none"/>
                <w:lang w:val="ru-RU"/>
              </w:rPr>
              <w:t>22</w:t>
            </w:r>
            <w:r>
              <w:rPr>
                <w:highlight w:val="none"/>
              </w:rPr>
              <w:t xml:space="preserve"> г.</w:t>
            </w:r>
            <w:r>
              <w:rPr>
                <w:rFonts w:hint="default"/>
                <w:highlight w:val="none"/>
                <w:lang w:val="ru-RU"/>
              </w:rPr>
              <w:t>)</w:t>
            </w:r>
          </w:p>
          <w:p w14:paraId="546AA9EE">
            <w:pPr>
              <w:jc w:val="both"/>
              <w:rPr>
                <w:rFonts w:hint="default"/>
                <w:highlight w:val="none"/>
                <w:lang w:val="ru-RU"/>
              </w:rPr>
            </w:pPr>
            <w:r>
              <w:rPr>
                <w:rFonts w:hint="default"/>
                <w:highlight w:val="none"/>
                <w:lang w:val="ru-RU"/>
              </w:rPr>
              <w:t>Ассоциированный профессор кафедры «</w:t>
            </w:r>
            <w:r>
              <w:rPr>
                <w:highlight w:val="none"/>
              </w:rPr>
              <w:t>Географи</w:t>
            </w:r>
            <w:r>
              <w:rPr>
                <w:highlight w:val="none"/>
                <w:lang w:val="ru-RU"/>
              </w:rPr>
              <w:t>я</w:t>
            </w:r>
            <w:r>
              <w:rPr>
                <w:highlight w:val="none"/>
              </w:rPr>
              <w:t xml:space="preserve"> и туризма</w:t>
            </w:r>
            <w:r>
              <w:rPr>
                <w:rFonts w:hint="default"/>
                <w:highlight w:val="none"/>
                <w:lang w:val="ru-RU"/>
              </w:rPr>
              <w:t>» НАО «Торайгыров университет» (п</w:t>
            </w:r>
            <w:r>
              <w:rPr>
                <w:highlight w:val="none"/>
              </w:rPr>
              <w:t xml:space="preserve">риказ № </w:t>
            </w:r>
            <w:r>
              <w:rPr>
                <w:rFonts w:hint="default"/>
                <w:highlight w:val="none"/>
                <w:lang w:val="ru-RU"/>
              </w:rPr>
              <w:t>16</w:t>
            </w:r>
            <w:r>
              <w:rPr>
                <w:highlight w:val="none"/>
              </w:rPr>
              <w:t>-0</w:t>
            </w:r>
            <w:r>
              <w:rPr>
                <w:rFonts w:hint="default"/>
                <w:highlight w:val="none"/>
                <w:lang w:val="ru-RU"/>
              </w:rPr>
              <w:t>7/10 л/с</w:t>
            </w:r>
            <w:r>
              <w:rPr>
                <w:highlight w:val="none"/>
              </w:rPr>
              <w:t xml:space="preserve"> от 0</w:t>
            </w:r>
            <w:r>
              <w:rPr>
                <w:rFonts w:hint="default"/>
                <w:highlight w:val="none"/>
                <w:lang w:val="ru-RU"/>
              </w:rPr>
              <w:t>5</w:t>
            </w:r>
            <w:r>
              <w:rPr>
                <w:highlight w:val="none"/>
              </w:rPr>
              <w:t>.0</w:t>
            </w:r>
            <w:r>
              <w:rPr>
                <w:rFonts w:hint="default"/>
                <w:highlight w:val="none"/>
                <w:lang w:val="ru-RU"/>
              </w:rPr>
              <w:t>1</w:t>
            </w:r>
            <w:r>
              <w:rPr>
                <w:highlight w:val="none"/>
              </w:rPr>
              <w:t>.20</w:t>
            </w:r>
            <w:r>
              <w:rPr>
                <w:rFonts w:hint="default"/>
                <w:highlight w:val="none"/>
                <w:lang w:val="ru-RU"/>
              </w:rPr>
              <w:t>25</w:t>
            </w:r>
            <w:r>
              <w:rPr>
                <w:highlight w:val="none"/>
              </w:rPr>
              <w:t xml:space="preserve"> г.</w:t>
            </w:r>
            <w:r>
              <w:rPr>
                <w:rFonts w:hint="default"/>
                <w:highlight w:val="none"/>
                <w:lang w:val="ru-RU"/>
              </w:rPr>
              <w:t xml:space="preserve"> – </w:t>
            </w:r>
            <w:r>
              <w:rPr>
                <w:highlight w:val="none"/>
              </w:rPr>
              <w:t>0</w:t>
            </w:r>
            <w:r>
              <w:rPr>
                <w:rFonts w:hint="default"/>
                <w:highlight w:val="none"/>
                <w:lang w:val="ru-RU"/>
              </w:rPr>
              <w:t>5</w:t>
            </w:r>
            <w:r>
              <w:rPr>
                <w:highlight w:val="none"/>
              </w:rPr>
              <w:t>.0</w:t>
            </w:r>
            <w:r>
              <w:rPr>
                <w:rFonts w:hint="default"/>
                <w:highlight w:val="none"/>
                <w:lang w:val="ru-RU"/>
              </w:rPr>
              <w:t>1</w:t>
            </w:r>
            <w:r>
              <w:rPr>
                <w:highlight w:val="none"/>
              </w:rPr>
              <w:t>.20</w:t>
            </w:r>
            <w:r>
              <w:rPr>
                <w:rFonts w:hint="default"/>
                <w:highlight w:val="none"/>
                <w:lang w:val="ru-RU"/>
              </w:rPr>
              <w:t>28</w:t>
            </w:r>
            <w:r>
              <w:rPr>
                <w:highlight w:val="none"/>
              </w:rPr>
              <w:t xml:space="preserve"> г.</w:t>
            </w:r>
            <w:r>
              <w:rPr>
                <w:rFonts w:hint="default"/>
                <w:highlight w:val="none"/>
                <w:lang w:val="ru-RU"/>
              </w:rPr>
              <w:t>)</w:t>
            </w:r>
          </w:p>
        </w:tc>
      </w:tr>
      <w:tr w14:paraId="6926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293E43FA">
            <w:pPr>
              <w:pStyle w:val="7"/>
              <w:spacing w:before="0" w:beforeAutospacing="0" w:after="0" w:afterAutospacing="0"/>
              <w:jc w:val="center"/>
              <w:rPr>
                <w:highlight w:val="none"/>
              </w:rPr>
            </w:pPr>
            <w:r>
              <w:rPr>
                <w:highlight w:val="none"/>
              </w:rPr>
              <w:t>6</w:t>
            </w:r>
          </w:p>
        </w:tc>
        <w:tc>
          <w:tcPr>
            <w:tcW w:w="3845" w:type="dxa"/>
            <w:shd w:val="clear" w:color="auto" w:fill="auto"/>
            <w:vAlign w:val="center"/>
          </w:tcPr>
          <w:p w14:paraId="54C29B4C">
            <w:pPr>
              <w:pStyle w:val="7"/>
              <w:spacing w:before="0" w:beforeAutospacing="0" w:after="0" w:afterAutospacing="0"/>
              <w:jc w:val="both"/>
              <w:rPr>
                <w:highlight w:val="none"/>
              </w:rPr>
            </w:pPr>
            <w:r>
              <w:rPr>
                <w:highlight w:val="none"/>
              </w:rPr>
              <w:t>Стаж научной, научно-педагогической деятельности</w:t>
            </w:r>
          </w:p>
        </w:tc>
        <w:tc>
          <w:tcPr>
            <w:tcW w:w="4975" w:type="dxa"/>
            <w:shd w:val="clear" w:color="auto" w:fill="auto"/>
            <w:vAlign w:val="center"/>
          </w:tcPr>
          <w:p w14:paraId="1441BC51">
            <w:pPr>
              <w:pStyle w:val="7"/>
              <w:spacing w:before="0" w:beforeAutospacing="0" w:after="0" w:afterAutospacing="0"/>
              <w:jc w:val="both"/>
              <w:rPr>
                <w:highlight w:val="none"/>
              </w:rPr>
            </w:pPr>
            <w:r>
              <w:rPr>
                <w:highlight w:val="none"/>
              </w:rPr>
              <w:t xml:space="preserve">Научно-педагогический стаж </w:t>
            </w:r>
            <w:r>
              <w:rPr>
                <w:rFonts w:hint="default"/>
                <w:highlight w:val="none"/>
                <w:lang w:val="ru-RU"/>
              </w:rPr>
              <w:t>14</w:t>
            </w:r>
            <w:r>
              <w:rPr>
                <w:highlight w:val="none"/>
              </w:rPr>
              <w:t xml:space="preserve"> лет.</w:t>
            </w:r>
          </w:p>
          <w:p w14:paraId="5CD7348E">
            <w:pPr>
              <w:pStyle w:val="7"/>
              <w:spacing w:before="0" w:beforeAutospacing="0" w:after="0" w:afterAutospacing="0"/>
              <w:jc w:val="both"/>
              <w:rPr>
                <w:highlight w:val="none"/>
              </w:rPr>
            </w:pPr>
          </w:p>
          <w:p w14:paraId="48CC8568">
            <w:pPr>
              <w:pStyle w:val="7"/>
              <w:spacing w:before="0" w:beforeAutospacing="0" w:after="0" w:afterAutospacing="0"/>
              <w:jc w:val="both"/>
              <w:rPr>
                <w:highlight w:val="none"/>
              </w:rPr>
            </w:pPr>
            <w:r>
              <w:rPr>
                <w:highlight w:val="none"/>
              </w:rPr>
              <w:t xml:space="preserve">Всего </w:t>
            </w:r>
            <w:r>
              <w:rPr>
                <w:rFonts w:hint="default"/>
                <w:highlight w:val="none"/>
                <w:lang w:val="ru-RU"/>
              </w:rPr>
              <w:t>14</w:t>
            </w:r>
            <w:r>
              <w:rPr>
                <w:highlight w:val="none"/>
              </w:rPr>
              <w:t xml:space="preserve"> лет, в том числе в должности </w:t>
            </w:r>
            <w:r>
              <w:rPr>
                <w:rFonts w:hint="default"/>
                <w:highlight w:val="none"/>
                <w:lang w:val="ru-RU"/>
              </w:rPr>
              <w:t>6</w:t>
            </w:r>
            <w:r>
              <w:rPr>
                <w:highlight w:val="none"/>
              </w:rPr>
              <w:t xml:space="preserve"> лет.</w:t>
            </w:r>
          </w:p>
        </w:tc>
      </w:tr>
      <w:tr w14:paraId="0D7B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0D11D873">
            <w:pPr>
              <w:pStyle w:val="7"/>
              <w:spacing w:before="0" w:beforeAutospacing="0" w:after="0" w:afterAutospacing="0"/>
              <w:jc w:val="center"/>
              <w:rPr>
                <w:highlight w:val="none"/>
              </w:rPr>
            </w:pPr>
            <w:r>
              <w:rPr>
                <w:highlight w:val="none"/>
              </w:rPr>
              <w:t>7</w:t>
            </w:r>
          </w:p>
        </w:tc>
        <w:tc>
          <w:tcPr>
            <w:tcW w:w="3845" w:type="dxa"/>
            <w:shd w:val="clear" w:color="auto" w:fill="auto"/>
            <w:vAlign w:val="center"/>
          </w:tcPr>
          <w:p w14:paraId="00A95ECA">
            <w:pPr>
              <w:pStyle w:val="7"/>
              <w:spacing w:before="0" w:beforeAutospacing="0" w:after="0" w:afterAutospacing="0"/>
              <w:jc w:val="both"/>
              <w:rPr>
                <w:highlight w:val="none"/>
              </w:rPr>
            </w:pPr>
            <w:r>
              <w:rPr>
                <w:highlight w:val="none"/>
              </w:rPr>
              <w:t>Количество научных статей после защиты диссертации/получения ученого звания ассоциированного профессора (доцента)</w:t>
            </w:r>
          </w:p>
        </w:tc>
        <w:tc>
          <w:tcPr>
            <w:tcW w:w="4975" w:type="dxa"/>
            <w:shd w:val="clear" w:color="auto" w:fill="auto"/>
            <w:vAlign w:val="center"/>
          </w:tcPr>
          <w:p w14:paraId="7CA628E5">
            <w:pPr>
              <w:pStyle w:val="7"/>
              <w:spacing w:before="0" w:beforeAutospacing="0" w:after="0" w:afterAutospacing="0"/>
              <w:jc w:val="both"/>
              <w:rPr>
                <w:highlight w:val="none"/>
              </w:rPr>
            </w:pPr>
            <w:r>
              <w:rPr>
                <w:highlight w:val="none"/>
              </w:rPr>
              <w:t xml:space="preserve">Всего – </w:t>
            </w:r>
            <w:r>
              <w:rPr>
                <w:rFonts w:hint="default"/>
                <w:highlight w:val="none"/>
                <w:lang w:val="ru-RU"/>
              </w:rPr>
              <w:t>24</w:t>
            </w:r>
            <w:bookmarkStart w:id="5" w:name="_GoBack"/>
            <w:bookmarkEnd w:id="5"/>
            <w:r>
              <w:rPr>
                <w:highlight w:val="none"/>
              </w:rPr>
              <w:t xml:space="preserve">, в изданиях, рекомендуемых уполномоченным органом – </w:t>
            </w:r>
            <w:r>
              <w:rPr>
                <w:rFonts w:hint="default"/>
                <w:highlight w:val="none"/>
                <w:lang w:val="ru-RU"/>
              </w:rPr>
              <w:t>9</w:t>
            </w:r>
            <w:r>
              <w:rPr>
                <w:highlight w:val="none"/>
              </w:rPr>
              <w:t>, в научных журналах, входящих в базы компании Scopus/</w:t>
            </w:r>
            <w:r>
              <w:rPr>
                <w:highlight w:val="none"/>
                <w:lang w:val="en-US"/>
              </w:rPr>
              <w:t>Web</w:t>
            </w:r>
            <w:r>
              <w:rPr>
                <w:highlight w:val="none"/>
              </w:rPr>
              <w:t xml:space="preserve"> </w:t>
            </w:r>
            <w:r>
              <w:rPr>
                <w:highlight w:val="none"/>
                <w:lang w:val="en-US"/>
              </w:rPr>
              <w:t>of</w:t>
            </w:r>
            <w:r>
              <w:rPr>
                <w:highlight w:val="none"/>
              </w:rPr>
              <w:t xml:space="preserve"> </w:t>
            </w:r>
            <w:r>
              <w:rPr>
                <w:highlight w:val="none"/>
                <w:lang w:val="en-US"/>
              </w:rPr>
              <w:t>Science</w:t>
            </w:r>
            <w:r>
              <w:rPr>
                <w:highlight w:val="none"/>
              </w:rPr>
              <w:t xml:space="preserve"> – 5.</w:t>
            </w:r>
          </w:p>
        </w:tc>
      </w:tr>
      <w:tr w14:paraId="78C7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640AAC7F">
            <w:pPr>
              <w:pStyle w:val="7"/>
              <w:spacing w:before="0" w:beforeAutospacing="0" w:after="0" w:afterAutospacing="0"/>
              <w:jc w:val="center"/>
              <w:rPr>
                <w:highlight w:val="none"/>
              </w:rPr>
            </w:pPr>
            <w:r>
              <w:rPr>
                <w:highlight w:val="none"/>
              </w:rPr>
              <w:t>8</w:t>
            </w:r>
          </w:p>
        </w:tc>
        <w:tc>
          <w:tcPr>
            <w:tcW w:w="3845" w:type="dxa"/>
            <w:shd w:val="clear" w:color="auto" w:fill="auto"/>
            <w:vAlign w:val="center"/>
          </w:tcPr>
          <w:p w14:paraId="08885D28">
            <w:pPr>
              <w:pStyle w:val="7"/>
              <w:spacing w:before="0" w:beforeAutospacing="0" w:after="0" w:afterAutospacing="0"/>
              <w:jc w:val="both"/>
              <w:rPr>
                <w:highlight w:val="none"/>
              </w:rPr>
            </w:pPr>
            <w:r>
              <w:rPr>
                <w:highlight w:val="none"/>
              </w:rPr>
              <w:t>Количество, изданных за последние 5 лет монографий, учебников, единолично написанных учебных (учебно-методическое) пособий</w:t>
            </w:r>
          </w:p>
        </w:tc>
        <w:tc>
          <w:tcPr>
            <w:tcW w:w="4975" w:type="dxa"/>
            <w:shd w:val="clear" w:color="auto" w:fill="auto"/>
            <w:vAlign w:val="center"/>
          </w:tcPr>
          <w:p w14:paraId="38B8F46E">
            <w:pPr>
              <w:jc w:val="both"/>
              <w:rPr>
                <w:highlight w:val="none"/>
              </w:rPr>
            </w:pPr>
            <w:r>
              <w:rPr>
                <w:highlight w:val="none"/>
              </w:rPr>
              <w:t>Монографии – 1 (один)</w:t>
            </w:r>
          </w:p>
          <w:p w14:paraId="23C5629A">
            <w:pPr>
              <w:jc w:val="both"/>
              <w:rPr>
                <w:highlight w:val="none"/>
              </w:rPr>
            </w:pPr>
          </w:p>
          <w:p w14:paraId="0A78C603">
            <w:pPr>
              <w:jc w:val="both"/>
              <w:rPr>
                <w:highlight w:val="none"/>
              </w:rPr>
            </w:pPr>
          </w:p>
          <w:p w14:paraId="726A72E9">
            <w:pPr>
              <w:jc w:val="both"/>
              <w:rPr>
                <w:highlight w:val="none"/>
              </w:rPr>
            </w:pPr>
          </w:p>
        </w:tc>
      </w:tr>
      <w:tr w14:paraId="035C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1308EF68">
            <w:pPr>
              <w:pStyle w:val="7"/>
              <w:spacing w:before="0" w:beforeAutospacing="0" w:after="0" w:afterAutospacing="0"/>
              <w:jc w:val="center"/>
              <w:rPr>
                <w:highlight w:val="none"/>
              </w:rPr>
            </w:pPr>
            <w:r>
              <w:rPr>
                <w:highlight w:val="none"/>
              </w:rPr>
              <w:t>9</w:t>
            </w:r>
          </w:p>
        </w:tc>
        <w:tc>
          <w:tcPr>
            <w:tcW w:w="3845" w:type="dxa"/>
            <w:shd w:val="clear" w:color="auto" w:fill="auto"/>
            <w:vAlign w:val="center"/>
          </w:tcPr>
          <w:p w14:paraId="58D51C8E">
            <w:pPr>
              <w:pStyle w:val="7"/>
              <w:spacing w:before="0" w:beforeAutospacing="0" w:after="0" w:afterAutospacing="0"/>
              <w:jc w:val="both"/>
              <w:rPr>
                <w:highlight w:val="none"/>
              </w:rPr>
            </w:pPr>
            <w:r>
              <w:rPr>
                <w:highlight w:val="none"/>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75" w:type="dxa"/>
            <w:shd w:val="clear" w:color="auto" w:fill="auto"/>
            <w:vAlign w:val="center"/>
          </w:tcPr>
          <w:p w14:paraId="02B56123">
            <w:pPr>
              <w:jc w:val="both"/>
              <w:rPr>
                <w:highlight w:val="none"/>
              </w:rPr>
            </w:pPr>
            <w:r>
              <w:rPr>
                <w:b/>
                <w:highlight w:val="none"/>
              </w:rPr>
              <w:t>–</w:t>
            </w:r>
          </w:p>
        </w:tc>
      </w:tr>
      <w:tr w14:paraId="62DD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000199B5">
            <w:pPr>
              <w:pStyle w:val="7"/>
              <w:spacing w:before="0" w:beforeAutospacing="0" w:after="0" w:afterAutospacing="0"/>
              <w:jc w:val="center"/>
              <w:rPr>
                <w:highlight w:val="none"/>
              </w:rPr>
            </w:pPr>
            <w:r>
              <w:rPr>
                <w:highlight w:val="none"/>
              </w:rPr>
              <w:t>10</w:t>
            </w:r>
          </w:p>
        </w:tc>
        <w:tc>
          <w:tcPr>
            <w:tcW w:w="3845" w:type="dxa"/>
            <w:shd w:val="clear" w:color="auto" w:fill="auto"/>
            <w:vAlign w:val="center"/>
          </w:tcPr>
          <w:p w14:paraId="5872630D">
            <w:pPr>
              <w:pStyle w:val="7"/>
              <w:spacing w:before="0" w:beforeAutospacing="0" w:after="0" w:afterAutospacing="0"/>
              <w:jc w:val="both"/>
              <w:rPr>
                <w:highlight w:val="none"/>
              </w:rPr>
            </w:pPr>
            <w:r>
              <w:rPr>
                <w:highlight w:val="none"/>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75" w:type="dxa"/>
            <w:shd w:val="clear" w:color="auto" w:fill="auto"/>
            <w:vAlign w:val="center"/>
          </w:tcPr>
          <w:p w14:paraId="7990CB6C">
            <w:pPr>
              <w:tabs>
                <w:tab w:val="left" w:pos="297"/>
              </w:tabs>
              <w:jc w:val="both"/>
              <w:rPr>
                <w:highlight w:val="none"/>
              </w:rPr>
            </w:pPr>
            <w:r>
              <w:rPr>
                <w:highlight w:val="none"/>
              </w:rPr>
              <w:t xml:space="preserve">1. </w:t>
            </w:r>
            <w:bookmarkStart w:id="1" w:name="_Hlk191980539"/>
            <w:r>
              <w:rPr>
                <w:rFonts w:ascii="Times New Roman" w:hAnsi="Times New Roman"/>
                <w:color w:val="1C1E21"/>
                <w:sz w:val="24"/>
                <w:szCs w:val="24"/>
                <w:highlight w:val="none"/>
                <w:shd w:val="clear" w:color="auto" w:fill="FFFFFF"/>
              </w:rPr>
              <w:t>XI</w:t>
            </w:r>
            <w:r>
              <w:rPr>
                <w:rFonts w:ascii="Times New Roman" w:hAnsi="Times New Roman"/>
                <w:color w:val="111111"/>
                <w:sz w:val="24"/>
                <w:szCs w:val="24"/>
                <w:highlight w:val="none"/>
                <w:shd w:val="clear" w:color="auto" w:fill="FFFFFF"/>
              </w:rPr>
              <w:t xml:space="preserve"> Республиканская студенческая предметная олимпиада КазНУ им. Аль-Фараби</w:t>
            </w:r>
            <w:r>
              <w:rPr>
                <w:rFonts w:hint="default"/>
                <w:color w:val="111111"/>
                <w:sz w:val="24"/>
                <w:szCs w:val="24"/>
                <w:highlight w:val="none"/>
                <w:shd w:val="clear" w:color="auto" w:fill="FFFFFF"/>
                <w:lang w:val="ru-RU"/>
              </w:rPr>
              <w:t xml:space="preserve"> - 2 место</w:t>
            </w:r>
            <w:r>
              <w:rPr>
                <w:highlight w:val="none"/>
              </w:rPr>
              <w:t xml:space="preserve"> (г.Алматы, 201</w:t>
            </w:r>
            <w:r>
              <w:rPr>
                <w:rFonts w:hint="default"/>
                <w:highlight w:val="none"/>
                <w:lang w:val="ru-RU"/>
              </w:rPr>
              <w:t>9</w:t>
            </w:r>
            <w:r>
              <w:rPr>
                <w:highlight w:val="none"/>
              </w:rPr>
              <w:t>);</w:t>
            </w:r>
          </w:p>
          <w:p w14:paraId="0588DE3C">
            <w:pPr>
              <w:tabs>
                <w:tab w:val="left" w:pos="297"/>
              </w:tabs>
              <w:jc w:val="both"/>
              <w:rPr>
                <w:highlight w:val="none"/>
              </w:rPr>
            </w:pPr>
            <w:r>
              <w:rPr>
                <w:highlight w:val="none"/>
              </w:rPr>
              <w:t xml:space="preserve">2. </w:t>
            </w:r>
            <w:r>
              <w:rPr>
                <w:rFonts w:hint="default" w:ascii="Times New Roman" w:hAnsi="Times New Roman" w:cs="Times New Roman"/>
                <w:sz w:val="24"/>
                <w:szCs w:val="24"/>
                <w:highlight w:val="none"/>
              </w:rPr>
              <w:t>Проект “Р</w:t>
            </w:r>
            <w:r>
              <w:rPr>
                <w:rFonts w:hint="default" w:ascii="Times New Roman" w:hAnsi="Times New Roman" w:cs="Times New Roman"/>
                <w:sz w:val="24"/>
                <w:szCs w:val="24"/>
                <w:highlight w:val="none"/>
                <w:lang w:val="kk-KZ"/>
              </w:rPr>
              <w:t>азвитие экологической культуры населения посредством приобщения к экологической деятельности</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kk-KZ"/>
              </w:rPr>
              <w:t>для сохранения биоразнообразия орнитофауны г. Нур-Султан</w:t>
            </w:r>
            <w:r>
              <w:rPr>
                <w:rFonts w:hint="default" w:ascii="Times New Roman" w:hAnsi="Times New Roman" w:cs="Times New Roman"/>
                <w:sz w:val="24"/>
                <w:szCs w:val="24"/>
                <w:highlight w:val="none"/>
              </w:rPr>
              <w:t xml:space="preserve">” Сейткамал Гулназ Нұрланқызы, Швайц Александра Николаевна, Лебзак Злата Викторовна, Никитина Алёна Александровна являются победителями </w:t>
            </w:r>
            <w:r>
              <w:rPr>
                <w:rFonts w:hint="default" w:ascii="Times New Roman" w:hAnsi="Times New Roman" w:cs="Times New Roman"/>
                <w:sz w:val="24"/>
                <w:szCs w:val="24"/>
                <w:highlight w:val="none"/>
                <w:lang w:val="en-US"/>
              </w:rPr>
              <w:t>X</w:t>
            </w:r>
            <w:r>
              <w:rPr>
                <w:rFonts w:hint="default" w:ascii="Times New Roman" w:hAnsi="Times New Roman" w:cs="Times New Roman"/>
                <w:sz w:val="24"/>
                <w:szCs w:val="24"/>
                <w:highlight w:val="none"/>
              </w:rPr>
              <w:t xml:space="preserve"> Республиканского конкурса научных работ школьников и студентов «Жас билимпаз»</w:t>
            </w:r>
            <w:r>
              <w:rPr>
                <w:rFonts w:hint="default" w:cs="Times New Roman"/>
                <w:sz w:val="24"/>
                <w:szCs w:val="24"/>
                <w:highlight w:val="none"/>
                <w:lang w:val="ru-RU"/>
              </w:rPr>
              <w:t xml:space="preserve"> (г. Астана, 20</w:t>
            </w:r>
            <w:r>
              <w:rPr>
                <w:rFonts w:hint="default" w:cs="Times New Roman"/>
                <w:sz w:val="24"/>
                <w:szCs w:val="24"/>
                <w:highlight w:val="none"/>
                <w:lang w:val="en-US"/>
              </w:rPr>
              <w:t>20</w:t>
            </w:r>
            <w:r>
              <w:rPr>
                <w:rFonts w:hint="default" w:cs="Times New Roman"/>
                <w:sz w:val="24"/>
                <w:szCs w:val="24"/>
                <w:highlight w:val="none"/>
                <w:lang w:val="ru-RU"/>
              </w:rPr>
              <w:t>)</w:t>
            </w:r>
            <w:r>
              <w:rPr>
                <w:highlight w:val="none"/>
              </w:rPr>
              <w:t>;</w:t>
            </w:r>
          </w:p>
          <w:p w14:paraId="374EBE0C">
            <w:pPr>
              <w:tabs>
                <w:tab w:val="left" w:pos="297"/>
              </w:tabs>
              <w:jc w:val="both"/>
              <w:rPr>
                <w:highlight w:val="none"/>
              </w:rPr>
            </w:pPr>
            <w:r>
              <w:rPr>
                <w:highlight w:val="none"/>
              </w:rPr>
              <w:t xml:space="preserve">3. </w:t>
            </w:r>
            <w:r>
              <w:rPr>
                <w:rFonts w:hint="default" w:ascii="Times New Roman" w:hAnsi="Times New Roman" w:cs="Times New Roman"/>
                <w:sz w:val="24"/>
                <w:szCs w:val="24"/>
                <w:highlight w:val="none"/>
              </w:rPr>
              <w:t>Проект «Разработка мероприятий по сохранению видового разнообразия популяций птиц г. Нур-Султан» Победители международного конкурса «Молодежь в науке» в номинации «Быстрый старт»: Сейткамал Гулназ Нұрланқызы, Ануарбекова Арайлым, Зайникызы Нурия</w:t>
            </w:r>
            <w:r>
              <w:rPr>
                <w:rFonts w:hint="default" w:cs="Times New Roman"/>
                <w:sz w:val="24"/>
                <w:szCs w:val="24"/>
                <w:highlight w:val="none"/>
                <w:lang w:val="ru-RU"/>
              </w:rPr>
              <w:t xml:space="preserve"> (г. Астана, 20</w:t>
            </w:r>
            <w:r>
              <w:rPr>
                <w:rFonts w:hint="default" w:cs="Times New Roman"/>
                <w:sz w:val="24"/>
                <w:szCs w:val="24"/>
                <w:highlight w:val="none"/>
                <w:lang w:val="en-US"/>
              </w:rPr>
              <w:t>20</w:t>
            </w:r>
            <w:r>
              <w:rPr>
                <w:rFonts w:hint="default" w:cs="Times New Roman"/>
                <w:sz w:val="24"/>
                <w:szCs w:val="24"/>
                <w:highlight w:val="none"/>
                <w:lang w:val="ru-RU"/>
              </w:rPr>
              <w:t>)</w:t>
            </w:r>
            <w:bookmarkEnd w:id="1"/>
          </w:p>
        </w:tc>
      </w:tr>
      <w:tr w14:paraId="16CD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6C8E78EC">
            <w:pPr>
              <w:pStyle w:val="7"/>
              <w:spacing w:before="0" w:beforeAutospacing="0" w:after="0" w:afterAutospacing="0"/>
              <w:jc w:val="center"/>
              <w:rPr>
                <w:highlight w:val="none"/>
              </w:rPr>
            </w:pPr>
            <w:r>
              <w:rPr>
                <w:highlight w:val="none"/>
              </w:rPr>
              <w:t>11</w:t>
            </w:r>
          </w:p>
        </w:tc>
        <w:tc>
          <w:tcPr>
            <w:tcW w:w="3845" w:type="dxa"/>
            <w:shd w:val="clear" w:color="auto" w:fill="auto"/>
            <w:vAlign w:val="center"/>
          </w:tcPr>
          <w:p w14:paraId="30C1E59B">
            <w:pPr>
              <w:pStyle w:val="7"/>
              <w:spacing w:before="0" w:beforeAutospacing="0" w:after="0" w:afterAutospacing="0"/>
              <w:jc w:val="both"/>
              <w:rPr>
                <w:highlight w:val="none"/>
              </w:rPr>
            </w:pPr>
            <w:r>
              <w:rPr>
                <w:highlight w:val="none"/>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75" w:type="dxa"/>
            <w:shd w:val="clear" w:color="auto" w:fill="auto"/>
            <w:vAlign w:val="center"/>
          </w:tcPr>
          <w:p w14:paraId="19922621">
            <w:pPr>
              <w:rPr>
                <w:rFonts w:hint="default"/>
                <w:highlight w:val="none"/>
                <w:lang w:val="ru-RU"/>
              </w:rPr>
            </w:pPr>
            <w:r>
              <w:rPr>
                <w:b/>
                <w:highlight w:val="none"/>
              </w:rPr>
              <w:t>–</w:t>
            </w:r>
          </w:p>
        </w:tc>
      </w:tr>
      <w:tr w14:paraId="712C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6634A6F9">
            <w:pPr>
              <w:pStyle w:val="7"/>
              <w:spacing w:before="0" w:beforeAutospacing="0" w:after="0" w:afterAutospacing="0"/>
              <w:jc w:val="center"/>
              <w:rPr>
                <w:highlight w:val="none"/>
              </w:rPr>
            </w:pPr>
            <w:r>
              <w:rPr>
                <w:highlight w:val="none"/>
              </w:rPr>
              <w:t>12</w:t>
            </w:r>
          </w:p>
        </w:tc>
        <w:tc>
          <w:tcPr>
            <w:tcW w:w="3845" w:type="dxa"/>
            <w:shd w:val="clear" w:color="auto" w:fill="auto"/>
            <w:vAlign w:val="center"/>
          </w:tcPr>
          <w:p w14:paraId="0CF69167">
            <w:pPr>
              <w:pStyle w:val="7"/>
              <w:spacing w:before="0" w:beforeAutospacing="0" w:after="0" w:afterAutospacing="0"/>
              <w:jc w:val="both"/>
              <w:rPr>
                <w:highlight w:val="none"/>
              </w:rPr>
            </w:pPr>
            <w:r>
              <w:rPr>
                <w:highlight w:val="none"/>
              </w:rPr>
              <w:t>Дополнительная информация</w:t>
            </w:r>
          </w:p>
        </w:tc>
        <w:tc>
          <w:tcPr>
            <w:tcW w:w="4975" w:type="dxa"/>
            <w:shd w:val="clear" w:color="auto" w:fill="auto"/>
            <w:vAlign w:val="center"/>
          </w:tcPr>
          <w:p w14:paraId="210376A5">
            <w:pPr>
              <w:shd w:val="clear" w:color="auto" w:fill="FFFFFF"/>
              <w:tabs>
                <w:tab w:val="left" w:pos="426"/>
              </w:tabs>
              <w:jc w:val="both"/>
              <w:textAlignment w:val="baseline"/>
              <w:rPr>
                <w:b/>
                <w:sz w:val="24"/>
                <w:szCs w:val="24"/>
                <w:highlight w:val="none"/>
              </w:rPr>
            </w:pPr>
            <w:r>
              <w:rPr>
                <w:b/>
                <w:sz w:val="24"/>
                <w:szCs w:val="24"/>
                <w:highlight w:val="none"/>
              </w:rPr>
              <w:t>Участие в финансируемых НИР:</w:t>
            </w:r>
          </w:p>
          <w:p w14:paraId="6F8B6FB3">
            <w:pPr>
              <w:shd w:val="clear" w:color="auto" w:fill="FFFFFF"/>
              <w:tabs>
                <w:tab w:val="left" w:pos="426"/>
              </w:tabs>
              <w:jc w:val="both"/>
              <w:textAlignment w:val="baseline"/>
              <w:rPr>
                <w:bCs/>
                <w:sz w:val="24"/>
                <w:szCs w:val="24"/>
                <w:highlight w:val="none"/>
              </w:rPr>
            </w:pPr>
            <w:r>
              <w:rPr>
                <w:bCs/>
                <w:sz w:val="24"/>
                <w:szCs w:val="24"/>
                <w:highlight w:val="none"/>
              </w:rPr>
              <w:t xml:space="preserve">1) </w:t>
            </w:r>
            <w:r>
              <w:rPr>
                <w:sz w:val="24"/>
                <w:szCs w:val="24"/>
                <w:highlight w:val="none"/>
              </w:rPr>
              <w:t xml:space="preserve">Научный руководитель </w:t>
            </w:r>
            <w:r>
              <w:rPr>
                <w:sz w:val="24"/>
                <w:szCs w:val="24"/>
                <w:highlight w:val="none"/>
                <w:lang w:val="ru-RU"/>
              </w:rPr>
              <w:t>финансируемой</w:t>
            </w:r>
            <w:r>
              <w:rPr>
                <w:rFonts w:hint="default"/>
                <w:sz w:val="24"/>
                <w:szCs w:val="24"/>
                <w:highlight w:val="none"/>
                <w:lang w:val="ru-RU"/>
              </w:rPr>
              <w:t xml:space="preserve"> НИР </w:t>
            </w:r>
            <w:r>
              <w:rPr>
                <w:bCs/>
                <w:sz w:val="24"/>
                <w:szCs w:val="24"/>
                <w:highlight w:val="none"/>
              </w:rPr>
              <w:t>«</w:t>
            </w:r>
            <w:r>
              <w:rPr>
                <w:sz w:val="24"/>
                <w:szCs w:val="24"/>
                <w:highlight w:val="none"/>
              </w:rPr>
              <w:t>Разработка интегрированной системы дистанционного мониторинга агроценозов яровой пшеницы на основе технологии спектральной визуализации для создания прецизионного земледелия</w:t>
            </w:r>
            <w:r>
              <w:rPr>
                <w:bCs/>
                <w:sz w:val="24"/>
                <w:szCs w:val="24"/>
                <w:highlight w:val="none"/>
              </w:rPr>
              <w:t>»</w:t>
            </w:r>
            <w:r>
              <w:rPr>
                <w:rFonts w:hint="default"/>
                <w:bCs/>
                <w:sz w:val="24"/>
                <w:szCs w:val="24"/>
                <w:highlight w:val="none"/>
                <w:lang w:val="ru-RU"/>
              </w:rPr>
              <w:t xml:space="preserve"> (</w:t>
            </w:r>
            <w:r>
              <w:rPr>
                <w:rFonts w:ascii="Times New Roman" w:hAnsi="Times New Roman"/>
                <w:sz w:val="24"/>
                <w:szCs w:val="24"/>
                <w:highlight w:val="none"/>
              </w:rPr>
              <w:t>AP22784689</w:t>
            </w:r>
            <w:r>
              <w:rPr>
                <w:rFonts w:hint="default"/>
                <w:sz w:val="24"/>
                <w:szCs w:val="24"/>
                <w:highlight w:val="none"/>
                <w:lang w:val="ru-RU"/>
              </w:rPr>
              <w:t>)</w:t>
            </w:r>
            <w:r>
              <w:rPr>
                <w:rFonts w:ascii="Times New Roman" w:hAnsi="Times New Roman"/>
                <w:sz w:val="24"/>
                <w:szCs w:val="24"/>
                <w:highlight w:val="none"/>
              </w:rPr>
              <w:t xml:space="preserve"> </w:t>
            </w:r>
            <w:r>
              <w:rPr>
                <w:bCs/>
                <w:sz w:val="24"/>
                <w:szCs w:val="24"/>
                <w:highlight w:val="none"/>
              </w:rPr>
              <w:t xml:space="preserve"> </w:t>
            </w:r>
            <w:bookmarkStart w:id="2" w:name="_Hlk173926617"/>
            <w:r>
              <w:rPr>
                <w:bCs/>
                <w:sz w:val="24"/>
                <w:szCs w:val="24"/>
                <w:highlight w:val="none"/>
              </w:rPr>
              <w:t>(2024-2026 гг.)</w:t>
            </w:r>
            <w:bookmarkEnd w:id="2"/>
            <w:r>
              <w:rPr>
                <w:bCs/>
                <w:sz w:val="24"/>
                <w:szCs w:val="24"/>
                <w:highlight w:val="none"/>
              </w:rPr>
              <w:t>;</w:t>
            </w:r>
          </w:p>
          <w:p w14:paraId="72525AF0">
            <w:pPr>
              <w:shd w:val="clear" w:color="auto" w:fill="FFFFFF"/>
              <w:tabs>
                <w:tab w:val="left" w:pos="426"/>
              </w:tabs>
              <w:jc w:val="both"/>
              <w:textAlignment w:val="baseline"/>
              <w:rPr>
                <w:bCs/>
                <w:sz w:val="24"/>
                <w:szCs w:val="24"/>
                <w:highlight w:val="none"/>
              </w:rPr>
            </w:pPr>
            <w:bookmarkStart w:id="3" w:name="_Hlk191981307"/>
            <w:r>
              <w:rPr>
                <w:bCs/>
                <w:sz w:val="24"/>
                <w:szCs w:val="24"/>
                <w:highlight w:val="none"/>
              </w:rPr>
              <w:t xml:space="preserve">2) </w:t>
            </w:r>
            <w:r>
              <w:rPr>
                <w:bCs/>
                <w:sz w:val="24"/>
                <w:szCs w:val="24"/>
                <w:highlight w:val="none"/>
                <w:lang w:val="ru-RU"/>
              </w:rPr>
              <w:t>В</w:t>
            </w:r>
            <w:r>
              <w:rPr>
                <w:bCs/>
                <w:sz w:val="24"/>
                <w:szCs w:val="24"/>
                <w:highlight w:val="none"/>
              </w:rPr>
              <w:t>едущи</w:t>
            </w:r>
            <w:r>
              <w:rPr>
                <w:bCs/>
                <w:sz w:val="24"/>
                <w:szCs w:val="24"/>
                <w:highlight w:val="none"/>
                <w:lang w:val="ru-RU"/>
              </w:rPr>
              <w:t>й</w:t>
            </w:r>
            <w:r>
              <w:rPr>
                <w:bCs/>
                <w:sz w:val="24"/>
                <w:szCs w:val="24"/>
                <w:highlight w:val="none"/>
              </w:rPr>
              <w:t xml:space="preserve"> научны</w:t>
            </w:r>
            <w:r>
              <w:rPr>
                <w:bCs/>
                <w:sz w:val="24"/>
                <w:szCs w:val="24"/>
                <w:highlight w:val="none"/>
                <w:lang w:val="ru-RU"/>
              </w:rPr>
              <w:t>й</w:t>
            </w:r>
            <w:r>
              <w:rPr>
                <w:bCs/>
                <w:sz w:val="24"/>
                <w:szCs w:val="24"/>
                <w:highlight w:val="none"/>
              </w:rPr>
              <w:t xml:space="preserve"> сотрудник проекта «Разработка и внедрение принципов устойчивого туризма при рекреационном освоении территории Павлодарской области»</w:t>
            </w:r>
            <w:r>
              <w:rPr>
                <w:rFonts w:hint="default"/>
                <w:bCs/>
                <w:sz w:val="24"/>
                <w:szCs w:val="24"/>
                <w:highlight w:val="none"/>
                <w:lang w:val="ru-RU"/>
              </w:rPr>
              <w:t xml:space="preserve"> (AP19676336)</w:t>
            </w:r>
            <w:r>
              <w:rPr>
                <w:bCs/>
                <w:sz w:val="24"/>
                <w:szCs w:val="24"/>
                <w:highlight w:val="none"/>
              </w:rPr>
              <w:t xml:space="preserve"> (2023-2025 гг.);</w:t>
            </w:r>
          </w:p>
          <w:p w14:paraId="5DFB4073">
            <w:pPr>
              <w:shd w:val="clear" w:color="auto" w:fill="FFFFFF"/>
              <w:tabs>
                <w:tab w:val="left" w:pos="426"/>
              </w:tabs>
              <w:jc w:val="both"/>
              <w:textAlignment w:val="baseline"/>
              <w:rPr>
                <w:rFonts w:hint="default"/>
                <w:bCs/>
                <w:sz w:val="24"/>
                <w:szCs w:val="24"/>
                <w:highlight w:val="none"/>
                <w:lang w:val="ru-RU"/>
              </w:rPr>
            </w:pPr>
            <w:r>
              <w:rPr>
                <w:rFonts w:hint="default"/>
                <w:bCs/>
                <w:sz w:val="24"/>
                <w:szCs w:val="24"/>
                <w:highlight w:val="none"/>
                <w:lang w:val="ru-RU"/>
              </w:rPr>
              <w:t xml:space="preserve">3) </w:t>
            </w:r>
            <w:r>
              <w:rPr>
                <w:bCs/>
                <w:sz w:val="24"/>
                <w:szCs w:val="24"/>
                <w:highlight w:val="none"/>
                <w:lang w:val="ru-RU"/>
              </w:rPr>
              <w:t>Руководитель</w:t>
            </w:r>
            <w:r>
              <w:rPr>
                <w:bCs/>
                <w:sz w:val="24"/>
                <w:szCs w:val="24"/>
                <w:highlight w:val="none"/>
              </w:rPr>
              <w:t xml:space="preserve"> проекта в рамках обучения в постокторантуре «Оценка накопления и распределения микроэлементов в атмосферных выпадениях (снеговой покров), почвах и овощных культурах урбанизированных территорий г. Павлодар»</w:t>
            </w:r>
            <w:r>
              <w:rPr>
                <w:rFonts w:hint="default"/>
                <w:bCs/>
                <w:sz w:val="24"/>
                <w:szCs w:val="24"/>
                <w:highlight w:val="none"/>
                <w:lang w:val="ru-RU"/>
              </w:rPr>
              <w:t xml:space="preserve"> (</w:t>
            </w:r>
            <w:r>
              <w:rPr>
                <w:rFonts w:ascii="Times New Roman" w:hAnsi="Times New Roman" w:eastAsia="Times New Roman" w:cs="Times New Roman"/>
                <w:sz w:val="24"/>
                <w:szCs w:val="24"/>
                <w:highlight w:val="none"/>
                <w:lang w:eastAsia="ru-RU"/>
              </w:rPr>
              <w:t>AP15473194</w:t>
            </w:r>
            <w:r>
              <w:rPr>
                <w:rFonts w:hint="default"/>
                <w:bCs/>
                <w:sz w:val="24"/>
                <w:szCs w:val="24"/>
                <w:highlight w:val="none"/>
                <w:lang w:val="ru-RU"/>
              </w:rPr>
              <w:t>)</w:t>
            </w:r>
            <w:r>
              <w:rPr>
                <w:bCs/>
                <w:sz w:val="24"/>
                <w:szCs w:val="24"/>
                <w:highlight w:val="none"/>
              </w:rPr>
              <w:t xml:space="preserve"> (2022-2024 гг.)</w:t>
            </w:r>
            <w:r>
              <w:rPr>
                <w:rFonts w:hint="default"/>
                <w:bCs/>
                <w:sz w:val="24"/>
                <w:szCs w:val="24"/>
                <w:highlight w:val="none"/>
                <w:lang w:val="ru-RU"/>
              </w:rPr>
              <w:t>.</w:t>
            </w:r>
          </w:p>
          <w:bookmarkEnd w:id="3"/>
          <w:p w14:paraId="020DD391">
            <w:pPr>
              <w:shd w:val="clear" w:color="auto" w:fill="FFFFFF"/>
              <w:tabs>
                <w:tab w:val="left" w:pos="426"/>
              </w:tabs>
              <w:jc w:val="both"/>
              <w:textAlignment w:val="baseline"/>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Награды и поощрения:</w:t>
            </w:r>
          </w:p>
          <w:p w14:paraId="26F70884">
            <w:pPr>
              <w:numPr>
                <w:ilvl w:val="0"/>
                <w:numId w:val="1"/>
              </w:numPr>
              <w:shd w:val="clear" w:color="auto" w:fill="FFFFFF"/>
              <w:tabs>
                <w:tab w:val="left" w:pos="426"/>
              </w:tabs>
              <w:jc w:val="both"/>
              <w:textAlignment w:val="baseline"/>
              <w:rPr>
                <w:bCs/>
                <w:sz w:val="24"/>
                <w:szCs w:val="24"/>
                <w:highlight w:val="none"/>
              </w:rPr>
            </w:pPr>
            <w:r>
              <w:rPr>
                <w:sz w:val="24"/>
                <w:szCs w:val="24"/>
                <w:highlight w:val="none"/>
              </w:rPr>
              <w:t xml:space="preserve">«Алгыс хат» </w:t>
            </w:r>
            <w:r>
              <w:rPr>
                <w:color w:val="000000" w:themeColor="text1"/>
                <w:sz w:val="24"/>
                <w:szCs w:val="24"/>
                <w:highlight w:val="none"/>
                <w14:textFill>
                  <w14:solidFill>
                    <w14:schemeClr w14:val="tx1"/>
                  </w14:solidFill>
                </w14:textFill>
              </w:rPr>
              <w:t>Министерства науки и высшего образования Республики Казахстан</w:t>
            </w:r>
            <w:r>
              <w:rPr>
                <w:sz w:val="24"/>
                <w:szCs w:val="24"/>
                <w:highlight w:val="none"/>
              </w:rPr>
              <w:t xml:space="preserve"> (2024)</w:t>
            </w:r>
            <w:r>
              <w:rPr>
                <w:rFonts w:hint="default"/>
                <w:sz w:val="24"/>
                <w:szCs w:val="24"/>
                <w:highlight w:val="none"/>
                <w:lang w:val="ru-RU"/>
              </w:rPr>
              <w:t>;</w:t>
            </w:r>
          </w:p>
          <w:p w14:paraId="00B22B28">
            <w:pPr>
              <w:numPr>
                <w:ilvl w:val="0"/>
                <w:numId w:val="1"/>
              </w:numPr>
              <w:shd w:val="clear" w:color="auto" w:fill="FFFFFF"/>
              <w:tabs>
                <w:tab w:val="left" w:pos="426"/>
              </w:tabs>
              <w:jc w:val="both"/>
              <w:textAlignment w:val="baseline"/>
              <w:rPr>
                <w:bCs/>
                <w:sz w:val="24"/>
                <w:szCs w:val="24"/>
                <w:highlight w:val="none"/>
              </w:rPr>
            </w:pPr>
            <w:r>
              <w:rPr>
                <w:bCs/>
                <w:sz w:val="24"/>
                <w:szCs w:val="24"/>
                <w:highlight w:val="none"/>
              </w:rPr>
              <w:t xml:space="preserve">Лауреат конкурса «Үздік педагог» Общества </w:t>
            </w:r>
            <w:r>
              <w:rPr>
                <w:bCs/>
                <w:sz w:val="24"/>
                <w:szCs w:val="24"/>
                <w:highlight w:val="none"/>
                <w:lang w:val="ru-RU"/>
              </w:rPr>
              <w:t>п</w:t>
            </w:r>
            <w:r>
              <w:rPr>
                <w:bCs/>
                <w:sz w:val="24"/>
                <w:szCs w:val="24"/>
                <w:highlight w:val="none"/>
              </w:rPr>
              <w:t>едагогов </w:t>
            </w:r>
            <w:r>
              <w:rPr>
                <w:sz w:val="24"/>
                <w:szCs w:val="24"/>
                <w:highlight w:val="none"/>
              </w:rPr>
              <w:t>Республики</w:t>
            </w:r>
            <w:r>
              <w:rPr>
                <w:bCs/>
                <w:sz w:val="24"/>
                <w:szCs w:val="24"/>
                <w:highlight w:val="none"/>
              </w:rPr>
              <w:t> Казахстан, 2023 год.</w:t>
            </w:r>
          </w:p>
          <w:p w14:paraId="5C817271">
            <w:pPr>
              <w:shd w:val="clear" w:color="auto" w:fill="FFFFFF"/>
              <w:tabs>
                <w:tab w:val="left" w:pos="426"/>
              </w:tabs>
              <w:jc w:val="both"/>
              <w:textAlignment w:val="baseline"/>
              <w:rPr>
                <w:b/>
                <w:bCs/>
                <w:color w:val="000000"/>
                <w:highlight w:val="none"/>
              </w:rPr>
            </w:pPr>
            <w:r>
              <w:rPr>
                <w:b/>
                <w:bCs/>
                <w:color w:val="000000"/>
                <w:highlight w:val="none"/>
              </w:rPr>
              <w:t>Общественная работа:</w:t>
            </w:r>
          </w:p>
          <w:p w14:paraId="12DC9AA5">
            <w:pPr>
              <w:numPr>
                <w:ilvl w:val="0"/>
                <w:numId w:val="2"/>
              </w:numPr>
              <w:shd w:val="clear" w:color="auto" w:fill="FFFFFF"/>
              <w:tabs>
                <w:tab w:val="left" w:pos="426"/>
              </w:tabs>
              <w:ind w:left="0" w:firstLine="0"/>
              <w:jc w:val="both"/>
              <w:textAlignment w:val="baseline"/>
              <w:rPr>
                <w:bCs/>
                <w:color w:val="000000"/>
                <w:highlight w:val="none"/>
              </w:rPr>
            </w:pPr>
            <w:bookmarkStart w:id="4" w:name="_Hlk191981479"/>
            <w:r>
              <w:rPr>
                <w:bCs/>
                <w:color w:val="000000"/>
                <w:highlight w:val="none"/>
              </w:rPr>
              <w:t>Эксперт проектов АО НЦГНТЭ;</w:t>
            </w:r>
          </w:p>
          <w:p w14:paraId="0E1C5D18">
            <w:pPr>
              <w:numPr>
                <w:ilvl w:val="0"/>
                <w:numId w:val="2"/>
              </w:numPr>
              <w:shd w:val="clear" w:color="auto" w:fill="FFFFFF"/>
              <w:tabs>
                <w:tab w:val="left" w:pos="426"/>
              </w:tabs>
              <w:ind w:left="0" w:firstLine="0"/>
              <w:jc w:val="both"/>
              <w:textAlignment w:val="baseline"/>
              <w:rPr>
                <w:bCs/>
                <w:color w:val="000000"/>
                <w:highlight w:val="none"/>
              </w:rPr>
            </w:pPr>
            <w:r>
              <w:rPr>
                <w:bCs/>
                <w:color w:val="000000"/>
                <w:highlight w:val="none"/>
              </w:rPr>
              <w:t xml:space="preserve">Внешний эксперт центра ГУ «Учебник», РГУ «Комитета по обеспечению качества и сфере образования Министерства просвещения РК».  </w:t>
            </w:r>
            <w:bookmarkEnd w:id="4"/>
          </w:p>
        </w:tc>
      </w:tr>
    </w:tbl>
    <w:p w14:paraId="14E6E5A2">
      <w:pPr>
        <w:jc w:val="center"/>
      </w:pPr>
    </w:p>
    <w:p w14:paraId="156777D7">
      <w:pPr>
        <w:jc w:val="center"/>
      </w:pPr>
    </w:p>
    <w:p w14:paraId="6AAFA907">
      <w:pPr>
        <w:jc w:val="center"/>
        <w:rPr>
          <w:rFonts w:hint="default"/>
          <w:color w:val="FF0000"/>
          <w:lang w:val="ru-RU"/>
        </w:rPr>
      </w:pPr>
      <w:r>
        <w:rPr>
          <w:b/>
          <w:bCs/>
          <w:lang w:val="ru-RU"/>
        </w:rPr>
        <w:t>Заведующая</w:t>
      </w:r>
      <w:r>
        <w:rPr>
          <w:rFonts w:hint="default"/>
          <w:b/>
          <w:bCs/>
          <w:lang w:val="ru-RU"/>
        </w:rPr>
        <w:t xml:space="preserve"> кафедрой «География и туризм»</w:t>
      </w:r>
      <w:r>
        <w:rPr>
          <w:b/>
          <w:bCs/>
        </w:rPr>
        <w:t xml:space="preserve"> </w:t>
      </w:r>
      <w:r>
        <w:rPr>
          <w:b/>
          <w:bCs/>
        </w:rPr>
        <w:tab/>
      </w:r>
      <w:r>
        <w:rPr>
          <w:b/>
          <w:bCs/>
        </w:rPr>
        <w:tab/>
      </w:r>
      <w:r>
        <w:rPr>
          <w:b/>
          <w:bCs/>
        </w:rPr>
        <w:tab/>
      </w:r>
      <w:r>
        <w:rPr>
          <w:b/>
          <w:bCs/>
        </w:rPr>
        <w:tab/>
      </w:r>
      <w:r>
        <w:rPr>
          <w:b/>
          <w:bCs/>
        </w:rPr>
        <w:t xml:space="preserve"> </w:t>
      </w:r>
      <w:r>
        <w:rPr>
          <w:b/>
          <w:bCs/>
          <w:lang w:val="ru-RU"/>
        </w:rPr>
        <w:t>Есимова</w:t>
      </w:r>
      <w:r>
        <w:rPr>
          <w:rFonts w:hint="default"/>
          <w:b/>
          <w:bCs/>
          <w:lang w:val="ru-RU"/>
        </w:rPr>
        <w:t xml:space="preserve"> Д.Д.</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473D6"/>
    <w:multiLevelType w:val="singleLevel"/>
    <w:tmpl w:val="CA2473D6"/>
    <w:lvl w:ilvl="0" w:tentative="0">
      <w:start w:val="1"/>
      <w:numFmt w:val="decimal"/>
      <w:suff w:val="space"/>
      <w:lvlText w:val="%1)"/>
      <w:lvlJc w:val="left"/>
    </w:lvl>
  </w:abstractNum>
  <w:abstractNum w:abstractNumId="1">
    <w:nsid w:val="6DE81DC8"/>
    <w:multiLevelType w:val="multilevel"/>
    <w:tmpl w:val="6DE81DC8"/>
    <w:lvl w:ilvl="0" w:tentative="0">
      <w:start w:val="1"/>
      <w:numFmt w:val="decimal"/>
      <w:lvlText w:val="%1)"/>
      <w:lvlJc w:val="left"/>
      <w:pPr>
        <w:tabs>
          <w:tab w:val="left" w:pos="720"/>
        </w:tabs>
        <w:ind w:left="720" w:hanging="360"/>
      </w:pPr>
      <w:rPr>
        <w:rFonts w:hint="default"/>
        <w:sz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2"/>
    <w:rsid w:val="00013E14"/>
    <w:rsid w:val="000834D2"/>
    <w:rsid w:val="000A364F"/>
    <w:rsid w:val="000C1496"/>
    <w:rsid w:val="000C765A"/>
    <w:rsid w:val="000E140F"/>
    <w:rsid w:val="00107CFA"/>
    <w:rsid w:val="00112CDC"/>
    <w:rsid w:val="00131DDA"/>
    <w:rsid w:val="00193CA1"/>
    <w:rsid w:val="001941CF"/>
    <w:rsid w:val="001A6B2B"/>
    <w:rsid w:val="001C1E85"/>
    <w:rsid w:val="001C3574"/>
    <w:rsid w:val="00215CEF"/>
    <w:rsid w:val="00233D0D"/>
    <w:rsid w:val="002548A7"/>
    <w:rsid w:val="00260BCC"/>
    <w:rsid w:val="00276F71"/>
    <w:rsid w:val="00292B6B"/>
    <w:rsid w:val="002E1203"/>
    <w:rsid w:val="00313C4A"/>
    <w:rsid w:val="00320828"/>
    <w:rsid w:val="003466AE"/>
    <w:rsid w:val="00397C52"/>
    <w:rsid w:val="003B6FEE"/>
    <w:rsid w:val="003F1033"/>
    <w:rsid w:val="004273C8"/>
    <w:rsid w:val="00427A52"/>
    <w:rsid w:val="00432553"/>
    <w:rsid w:val="004344D3"/>
    <w:rsid w:val="00461374"/>
    <w:rsid w:val="00475D1E"/>
    <w:rsid w:val="004A2E3B"/>
    <w:rsid w:val="004F212A"/>
    <w:rsid w:val="0050453D"/>
    <w:rsid w:val="00507B18"/>
    <w:rsid w:val="00517253"/>
    <w:rsid w:val="0054355C"/>
    <w:rsid w:val="005642AA"/>
    <w:rsid w:val="005D1D1C"/>
    <w:rsid w:val="005E2C79"/>
    <w:rsid w:val="005E6260"/>
    <w:rsid w:val="00604925"/>
    <w:rsid w:val="00651D66"/>
    <w:rsid w:val="006A4DBD"/>
    <w:rsid w:val="006B7899"/>
    <w:rsid w:val="006C0CDD"/>
    <w:rsid w:val="006D64AF"/>
    <w:rsid w:val="00705512"/>
    <w:rsid w:val="007411D8"/>
    <w:rsid w:val="007509A5"/>
    <w:rsid w:val="007648C6"/>
    <w:rsid w:val="00771046"/>
    <w:rsid w:val="007A71BD"/>
    <w:rsid w:val="007B75CC"/>
    <w:rsid w:val="007E1507"/>
    <w:rsid w:val="00834A91"/>
    <w:rsid w:val="008526E5"/>
    <w:rsid w:val="00861615"/>
    <w:rsid w:val="00882158"/>
    <w:rsid w:val="0088480F"/>
    <w:rsid w:val="008E198B"/>
    <w:rsid w:val="0090321B"/>
    <w:rsid w:val="00925474"/>
    <w:rsid w:val="009A3F3C"/>
    <w:rsid w:val="009B2753"/>
    <w:rsid w:val="009C432E"/>
    <w:rsid w:val="009F2110"/>
    <w:rsid w:val="009F44BA"/>
    <w:rsid w:val="00A05906"/>
    <w:rsid w:val="00A20279"/>
    <w:rsid w:val="00A328F1"/>
    <w:rsid w:val="00A812B0"/>
    <w:rsid w:val="00AB2712"/>
    <w:rsid w:val="00AB2B42"/>
    <w:rsid w:val="00AC6471"/>
    <w:rsid w:val="00AE640B"/>
    <w:rsid w:val="00B20C21"/>
    <w:rsid w:val="00B3288E"/>
    <w:rsid w:val="00B8278E"/>
    <w:rsid w:val="00B931E3"/>
    <w:rsid w:val="00BA7C68"/>
    <w:rsid w:val="00BB39FF"/>
    <w:rsid w:val="00BD0A28"/>
    <w:rsid w:val="00BD6A56"/>
    <w:rsid w:val="00BD7221"/>
    <w:rsid w:val="00BE2BE6"/>
    <w:rsid w:val="00BF66F3"/>
    <w:rsid w:val="00C15D64"/>
    <w:rsid w:val="00C2064D"/>
    <w:rsid w:val="00C41BCA"/>
    <w:rsid w:val="00C45BAF"/>
    <w:rsid w:val="00C5456E"/>
    <w:rsid w:val="00C716DB"/>
    <w:rsid w:val="00CA7164"/>
    <w:rsid w:val="00CD032D"/>
    <w:rsid w:val="00CD1FEE"/>
    <w:rsid w:val="00D02CB2"/>
    <w:rsid w:val="00D143FB"/>
    <w:rsid w:val="00D61EE4"/>
    <w:rsid w:val="00D71DC3"/>
    <w:rsid w:val="00D97927"/>
    <w:rsid w:val="00DA16E3"/>
    <w:rsid w:val="00DC0F25"/>
    <w:rsid w:val="00DE0628"/>
    <w:rsid w:val="00DE1880"/>
    <w:rsid w:val="00DF6805"/>
    <w:rsid w:val="00E24D58"/>
    <w:rsid w:val="00E314E7"/>
    <w:rsid w:val="00E37AD3"/>
    <w:rsid w:val="00E44800"/>
    <w:rsid w:val="00E81F15"/>
    <w:rsid w:val="00E84863"/>
    <w:rsid w:val="00E91D5B"/>
    <w:rsid w:val="00EA0507"/>
    <w:rsid w:val="00EA0B20"/>
    <w:rsid w:val="00EB454B"/>
    <w:rsid w:val="00EC706F"/>
    <w:rsid w:val="00ED50E8"/>
    <w:rsid w:val="00ED7887"/>
    <w:rsid w:val="00EF7A81"/>
    <w:rsid w:val="00F17DFF"/>
    <w:rsid w:val="00F30BE2"/>
    <w:rsid w:val="00F32578"/>
    <w:rsid w:val="00F35A0B"/>
    <w:rsid w:val="00F7512D"/>
    <w:rsid w:val="00F75CC8"/>
    <w:rsid w:val="00F94661"/>
    <w:rsid w:val="00FB3117"/>
    <w:rsid w:val="00FD2BF4"/>
    <w:rsid w:val="06AA71FC"/>
    <w:rsid w:val="07E766E8"/>
    <w:rsid w:val="0C2F364B"/>
    <w:rsid w:val="1A9531F0"/>
    <w:rsid w:val="1F046272"/>
    <w:rsid w:val="20097E44"/>
    <w:rsid w:val="2A2C3EE3"/>
    <w:rsid w:val="333E301D"/>
    <w:rsid w:val="343F2941"/>
    <w:rsid w:val="373A1E7B"/>
    <w:rsid w:val="40643F31"/>
    <w:rsid w:val="453D06CC"/>
    <w:rsid w:val="471F234A"/>
    <w:rsid w:val="50700C27"/>
    <w:rsid w:val="54202DD9"/>
    <w:rsid w:val="57A35F51"/>
    <w:rsid w:val="5E8D46A3"/>
    <w:rsid w:val="66F177DF"/>
    <w:rsid w:val="68926471"/>
    <w:rsid w:val="6A0B0806"/>
    <w:rsid w:val="764D4C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5"/>
    <w:basedOn w:val="1"/>
    <w:link w:val="8"/>
    <w:qFormat/>
    <w:uiPriority w:val="9"/>
    <w:pPr>
      <w:spacing w:before="100" w:beforeAutospacing="1" w:after="100" w:afterAutospacing="1"/>
      <w:outlineLvl w:val="4"/>
    </w:pPr>
    <w:rPr>
      <w:b/>
      <w:bCs/>
      <w:sz w:val="20"/>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Balloon Text"/>
    <w:basedOn w:val="1"/>
    <w:link w:val="11"/>
    <w:semiHidden/>
    <w:unhideWhenUsed/>
    <w:qFormat/>
    <w:uiPriority w:val="99"/>
    <w:rPr>
      <w:rFonts w:ascii="Segoe UI" w:hAnsi="Segoe UI" w:cs="Segoe UI"/>
      <w:sz w:val="18"/>
      <w:szCs w:val="18"/>
    </w:rPr>
  </w:style>
  <w:style w:type="paragraph" w:styleId="7">
    <w:name w:val="Normal (Web)"/>
    <w:basedOn w:val="1"/>
    <w:qFormat/>
    <w:uiPriority w:val="99"/>
    <w:pPr>
      <w:spacing w:before="100" w:beforeAutospacing="1" w:after="100" w:afterAutospacing="1"/>
    </w:pPr>
  </w:style>
  <w:style w:type="character" w:customStyle="1" w:styleId="8">
    <w:name w:val="Заголовок 5 Знак"/>
    <w:basedOn w:val="3"/>
    <w:link w:val="2"/>
    <w:qFormat/>
    <w:uiPriority w:val="9"/>
    <w:rPr>
      <w:rFonts w:ascii="Times New Roman" w:hAnsi="Times New Roman" w:eastAsia="Times New Roman" w:cs="Times New Roman"/>
      <w:b/>
      <w:bCs/>
      <w:sz w:val="20"/>
      <w:szCs w:val="20"/>
      <w:lang w:eastAsia="ru-RU"/>
    </w:rPr>
  </w:style>
  <w:style w:type="paragraph" w:styleId="9">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10">
    <w:name w:val="Дата1"/>
    <w:basedOn w:val="3"/>
    <w:qFormat/>
    <w:uiPriority w:val="0"/>
  </w:style>
  <w:style w:type="character" w:customStyle="1" w:styleId="11">
    <w:name w:val="Текст выноски Знак"/>
    <w:basedOn w:val="3"/>
    <w:link w:val="6"/>
    <w:semiHidden/>
    <w:qFormat/>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907</Words>
  <Characters>5175</Characters>
  <Lines>43</Lines>
  <Paragraphs>12</Paragraphs>
  <TotalTime>0</TotalTime>
  <ScaleCrop>false</ScaleCrop>
  <LinksUpToDate>false</LinksUpToDate>
  <CharactersWithSpaces>6070</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2023-09-07T10:16:00Z</dcterms:created>
  <dc:creator>Усенова Ляйля Маулюткановна</dc:creator>
  <cp:lastModifiedBy>Алина Жагловска�</cp:lastModifiedBy>
  <cp:lastPrinted>2025-03-11T06:01:00Z</cp:lastPrinted>
  <dcterms:modified xsi:type="dcterms:W3CDTF">2025-05-27T19:35:05Z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1049-12.2.0.21183</vt:lpwstr>
  </property>
  <property fmtid="{D5CDD505-2E9C-101B-9397-08002B2CF9AE}" pid="3" name="ICV">
    <vt:lpwstr>CE0D1FFC99F04918959517C76D1EF136_12</vt:lpwstr>
  </property>
</Properties>
</file>