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F30D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467"/>
      </w:tblGrid>
      <w:tr w:rsidR="009355DC" w:rsidRPr="00EB5CB5" w14:paraId="35826AF5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1E11908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7467" w:type="dxa"/>
            <w:vAlign w:val="center"/>
          </w:tcPr>
          <w:p w14:paraId="138A238C" w14:textId="306748AD" w:rsidR="009355DC" w:rsidRPr="00EB5CB5" w:rsidRDefault="00364A83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AP23489033 «Риски трансграничного распространения деструктивных религиозных воззрений: правовые решения на основе междисциплинарного подхода»</w:t>
            </w:r>
          </w:p>
        </w:tc>
      </w:tr>
      <w:tr w:rsidR="009355DC" w:rsidRPr="00EB5CB5" w14:paraId="4621E57D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74DFC36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7467" w:type="dxa"/>
            <w:vAlign w:val="center"/>
          </w:tcPr>
          <w:p w14:paraId="35D1A133" w14:textId="641EF0B8" w:rsidR="009355DC" w:rsidRPr="00EB5CB5" w:rsidRDefault="00A360D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</w:t>
            </w: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-31.12.202</w:t>
            </w:r>
            <w:r w:rsid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E17D8" w:rsidRPr="00EB5CB5" w14:paraId="14A7193B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1D6DBC96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467" w:type="dxa"/>
            <w:vAlign w:val="center"/>
          </w:tcPr>
          <w:p w14:paraId="15E8879C" w14:textId="5264D45B" w:rsidR="008E17D8" w:rsidRPr="00EB5CB5" w:rsidRDefault="00A401D5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Темпы миграции подвергают определенным рискам государства, принимающих мигрантов и требуют выработки своевременных правовых решений в управлении ими. Одной из проблем современного общества является активное распространение деструктивных религиозных воззрений, представляющих угрозу для национальной безопасности, в связи с чем возникает необходимость глубокого изучения данного явления, мониторинга причин и проявлений, разработки эффективных методов и способов противодействия. Как показывает практика, немаловажную роль в процессе распространения деструктивных религиозных сил на территории Казахстана играют миграционные процессы, приведшие к проникновению на территорию сторонников радикальных религиозных течений. Интегрированность мигрантов в социально-политическое и культурное пространства республики имеет определенные трудности, что толкает мигрантов, держатся обособленно, объединяться в мигрантские сообщества, где мечеть или молитвенный дом изначально предполагает коллективизм, окружение вниманием.</w:t>
            </w:r>
          </w:p>
        </w:tc>
      </w:tr>
      <w:tr w:rsidR="008E17D8" w:rsidRPr="00EB5CB5" w14:paraId="3D8BC75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97FB0B1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467" w:type="dxa"/>
            <w:vAlign w:val="center"/>
          </w:tcPr>
          <w:p w14:paraId="62AA6258" w14:textId="2271E48C" w:rsidR="008E17D8" w:rsidRPr="00EB5CB5" w:rsidRDefault="00A401D5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рисков и выработка правовых решений в вопросе влияния деструктивных религиозных воззрений на казахстанское общество, завозимых на территорию государства прибывающими мигрантами, с позиции модернизации государственной религиозной политики и сохранения национальной и гражданской идентичности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355DC" w:rsidRPr="00EB5CB5" w14:paraId="0C4EA99E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366A9092" w14:textId="77777777" w:rsidR="009355DC" w:rsidRPr="00EB5CB5" w:rsidRDefault="009355DC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7467" w:type="dxa"/>
            <w:vAlign w:val="center"/>
          </w:tcPr>
          <w:p w14:paraId="6C96A662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14:paraId="1FC5E53B" w14:textId="77777777" w:rsidR="00CC1AA5" w:rsidRPr="00CC1AA5" w:rsidRDefault="00CC1AA5" w:rsidP="00CC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- не менее 2 (двух) статей или обзоров в рецензируемом научном издании, индексируемом в Social Science Citation Index, Arts and Humanities Citation Index и (или) базы Web of Science и (или) имеющем процентиль по CiteScore в базе Scopus не менее 35 (тридцати пяти);</w:t>
            </w:r>
          </w:p>
          <w:p w14:paraId="607E796C" w14:textId="6334DE88" w:rsidR="00A360DF" w:rsidRDefault="00CC1AA5" w:rsidP="00CC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- не менее 4 (четырех) статей и (или) обзоров в рецензируемых зарубежных и (или) отечественных изданиях, рекомендованных КОК</w:t>
            </w:r>
            <w:r w:rsidR="001F0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НВО</w:t>
            </w:r>
            <w:r w:rsidR="00A360DF" w:rsidRPr="00A360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D9AEF0" w14:textId="16AA06E2" w:rsidR="007C6F7A" w:rsidRPr="00A360DF" w:rsidRDefault="007C6F7A" w:rsidP="00CC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6F7A">
              <w:rPr>
                <w:rFonts w:ascii="Times New Roman" w:hAnsi="Times New Roman" w:cs="Times New Roman"/>
                <w:sz w:val="24"/>
                <w:szCs w:val="24"/>
              </w:rPr>
              <w:t xml:space="preserve">членами исследовательской группы 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Pr="007C6F7A">
              <w:rPr>
                <w:rFonts w:ascii="Times New Roman" w:hAnsi="Times New Roman" w:cs="Times New Roman"/>
                <w:sz w:val="24"/>
                <w:szCs w:val="24"/>
              </w:rPr>
              <w:t xml:space="preserve"> полевые исследования по вопросам выяснения наибольшей концентрации мигрантов в приграничных регионах и их влияния на формирование религиозной среды в регионе</w:t>
            </w:r>
          </w:p>
          <w:p w14:paraId="3042F1AB" w14:textId="1886DE31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1951"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круглого стола организованном Центром религиоведческих исследований при Кыргызско-Российском Славянском университете (Бишкек, Кыргызстан);</w:t>
            </w:r>
          </w:p>
          <w:p w14:paraId="133DECBD" w14:textId="25D8F41D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51"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члены исследовательской группы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1951"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в международной научно-практической конференции, организуемой Национальным университетом Узбекистана имени Мирзо Улугбека (Ташкент, Республика Узбекистан)</w:t>
            </w: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49AFCA4E" w14:textId="5BAF4A73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члены исследовательской группы примут участие в работе Центра «Migration and Diaspora Studie» Лондонского университета SOAS</w:t>
            </w: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2A3FE14" w14:textId="31E9BE0E" w:rsidR="007C6F7A" w:rsidRDefault="00A360DF" w:rsidP="007C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члены исследовательской группы пройдут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обучение в Международном учебном центре подготовки, повышения квалификации и переподготовки кадров в сфере миграции и противодействия торговле людьми (Минск, Республика Беларусь)</w:t>
            </w:r>
            <w:r w:rsidR="007C6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83DFC" w14:textId="65EB507B" w:rsidR="009355DC" w:rsidRPr="00EB5CB5" w:rsidRDefault="007C6F7A" w:rsidP="004E4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исследования будет издана коллективная монография в зарубежном или казахстанском издательстве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CF8" w:rsidRPr="00EB5CB5" w14:paraId="6804749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40CDC74C" w14:textId="77777777" w:rsidR="00C37CF8" w:rsidRPr="00EB5CB5" w:rsidRDefault="00C37CF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7467" w:type="dxa"/>
            <w:vAlign w:val="center"/>
          </w:tcPr>
          <w:p w14:paraId="7F6A666F" w14:textId="77777777" w:rsidR="00512911" w:rsidRPr="00512911" w:rsidRDefault="00512911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научный журнал:</w:t>
            </w:r>
          </w:p>
          <w:p w14:paraId="1D4BEF70" w14:textId="53941400" w:rsidR="00512911" w:rsidRPr="007C6F7A" w:rsidRDefault="00512911" w:rsidP="00091494">
            <w:pPr>
              <w:jc w:val="both"/>
              <w:rPr>
                <w:rFonts w:eastAsia="Calibri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0E04CA" w:rsidRPr="000E04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Кабиденова Ж.Д. Религиозные права мигрантов: кейс европейских стран // Вестник Торайгыров университета. Серия Юридическая № 3. - 2024. – С. 63-74.</w:t>
            </w:r>
          </w:p>
          <w:p w14:paraId="54909D91" w14:textId="77777777" w:rsidR="00590E9B" w:rsidRPr="00445619" w:rsidRDefault="00445619" w:rsidP="00091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56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Полевые иследования: </w:t>
            </w:r>
          </w:p>
          <w:p w14:paraId="4AB7049F" w14:textId="5E12D655" w:rsidR="00A4776F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A4776F" w:rsidRPr="00A47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пункт пропуска на границе Сарыагаш, Сарыагашский район, Туркестанская область; </w:t>
            </w:r>
          </w:p>
          <w:p w14:paraId="2FAAC183" w14:textId="07681E55" w:rsidR="00A4776F" w:rsidRDefault="00A4776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пункт пропуска на границе Жаркент, Панфиловский район, Жетысуской области; </w:t>
            </w:r>
          </w:p>
          <w:p w14:paraId="49F42FF3" w14:textId="302E2987" w:rsidR="00445619" w:rsidRDefault="00A4776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пункт пропуска на границе Кордай, Кордайский район, Жамбылской области. </w:t>
            </w:r>
            <w:r w:rsidR="00CC2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C2640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октября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года по 13 октября 2023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23230D" w14:textId="37E06940" w:rsidR="000E04CA" w:rsidRPr="00D03B46" w:rsidRDefault="000E04C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Членами исследовательской группы был </w:t>
            </w:r>
            <w:r w:rsidRPr="00663031">
              <w:rPr>
                <w:rFonts w:ascii="Times New Roman" w:hAnsi="Times New Roman" w:cs="Times New Roman"/>
                <w:sz w:val="24"/>
                <w:szCs w:val="24"/>
              </w:rPr>
              <w:t>проведен анализ данных социологического 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подготовлены материал для </w:t>
            </w:r>
            <w:r w:rsidRPr="00663031">
              <w:rPr>
                <w:rFonts w:ascii="Times New Roman" w:hAnsi="Times New Roman" w:cs="Times New Roman"/>
                <w:sz w:val="24"/>
                <w:szCs w:val="24"/>
              </w:rPr>
              <w:t>опубликования итогов в научных журналах.</w:t>
            </w:r>
          </w:p>
        </w:tc>
      </w:tr>
      <w:tr w:rsidR="009355DC" w:rsidRPr="00EB5CB5" w14:paraId="6DA43A85" w14:textId="77777777" w:rsidTr="00091494">
        <w:trPr>
          <w:trHeight w:val="510"/>
          <w:jc w:val="center"/>
        </w:trPr>
        <w:tc>
          <w:tcPr>
            <w:tcW w:w="10014" w:type="dxa"/>
            <w:gridSpan w:val="2"/>
            <w:vAlign w:val="center"/>
          </w:tcPr>
          <w:p w14:paraId="744DF45B" w14:textId="77777777" w:rsidR="009355DC" w:rsidRPr="00EB5CB5" w:rsidRDefault="009355DC" w:rsidP="0009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1532EE" w:rsidRPr="00EB5CB5" w14:paraId="6FE3FF3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5065FD12" w14:textId="491F753A" w:rsidR="001532EE" w:rsidRPr="00EB5CB5" w:rsidRDefault="00D03B46" w:rsidP="000914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4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2F3D6C" wp14:editId="7E8941C3">
                  <wp:extent cx="1609106" cy="1460676"/>
                  <wp:effectExtent l="0" t="0" r="0" b="6350"/>
                  <wp:docPr id="15343985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370" cy="1471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3AA8602" w14:textId="6E5FF8C4" w:rsidR="001532EE" w:rsidRPr="00EB5CB5" w:rsidRDefault="00D03B46" w:rsidP="00091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Хамзин Амангельды Шапиевич</w:t>
            </w:r>
          </w:p>
        </w:tc>
      </w:tr>
      <w:tr w:rsidR="001532EE" w:rsidRPr="00EB5CB5" w14:paraId="57D5CDA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8C226C4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B55DB95" w14:textId="77777777" w:rsidR="001532EE" w:rsidRPr="00EB5CB5" w:rsidRDefault="009279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EB5CB5" w14:paraId="256A5D72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04B13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8D00F3" w14:textId="2FBA00C0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EB5CB5" w14:paraId="13E6A81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8F98EE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C3A4E9C" w14:textId="07BD8F34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</w:p>
        </w:tc>
      </w:tr>
      <w:tr w:rsidR="001532EE" w:rsidRPr="00EB5CB5" w14:paraId="0600E9D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2CC3AAD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FF3C608" w14:textId="77777777" w:rsidR="001532EE" w:rsidRPr="00EB5CB5" w:rsidRDefault="001532E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D03B46" w:rsidRPr="00EB5CB5" w14:paraId="6E258B9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16A049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B0FF48D" w14:textId="16108D9A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социально-трудовые права, миграционные процессы, торговля людьми.</w:t>
            </w:r>
          </w:p>
        </w:tc>
      </w:tr>
      <w:tr w:rsidR="00D03B46" w:rsidRPr="00EB5CB5" w14:paraId="61E221E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689C1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539B504" w14:textId="69F37538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sz w:val="23"/>
                <w:szCs w:val="23"/>
                <w:shd w:val="clear" w:color="auto" w:fill="FFFFFF"/>
              </w:rPr>
              <w:t xml:space="preserve">ABF-1587-2021 </w:t>
            </w:r>
          </w:p>
        </w:tc>
      </w:tr>
      <w:tr w:rsidR="00D03B46" w:rsidRPr="00CC2640" w14:paraId="6BFD0F8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3CB29A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810D67C" w14:textId="77777777" w:rsidR="00D03B46" w:rsidRPr="009C6559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ID*57190583415</w:t>
            </w:r>
          </w:p>
          <w:p w14:paraId="6E3B1762" w14:textId="300DA864" w:rsidR="00D03B46" w:rsidRPr="00D03B46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03B46" w:rsidRPr="00EB5CB5" w14:paraId="40770D6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6496A82" w14:textId="77777777" w:rsidR="00D03B46" w:rsidRPr="00D03B46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vAlign w:val="center"/>
          </w:tcPr>
          <w:p w14:paraId="62A2A9FE" w14:textId="77777777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1F4955">
              <w:rPr>
                <w:rFonts w:ascii="Times New Roman" w:hAnsi="Times New Roman" w:cs="Times New Roman"/>
                <w:sz w:val="24"/>
                <w:szCs w:val="24"/>
              </w:rPr>
              <w:t>0000-0003-2923-5105</w:t>
            </w:r>
          </w:p>
          <w:p w14:paraId="5EB0D20C" w14:textId="2ACF3365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t xml:space="preserve"> </w:t>
            </w:r>
            <w:hyperlink r:id="rId8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https://orcid.org/0000-0003-2923-5105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2D05A06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24AB3C3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938164D" w14:textId="77777777" w:rsidR="00D03B46" w:rsidRPr="00CC2640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CC26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BC4D0E" w14:textId="0EC86743" w:rsidR="00D03B46" w:rsidRPr="00CC2640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International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migration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features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Eurasian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//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Карагандинского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– 2021. – № 3(103). –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56-64. (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Shakenov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URL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law</w:t>
              </w:r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apart</w:t>
              </w:r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/2021-103-3/6.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10.31489/2021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3/56-64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DE4FE0F" w14:textId="14E5D7E5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Migration through the prism of constitutional rights: ethnic and demographic context, labor mobility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№ 4 (71). -2022. -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31-40. (Zhetpisov S.K., Nurgazinov B.K.,). URL: </w:t>
            </w:r>
            <w:hyperlink r:id="rId10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https://vestnik.zqai.kz/index.php/vestnik/article/view/799/891</w:t>
              </w:r>
            </w:hyperlink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F35578" w14:textId="731F5AA8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Миграция в Казахстане изменение этнического состава, состояние демографической ситуации, мобильность трудовых ресурсов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(социально-правовой аспект) // Ученые труды Алматинской академии МВД Республики Казахстан. - 2022. - 3(72). - С. 37-53. 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Жетписов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622DC7F" w14:textId="392E3182" w:rsidR="00D03B46" w:rsidRPr="006121CF" w:rsidRDefault="00D03B46" w:rsidP="00091494">
            <w:pPr>
              <w:widowControl w:val="0"/>
              <w:tabs>
                <w:tab w:val="left" w:pos="155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Possibilities and Perspectives for Regulating Labor Migration in the SCO Member </w: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Countries // The Shanghai Cooperation Organization. Exploring New Horizons. Monograph / Ed. By S. Marochkin and Yu. Bezborodov. – Routledge, 2022. – 262 p. </w:t>
            </w:r>
            <w:hyperlink r:id="rId11" w:history="1">
              <w:r w:rsidRPr="002729E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https://www.routledge.com/The-Shanghai-Cooperation-Organization-Exploring-New-Horizons/Marochkin-Bezborodov/p/book/9780367772802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 ISBN 9780367772802. Монография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CA2062F" w14:textId="494181DE" w:rsidR="00D03B46" w:rsidRPr="00091494" w:rsidRDefault="00D03B46" w:rsidP="0009149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5) </w:t>
            </w:r>
            <w:hyperlink r:id="rId12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Labor Migration: A View from Kazakhstan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hyperlink r:id="rId13" w:tooltip="Посмотреть сведения о документе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Journal of Educational and Social Research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2023, 13(4), с. 84–93 (</w:t>
            </w:r>
            <w:hyperlink r:id="rId14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Khamzin, A.Sh.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hyperlink r:id="rId15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Khamzina, Z.A.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hyperlink r:id="rId16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Aldabergenova, N.A.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hyperlink r:id="rId17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Koshpenbetov, B.M.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hyperlink r:id="rId18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Buribayev, Y.A.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) (Scopus). (CiteScore 1,0. Percentile: «Social Sciences (miscellaneous)» – 45). DOI 10.36941/jesr-2023-0092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1331408" w14:textId="3C2E1C99" w:rsidR="008331CC" w:rsidRP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6)</w:t>
            </w:r>
            <w:r w:rsidRPr="008331C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Процентиль -0,65.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 A.Sh., Khamzina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 S.Sh.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Buribayev Y.A. Zhetpisov S.K.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19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CCBAF00" w14:textId="5867E471" w:rsidR="008331CC" w:rsidRPr="008331CC" w:rsidRDefault="008331CC" w:rsidP="000914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 в Казахстане: причины, особенности и возможности правового регулирования // Ученые труды Алматинской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(Жетписов С.К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., Мусабекова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03B46" w:rsidRPr="00EB5CB5" w14:paraId="761F9CDC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35CCF165" w14:textId="31FEDC88" w:rsidR="00D03B46" w:rsidRPr="00EB5CB5" w:rsidRDefault="00D03B46" w:rsidP="000914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A076197" wp14:editId="7E095136">
                  <wp:extent cx="1217221" cy="1715175"/>
                  <wp:effectExtent l="0" t="0" r="2540" b="0"/>
                  <wp:docPr id="259773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43" cy="1738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25586C3" w14:textId="2E456B68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Жетписов Серик Кожанович</w:t>
            </w:r>
          </w:p>
        </w:tc>
      </w:tr>
      <w:tr w:rsidR="00D03B46" w:rsidRPr="00EB5CB5" w14:paraId="42402E1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D1A2B4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65B93C1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D03B46" w:rsidRPr="00EB5CB5" w14:paraId="73216F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3347C60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F9430CF" w14:textId="579E7830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D03B46" w:rsidRPr="00EB5CB5" w14:paraId="37E238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4BBCC8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3A18E71" w14:textId="5840C9DB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</w:tr>
      <w:tr w:rsidR="00D03B46" w:rsidRPr="00EB5CB5" w14:paraId="04893D3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91055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287886A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03B46" w:rsidRPr="00EB5CB5" w14:paraId="79937CA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FFE911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4101F75" w14:textId="3668F030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человека,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данных, неприкосновенности частной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46" w:rsidRPr="00EB5CB5" w14:paraId="77E8F81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A2218DE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920BC69" w14:textId="64005298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IUM-6966-2023</w:t>
            </w:r>
          </w:p>
        </w:tc>
      </w:tr>
      <w:tr w:rsidR="00B44B7A" w:rsidRPr="00CC2640" w14:paraId="2E18699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824C3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3CDFB3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2C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55802122300</w:t>
            </w:r>
          </w:p>
          <w:p w14:paraId="5A7AA4FD" w14:textId="235EBF87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Pr="007063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https://www.scopus.com/authid/detail.uri?authorId=55802122300</w:t>
              </w:r>
            </w:hyperlink>
          </w:p>
        </w:tc>
      </w:tr>
      <w:tr w:rsidR="00B44B7A" w:rsidRPr="00EB5CB5" w14:paraId="0F0D4C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9975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721FB54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EC3603">
              <w:rPr>
                <w:rFonts w:ascii="Times New Roman" w:hAnsi="Times New Roman" w:cs="Times New Roman"/>
                <w:sz w:val="24"/>
                <w:szCs w:val="24"/>
              </w:rPr>
              <w:t>0000-0002-4945-4383</w:t>
            </w:r>
          </w:p>
          <w:p w14:paraId="256782AF" w14:textId="0F3BB35D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t xml:space="preserve"> </w:t>
            </w:r>
            <w:hyperlink r:id="rId22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https://orcid.org/0000-0002-4945-4383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470978E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2ECF6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22E30B4" w14:textId="77777777" w:rsidR="00B44B7A" w:rsidRPr="002729ED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0F4DDE" w14:textId="500BE14A" w:rsidR="00B44B7A" w:rsidRPr="002729ED" w:rsidRDefault="00B44B7A" w:rsidP="0009149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migration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legal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characteristics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problem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//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2021. - № 3(136). –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60-73. (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Nurgazinov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4E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32B2DD0" w14:textId="18EC3A0C" w:rsidR="00B44B7A" w:rsidRPr="00242F4C" w:rsidRDefault="00B44B7A" w:rsidP="00091494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Торговля людьми: анализ текущей ситуации в мире и Казахстане в условиях пандемии covid-19 // Вестник ЕЮА им. Кунаева. - № 3. - 2021. – С. 41-50.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Алибаева Г.А., Борецкий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A89819E" w14:textId="631788E9" w:rsidR="00B44B7A" w:rsidRPr="00242F4C" w:rsidRDefault="00B44B7A" w:rsidP="0009149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Расследование торговли людьми: вопросы планирования расследования //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журнал гуманитарных наук. - №9-2. - 2021. – С. 190-193.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(Хамзин А.Ш.,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 А.В.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683E6A61" w14:textId="35B104F2" w:rsidR="00B44B7A" w:rsidRPr="001F0C35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исходной информации при расследовании уголовных дел о торговле людьми // 79 международная научная конференция Евразийского научного объединения «Перспективы модернизации современной науки», Москва, 2021. – С. 161-162. </w:t>
            </w:r>
            <w:r w:rsidRPr="001F0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</w:t>
            </w:r>
            <w:r w:rsidRPr="001F0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F0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F0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D83FF3A" w14:textId="7C6B2680" w:rsidR="00B44B7A" w:rsidRPr="00CC2640" w:rsidRDefault="00B44B7A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prism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constitutional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rights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demographic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. - № 4 (71). -2022. -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. 31-40.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(Nurgazinov B.K.,). URL</w:t>
            </w:r>
            <w:r w:rsidRPr="00CC26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C2640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Pr="00CC2640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zqai</w:t>
              </w:r>
              <w:r w:rsidRPr="00CC2640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Pr="00CC2640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CC2640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CC2640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Pr="00CC2640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CC2640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CC2640">
                <w:rPr>
                  <w:rFonts w:ascii="Times New Roman" w:hAnsi="Times New Roman" w:cs="Times New Roman"/>
                  <w:sz w:val="24"/>
                  <w:szCs w:val="24"/>
                </w:rPr>
                <w:t>/799/891</w:t>
              </w:r>
            </w:hyperlink>
            <w:r w:rsidRPr="00CC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CC2640">
              <w:rPr>
                <w:rFonts w:ascii="Times New Roman" w:hAnsi="Times New Roman" w:cs="Times New Roman"/>
                <w:sz w:val="24"/>
                <w:szCs w:val="24"/>
              </w:rPr>
              <w:t>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520CF5F2" w14:textId="1336787E" w:rsidR="00D03B46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Миграция в Казахстане изменение этнического состава, состояние демографической ситуации, мобильность трудовых ресурсов (социально-правовой аспект) // Ученые труды Алматинской академии МВД Республики Казахстан. - 2022. - 3(72). - С. 37-53.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Хамзин А.Ш.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91A77BC" w14:textId="47473E86" w:rsid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</w:t>
            </w:r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Заңсыз көші-қон – Қазақстан Республикасы мемлекеттік органдарының қызмет объектісі // Научные труды Алматинской академии МВД РК. - №3. – 2023. – С. 72-78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name"/>
                <w:bCs/>
              </w:rPr>
              <w:t>(</w:t>
            </w:r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Алибаева Г.А., Бексултанов А.С.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79CBD6A" w14:textId="72CEA733" w:rsidR="008331CC" w:rsidRPr="00091494" w:rsidRDefault="008331CC" w:rsidP="00091494">
            <w:pPr>
              <w:jc w:val="both"/>
              <w:rPr>
                <w:rStyle w:val="name"/>
                <w:lang w:val="en-US"/>
              </w:rPr>
            </w:pPr>
            <w:r w:rsidRPr="0083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331CC">
              <w:rPr>
                <w:lang w:val="en-US"/>
              </w:rPr>
              <w:t xml:space="preserve">)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Процентиль -0,65.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 A.Sh., Khamzina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 S.Sh.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Buribayev Y.A. Zhetpisov S.K.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24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 w:rsidRPr="008331CC">
              <w:rPr>
                <w:rStyle w:val="name"/>
                <w:lang w:val="en-US"/>
              </w:rPr>
              <w:t>;</w:t>
            </w:r>
          </w:p>
          <w:p w14:paraId="672D119C" w14:textId="50758BB7" w:rsidR="008331CC" w:rsidRPr="008331CC" w:rsidRDefault="008331CC" w:rsidP="000E04CA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CC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9)</w:t>
            </w:r>
            <w:r w:rsidRPr="0083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 в Казахстане: причины, особенности и возможности правового регулирования // Ученые труды Алматинской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Хамзин А.Ш., Мусабекова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4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186" w:rsidRPr="008331CC" w14:paraId="5018B12F" w14:textId="77777777" w:rsidTr="00061186">
        <w:trPr>
          <w:trHeight w:val="510"/>
          <w:jc w:val="center"/>
        </w:trPr>
        <w:tc>
          <w:tcPr>
            <w:tcW w:w="2547" w:type="dxa"/>
            <w:vMerge w:val="restart"/>
          </w:tcPr>
          <w:p w14:paraId="12089C30" w14:textId="12C5C025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691578" wp14:editId="5BFEADEE">
                  <wp:extent cx="1449424" cy="1649092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1" t="3875" r="16081" b="34417"/>
                          <a:stretch/>
                        </pic:blipFill>
                        <pic:spPr bwMode="auto">
                          <a:xfrm>
                            <a:off x="0" y="0"/>
                            <a:ext cx="1463449" cy="166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451" w14:textId="2B805208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Кабиденова Жулдыз Дюсенбаевна</w:t>
            </w:r>
          </w:p>
        </w:tc>
      </w:tr>
      <w:tr w:rsidR="00061186" w:rsidRPr="008331CC" w14:paraId="7A9F6705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D20263C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CFE6" w14:textId="74D7B40D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061186" w:rsidRPr="008331CC" w14:paraId="2033DAFB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ECD4F65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B60C" w14:textId="12234AF1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17.12.1979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061186" w:rsidRPr="008331CC" w14:paraId="08AF98C4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2700D27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489E" w14:textId="6EFEA889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</w:t>
            </w:r>
          </w:p>
        </w:tc>
      </w:tr>
      <w:tr w:rsidR="00061186" w:rsidRPr="008331CC" w14:paraId="2BA9F23F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521CA87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1C1" w14:textId="3A947752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061186" w:rsidRPr="008331CC" w14:paraId="3212B3C5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2B17B1F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250A" w14:textId="6CB25FD3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религиоведение, история, культурология.</w:t>
            </w:r>
          </w:p>
        </w:tc>
      </w:tr>
      <w:tr w:rsidR="00061186" w:rsidRPr="008331CC" w14:paraId="08A04CC3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09B97F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25E2" w14:textId="12131618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 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061186" w:rsidRPr="00CC2640" w14:paraId="5514DAA1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0F23365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54B0" w14:textId="777777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 57189321401</w:t>
            </w:r>
          </w:p>
          <w:p w14:paraId="06AA79F2" w14:textId="0F149FBC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Pr="0006118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https://www.scopus.com/authid/detail.uri?authorId=57189321401</w:t>
              </w:r>
            </w:hyperlink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1186" w:rsidRPr="008331CC" w14:paraId="0FCC8EA0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E751232" w14:textId="77777777" w:rsidR="00061186" w:rsidRPr="00061186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A0D4" w14:textId="777777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*0000-0002-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1478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1747</w:t>
            </w:r>
          </w:p>
          <w:p w14:paraId="1C47F69C" w14:textId="3B66A6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7" w:tgtFrame="_blank" w:history="1">
              <w:r w:rsidRPr="00061186">
                <w:rPr>
                  <w:rStyle w:val="typography-modulelvnit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https://orcid.org/0000-0002-1478-1747</w:t>
              </w:r>
            </w:hyperlink>
          </w:p>
        </w:tc>
      </w:tr>
      <w:tr w:rsidR="00061186" w:rsidRPr="00CC2640" w14:paraId="593ED6A1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9C4F0F1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353" w14:textId="777777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A457273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Ritual and ceremonial functions of the Saryarka Kazakh food (20th-21stcenturies) / Musagazhinova A.A., Kabidenova Z.D. // Vestnik Archeologii, Antropologii i Etnografii. No 2 (53). 2021, – Р. 138-145 DOI:10.20874/2071-0437-2021-53-2-13, Q3;</w:t>
            </w:r>
          </w:p>
          <w:p w14:paraId="654483CF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2) Religious conversion through the eyes of women on the example of the religious situation in Kazakhstan / Kabidenova Z.D., Zhapekova G.K., Utebaeva D.S., Amirkulova Z.A., Mussina D.R.// European Journal of Science and Theology No 16 (2). 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 xml:space="preserve">2020, – Р. 27-37, 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14:paraId="10819AD5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3) Религиозные права мигрантов: кейс европейских стран /Кабиденова Ж.Д. // Вестник ТО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, - Серия Юридическая, № 3, Павлодар, 2024. - С. 63-75;</w:t>
            </w:r>
          </w:p>
          <w:p w14:paraId="571D8FCE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Peculiarities of religious identity formation in the history of Kazakhstan / Zhapekova G.K., Kabidenova Z.D., Rysbekova S., Ramazanova A., Biyazdykova K.// European Journal of Science and Theology No 14 (2). 2018, – Р. 109-119, Q1;</w:t>
            </w:r>
          </w:p>
          <w:p w14:paraId="635BF124" w14:textId="56B3DA8C" w:rsidR="00061186" w:rsidRPr="004E4795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Source-based competence in the structure of professional training of future history teachers / Kaskabassova A.A., Otepova G.E., Kabidenova Zh.D., Akishev A.A.// Вестник ТОU. - Педагогическая серия. – 2022. - № 3. - С.195-21</w:t>
            </w:r>
            <w:r w:rsidR="004E4795" w:rsidRPr="004E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401D5" w:rsidRPr="00A401D5" w14:paraId="668A7584" w14:textId="77777777" w:rsidTr="005B55F4">
        <w:trPr>
          <w:trHeight w:val="510"/>
          <w:jc w:val="center"/>
        </w:trPr>
        <w:tc>
          <w:tcPr>
            <w:tcW w:w="2547" w:type="dxa"/>
            <w:vMerge w:val="restart"/>
          </w:tcPr>
          <w:p w14:paraId="3060BE6B" w14:textId="610E8DE6" w:rsidR="00A401D5" w:rsidRPr="00EB5CB5" w:rsidRDefault="005B55F4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C6F7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8CB05E" wp14:editId="58389FAE">
                  <wp:extent cx="1316101" cy="1760088"/>
                  <wp:effectExtent l="0" t="0" r="0" b="0"/>
                  <wp:docPr id="16461636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63618" name="Рисунок 1646163618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0" t="3215" r="4655" b="7603"/>
                          <a:stretch/>
                        </pic:blipFill>
                        <pic:spPr bwMode="auto">
                          <a:xfrm>
                            <a:off x="0" y="0"/>
                            <a:ext cx="1316101" cy="1760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DC20" w14:textId="5D18B36C" w:rsidR="00A401D5" w:rsidRPr="00061186" w:rsidRDefault="005B55F4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Шамшудинова Гульнара Тургановна</w:t>
            </w:r>
          </w:p>
        </w:tc>
      </w:tr>
      <w:tr w:rsidR="00A401D5" w:rsidRPr="00A401D5" w14:paraId="51DE2099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1BA7EB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C833" w14:textId="21453B77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A401D5" w:rsidRPr="00A401D5" w14:paraId="482074A0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DCC0070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87ED" w14:textId="62925011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рождения:.</w:t>
            </w:r>
            <w:r w:rsidR="005B55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19.08.1964</w:t>
            </w:r>
          </w:p>
        </w:tc>
      </w:tr>
      <w:tr w:rsidR="00A401D5" w:rsidRPr="00A401D5" w14:paraId="54D603AD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C0AF02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B838" w14:textId="3FC6BC00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</w:t>
            </w:r>
          </w:p>
        </w:tc>
      </w:tr>
      <w:tr w:rsidR="00A401D5" w:rsidRPr="00A401D5" w14:paraId="590ABFBD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F72A032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8171" w14:textId="4627332D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A401D5" w:rsidRPr="00A401D5" w14:paraId="60542287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2474863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CA77" w14:textId="0FB634C9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5B55F4"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научное направление – </w:t>
            </w:r>
            <w:r w:rsidR="005B55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демография, история, </w:t>
            </w:r>
            <w:r w:rsidR="005B55F4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процессы.</w:t>
            </w:r>
          </w:p>
        </w:tc>
      </w:tr>
      <w:tr w:rsidR="00A401D5" w:rsidRPr="00A401D5" w14:paraId="75D278DD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504D4E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78D6" w14:textId="6CDF9E38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 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A401D5" w:rsidRPr="00CC2640" w14:paraId="39EB487A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5634DF8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B4E4" w14:textId="47596625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Author ID* </w:t>
            </w:r>
            <w:r w:rsidR="000E04CA" w:rsidRPr="000E0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57190343771</w:t>
            </w:r>
          </w:p>
          <w:p w14:paraId="5DB312F6" w14:textId="20CAFC71" w:rsidR="00A401D5" w:rsidRPr="00061186" w:rsidRDefault="000E04CA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https://www.scopus.com/authid/detail.uri?authorId=57190343771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401D5" w:rsidRPr="00A401D5" w14:paraId="275A8812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6B2F4B" w14:textId="77777777" w:rsidR="00A401D5" w:rsidRPr="000E04CA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2623" w14:textId="2E8C1F7B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E04CA">
              <w:t xml:space="preserve"> </w:t>
            </w:r>
            <w:r w:rsidR="000E04CA" w:rsidRPr="000E04CA">
              <w:rPr>
                <w:rFonts w:ascii="Times New Roman" w:hAnsi="Times New Roman" w:cs="Times New Roman"/>
                <w:sz w:val="24"/>
                <w:szCs w:val="24"/>
              </w:rPr>
              <w:t>0000-0002-1242-4279</w:t>
            </w:r>
          </w:p>
          <w:p w14:paraId="02022538" w14:textId="3DBA0B5C" w:rsidR="00A401D5" w:rsidRPr="00061186" w:rsidRDefault="000E04CA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https://orcid.org/0000-0002-1242-4279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401D5" w:rsidRPr="00A401D5" w14:paraId="5725362A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8881DC" w14:textId="77777777" w:rsidR="00A401D5" w:rsidRPr="00A401D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DC3" w14:textId="77777777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B3538B1" w14:textId="78CCE240" w:rsidR="00A401D5" w:rsidRPr="00A401D5" w:rsidRDefault="00A401D5" w:rsidP="00A4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 model of interconfessional tolerance in modern multiethnic societies </w:t>
            </w:r>
            <w:r w:rsidR="00CC1AA5" w:rsidRPr="00CC1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Altybassarova M., Seifullina G., Turlybekova A., Dyussembekova G.</w:t>
            </w:r>
            <w:r w:rsidR="00CC1AA5" w:rsidRPr="00CC1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Space and Culture, India, 2019, 7(1). - С. 117–127. 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CCBF08" w14:textId="7A5D237D" w:rsidR="00A401D5" w:rsidRPr="00A401D5" w:rsidRDefault="00A401D5" w:rsidP="00A4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) Взаимоотношения государства и религиозных объединений в Республике Казахстан: конституционно-правовые аспекты // Вестник национальной Академии наук Республики Казахстан. – Алматы, 2021. – №3. – май-июнь. – С. 153–158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>Ахмеджанова Г.Б., Мусабекова Н.М., Воронова Т.Э.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0C982D9" w14:textId="62275E88" w:rsidR="00A401D5" w:rsidRPr="00A401D5" w:rsidRDefault="00A401D5" w:rsidP="00A4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) История развития национальной политики и этнической идентичности в Республике Казахстан. Вестник национальной Академии наук Республики Казахстан. – Алматы,2021 – №2. – март-апрель. – С. 327–333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>Турлыбекова А.М.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0EAB4C1" w14:textId="7D53EFB9" w:rsidR="00A401D5" w:rsidRPr="004E4795" w:rsidRDefault="00A401D5" w:rsidP="004E4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) Современный экстремизм: причины распространения в обществе и проблемы борьбы с ним. Вестник ПГУ имени. С. Торайгырова (серия гуманитарная, секция социологическая), 2018 №1, (2018) Павлодар. – С 117-127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Алтыбасарова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B7A" w:rsidRPr="00EB5CB5" w14:paraId="466DE19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074EE32A" w14:textId="77777777" w:rsidR="00DE5132" w:rsidRPr="00A401D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916ECCF" w14:textId="77777777" w:rsidR="00B44B7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1F093AF" wp14:editId="0C51B04D">
                  <wp:extent cx="1378774" cy="1442852"/>
                  <wp:effectExtent l="0" t="0" r="0" b="5080"/>
                  <wp:docPr id="14543602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000" cy="1455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A12DD1" w14:textId="2AA49758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679938" w14:textId="3D278A7D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Талипова Жадыра Жанабаевна  </w:t>
            </w:r>
          </w:p>
        </w:tc>
      </w:tr>
      <w:tr w:rsidR="00B44B7A" w:rsidRPr="00EB5CB5" w14:paraId="052D9F9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900B2A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092719" w14:textId="30F8AA1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научный сотрудник </w:t>
            </w:r>
          </w:p>
        </w:tc>
      </w:tr>
      <w:tr w:rsidR="00B44B7A" w:rsidRPr="00EB5CB5" w14:paraId="66C8C3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30183A9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24B1E0" w14:textId="4EA0FAA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01.08.1988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B44B7A" w:rsidRPr="00EB5CB5" w14:paraId="4A8F502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3FE19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BE74AF" w14:textId="10BDE15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B44B7A" w:rsidRPr="00EB5CB5" w14:paraId="29AFBFF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60FDB95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967AEF5" w14:textId="5F7BAC29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B44B7A" w:rsidRPr="00EB5CB5" w14:paraId="4B9F68E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DB1D00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CF48501" w14:textId="2688990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конституционное, гражданское, административное право</w:t>
            </w:r>
          </w:p>
        </w:tc>
      </w:tr>
      <w:tr w:rsidR="00B44B7A" w:rsidRPr="00EB5CB5" w14:paraId="316EA1D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B954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850DE57" w14:textId="61629BB8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B44B7A" w:rsidRPr="00EB5CB5" w14:paraId="788EBF5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760D5D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AEB865F" w14:textId="1EFCD25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B44B7A" w:rsidRPr="00EB5CB5" w14:paraId="7F7AF5C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83A73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41D1330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0009-0007-1566-1193</w:t>
            </w:r>
          </w:p>
          <w:p w14:paraId="2DF73362" w14:textId="4A76074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https://orcid.org/0009-0007-1566-1193</w:t>
            </w:r>
          </w:p>
        </w:tc>
      </w:tr>
      <w:tr w:rsidR="00B44B7A" w:rsidRPr="00CC2640" w14:paraId="451349B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19789E1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D013B41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4B0302" w14:textId="4FB32269" w:rsidR="00B44B7A" w:rsidRPr="003C4944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и развитие института защиты персональных данных.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decko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á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Zpr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Praha</w:t>
            </w:r>
            <w:r w:rsidRPr="001F0C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 House «Education and Science» -93 s. 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FBF27C4" w14:textId="33B55CBA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Қылмыстық заңнама қағидаттары жүйесін заңнамалық реттеуге тән мәселелер.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«Правовое обеспечение устойчивого развития Республики Казахстан: национальные приоритеты и международные стандарты». – Семей,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Alikhan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Bokeikhan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25-26.11.2022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3653AFC" w14:textId="2F142AA9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Мигранттардың еңбек құқықтарын қорғаудың кейбір ерекшеліктері. Вестник ТоУ. – 2022. №3 (Жетписов С.К., Жакишева А.Е.)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4E68862" w14:textId="25BBC227" w:rsidR="00B44B7A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Азаматтық іс жүргізуге қатысушы тұлғалардың құқықтары мен міндеттері: құқықтық реттеу мәселелері. Вестник Инновационного Евразийского университета. 2020. № 1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06AEC9" w14:textId="6AA53B61" w:rsidR="00CF2E89" w:rsidRPr="00512911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заңсыз көші-қон мәселелері // Актуальные проблемы государства и права в современных условиях: материалы международной научно-практической конференции. – г. Алматы, 2023. - С. 222-226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3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8331CC"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368D58A" w14:textId="77777777" w:rsidR="00CF2E89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Қазақстанға заңсыз көшіп келу мәселелері </w:t>
            </w:r>
            <w:r w:rsidRPr="004456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284-288.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4FF5E20" w14:textId="1729FC1F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Beksultanov A.S.)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D912A5E" w14:textId="182079E8" w:rsidR="008331CC" w:rsidRPr="00EB5CB5" w:rsidRDefault="008331CC" w:rsidP="004E47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Бексултанов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DE5132" w:rsidRPr="00EB5CB5" w14:paraId="10183191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E9C3BC8" w14:textId="5CDE5FA2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9B691" wp14:editId="414ECD42">
                  <wp:extent cx="1392423" cy="1347849"/>
                  <wp:effectExtent l="0" t="0" r="0" b="5080"/>
                  <wp:docPr id="11094518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77" cy="136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AAE69A7" w14:textId="52A0CAD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Бексултанов Алдияр Сагындыкович</w:t>
            </w:r>
          </w:p>
        </w:tc>
      </w:tr>
      <w:tr w:rsidR="00DE5132" w:rsidRPr="00EB5CB5" w14:paraId="46295D2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91FB1C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FF431DB" w14:textId="04A27961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DE5132" w:rsidRPr="00EB5CB5" w14:paraId="081779C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8E2D4D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0C8356" w14:textId="5F47EF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18.02.1999г.</w:t>
            </w:r>
          </w:p>
        </w:tc>
      </w:tr>
      <w:tr w:rsidR="00DE5132" w:rsidRPr="00EB5CB5" w14:paraId="162F1B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F303D0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7E63940" w14:textId="53B0D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DE5132" w:rsidRPr="00EB5CB5" w14:paraId="5B6045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3E98F2D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2688F0" w14:textId="1B01D3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E5132" w:rsidRPr="00EB5CB5" w14:paraId="2728A39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D028A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9B3F0C6" w14:textId="06C1B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A401D5" w:rsidRP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научное направление –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юриспруденция, право, уголовное право.</w:t>
            </w:r>
          </w:p>
        </w:tc>
      </w:tr>
      <w:tr w:rsidR="00DE5132" w:rsidRPr="00EB5CB5" w14:paraId="63C3878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55200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BAC27A" w14:textId="3387C9B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5132" w:rsidRPr="00EB5CB5" w14:paraId="597769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F74DD1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153086F" w14:textId="26A08413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DE5132" w:rsidRPr="00CC2640" w14:paraId="4E3EBB8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C3674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15DCB65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*0000-0001-6049-1647 </w:t>
            </w:r>
          </w:p>
          <w:p w14:paraId="065D8EDF" w14:textId="538D9ACD" w:rsidR="00DE5132" w:rsidRPr="003C4944" w:rsidRDefault="000E04C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3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https://orcid.org/my-orcid?orcid=0000-0001-6049-1647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E5132" w:rsidRPr="00CC2640" w14:paraId="77DE7C6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2C75FEA" w14:textId="77777777" w:rsidR="00DE5132" w:rsidRPr="000E04C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vAlign w:val="center"/>
          </w:tcPr>
          <w:p w14:paraId="219CECF4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3B0810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и защита персональных данных (опыт европейских стран)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Научный журнал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Торайгыров университета», Юридическая серия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2022. - № 3. – С. 40–50.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B102DD" w14:textId="30F169C3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Становление и развитие института защиты персональных данных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XVIII Mezinárodní vĕdecko - praktická konference zprávy vědecké ideje. – 2022. – С. 45–52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4C7A2D6" w14:textId="38732552" w:rsidR="00DE5132" w:rsidRPr="003C4944" w:rsidRDefault="00DE5132" w:rsidP="000914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model of professional - deontological culture of officials the prosecutors’s office in the Republic Kazakhstan//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Вестник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Торайгыров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»,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– 2022. - № 4. –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59–77;</w:t>
            </w:r>
          </w:p>
          <w:p w14:paraId="5403FBE2" w14:textId="1FD56348" w:rsidR="00DE5132" w:rsidRDefault="00DE5132" w:rsidP="00091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C49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Нелегальная и вынужденная миграция в контексте современных конфликтов: правовые и социальные аспекты//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</w:t>
            </w:r>
            <w:r w:rsidR="004E4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FF437CC" w14:textId="584E8052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 w:rsidRPr="0083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Talipova Z.Z.)</w:t>
            </w:r>
            <w:r w:rsidR="004E47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5B7665A" w14:textId="73FE4C3D" w:rsidR="008331CC" w:rsidRPr="003C4944" w:rsidRDefault="008331CC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Бексултанов А.С.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Ж.Ж.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091494" w:rsidRPr="008331CC" w14:paraId="617D873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01D1B99" w14:textId="18C59589" w:rsidR="00091494" w:rsidRPr="00A06F51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5714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A06F51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 wp14:anchorId="6F066648" wp14:editId="7AC9EAAF">
                  <wp:extent cx="1428750" cy="1905000"/>
                  <wp:effectExtent l="0" t="0" r="0" b="0"/>
                  <wp:docPr id="16427056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705664" name="Рисунок 1642705664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7B8A422" w14:textId="3C863FF5" w:rsidR="00091494" w:rsidRPr="00091494" w:rsidRDefault="004E4795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Жетписов Адильхан Серикович</w:t>
            </w:r>
          </w:p>
        </w:tc>
      </w:tr>
      <w:tr w:rsidR="00091494" w:rsidRPr="008331CC" w14:paraId="1C9641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5C3AFF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3E4FF5D2" w14:textId="70EA4559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091494" w:rsidRPr="008331CC" w14:paraId="731C4B6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3D773C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D13FEA2" w14:textId="4351E488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A06F51" w:rsidRPr="00A06F51">
              <w:rPr>
                <w:rFonts w:ascii="Times New Roman" w:hAnsi="Times New Roman" w:cs="Times New Roman"/>
                <w:sz w:val="24"/>
                <w:szCs w:val="24"/>
              </w:rPr>
              <w:t>24.06.2002</w:t>
            </w:r>
          </w:p>
        </w:tc>
      </w:tr>
      <w:tr w:rsidR="00091494" w:rsidRPr="008331CC" w14:paraId="0A8C477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2D23F0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01C8AC72" w14:textId="20A3795D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степень/академическая степень: </w:t>
            </w:r>
            <w:r w:rsidR="00A06F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1494" w:rsidRPr="008331CC" w14:paraId="359778F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8B84D1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072F7C0" w14:textId="7A3AAAC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Место учебы: НАО «Торайгыров университет»</w:t>
            </w:r>
          </w:p>
        </w:tc>
      </w:tr>
      <w:tr w:rsidR="00091494" w:rsidRPr="008331CC" w14:paraId="6E835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DBD4115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76896F" w14:textId="3100DE1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Область научных интересов: юриспруденция, право, </w:t>
            </w:r>
            <w:r w:rsidR="00A06F51" w:rsidRPr="00A06F51">
              <w:rPr>
                <w:rFonts w:ascii="Times New Roman" w:hAnsi="Times New Roman" w:cs="Times New Roman"/>
                <w:sz w:val="24"/>
                <w:szCs w:val="24"/>
              </w:rPr>
              <w:t>регулирование миграционных процессов</w:t>
            </w:r>
            <w:r w:rsidR="00A06F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91494" w:rsidRPr="008331CC" w14:paraId="056EF43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5511CC8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F8EBB0" w14:textId="7777777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Список публикаций:  </w:t>
            </w:r>
          </w:p>
          <w:p w14:paraId="53C9F2A8" w14:textId="1BD4F8A5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06F51">
              <w:t xml:space="preserve"> </w:t>
            </w:r>
            <w:r w:rsidR="00A06F51" w:rsidRPr="00A06F51">
              <w:rPr>
                <w:rFonts w:ascii="Times New Roman" w:hAnsi="Times New Roman" w:cs="Times New Roman"/>
                <w:sz w:val="24"/>
                <w:szCs w:val="24"/>
              </w:rPr>
              <w:t>Религиозные ценности в миграционных сообществах: к постановке вопроса // Сборник материалов научной конференции «Правовая наука в современное время». – София, Белград. – 2024. – С.14-17.</w:t>
            </w:r>
          </w:p>
        </w:tc>
      </w:tr>
      <w:tr w:rsidR="00CF2E89" w:rsidRPr="00EB5CB5" w14:paraId="64A0AF36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2CB39F79" w14:textId="6C4122D8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E2A5CB" wp14:editId="09A466B0">
                  <wp:extent cx="1425039" cy="1620981"/>
                  <wp:effectExtent l="0" t="0" r="381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89" cy="164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1F9BBA7" w14:textId="22352B59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Галиева Аяжан Темирболатовна</w:t>
            </w:r>
          </w:p>
        </w:tc>
      </w:tr>
      <w:tr w:rsidR="00CF2E89" w:rsidRPr="00EB5CB5" w14:paraId="7F8276B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DCE91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E78913" w14:textId="6CCCADC0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549D27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EB43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58B85EA" w14:textId="03329657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24.08.2004</w:t>
            </w:r>
          </w:p>
        </w:tc>
      </w:tr>
      <w:tr w:rsidR="00CF2E89" w:rsidRPr="00EB5CB5" w14:paraId="4C8673D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76C8B4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28064C" w14:textId="46BE372F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0262131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1A09F23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A05FA59" w14:textId="0A57ED08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«Торайгыров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F2E89" w:rsidRPr="00EB5CB5" w14:paraId="2D938A7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69440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E62C103" w14:textId="6A2D060C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63D1990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75705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C4DF8C3" w14:textId="77777777" w:rsidR="00CF2E89" w:rsidRPr="00693E66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364D3B17" w14:textId="2F02BEDB" w:rsidR="00CF2E89" w:rsidRPr="00693E66" w:rsidRDefault="00CF2E89" w:rsidP="00091494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 азаматтарының Қазақстан Республикасының балаларын асырап алуының ерекшеліктері мен құқықтық салдары// XXIII Сатпаевские чтения. 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5D63E70" w14:textId="0761637D" w:rsidR="00CF2E89" w:rsidRDefault="003A3E38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CF2E89"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“Оқу процесінде криминалистік полигонды пайдалану: мәселелері мен перспективалары”//международный научно-теоретическая конференция “Современные проблемы фундаментальной подготовки юристов, как единого образовательного процесса”. </w:t>
            </w:r>
            <w:r w:rsidR="00C41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CF2E89"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41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B62AE9E" w14:textId="15B91BCA" w:rsidR="00E016D6" w:rsidRPr="003C4944" w:rsidRDefault="00E016D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“Қазақстан отбасыларындағы тұрмыстық зорлық-зомбылық”//Международная научная конференция «XXIV Сатпаевские чтения», посвященная 125-летию академика Каныша Сатпаева.-2024</w:t>
            </w:r>
            <w:r w:rsidR="00C41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61186" w:rsidRPr="00EB5CB5" w14:paraId="7E89953A" w14:textId="77777777" w:rsidTr="00091494">
        <w:trPr>
          <w:trHeight w:val="510"/>
          <w:jc w:val="center"/>
        </w:trPr>
        <w:tc>
          <w:tcPr>
            <w:tcW w:w="2547" w:type="dxa"/>
            <w:vMerge w:val="restart"/>
            <w:vAlign w:val="center"/>
          </w:tcPr>
          <w:p w14:paraId="3802A71C" w14:textId="72FC16A3" w:rsidR="00061186" w:rsidRPr="00CF2E89" w:rsidRDefault="0006118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FD5E3B" wp14:editId="038AF601">
                  <wp:extent cx="1428750" cy="1905000"/>
                  <wp:effectExtent l="0" t="0" r="0" b="0"/>
                  <wp:docPr id="56612876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28766" name="Рисунок 566128766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8D1AA92" w14:textId="00EEA748" w:rsidR="00061186" w:rsidRPr="00061186" w:rsidRDefault="00061186" w:rsidP="00091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Мусагулова Жансая Дуйсенбаевна</w:t>
            </w:r>
          </w:p>
        </w:tc>
      </w:tr>
      <w:tr w:rsidR="00061186" w:rsidRPr="00EB5CB5" w14:paraId="660874C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FBCFBB3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010F80A" w14:textId="35E6B768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061186" w:rsidRPr="00EB5CB5" w14:paraId="3A296AC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6EDDDC8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E623F77" w14:textId="24CE8F2F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803996" w:rsidRPr="00803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17.03.2003</w:t>
            </w:r>
          </w:p>
        </w:tc>
      </w:tr>
      <w:tr w:rsidR="00061186" w:rsidRPr="00EB5CB5" w14:paraId="0578E59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EC4FB0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5B9D6F9" w14:textId="5C731019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061186" w:rsidRPr="00EB5CB5" w14:paraId="4E2AB28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972335F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D298D9E" w14:textId="453D701D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«Торайгыров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61186" w:rsidRPr="00EB5CB5" w14:paraId="0E7B69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909518E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58A8774" w14:textId="6102EAFD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061186" w:rsidRPr="007C6F7A" w14:paraId="7AA729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87109F0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7FDDFAD" w14:textId="77777777" w:rsid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239733B3" w14:textId="5ABE7919" w:rsidR="00061186" w:rsidRPr="00693E66" w:rsidRDefault="0080399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7C6F7A" w:rsidRPr="007C6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азаматтарының Қазақстан Республикасы балаларын асырап алуының ерекшеліктері мен құқықтық салдары</w:t>
            </w:r>
            <w:r w:rsidR="007C6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="007C6F7A"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«XV Торайгыровские чтения»</w:t>
            </w:r>
            <w:r w:rsidR="007C6F7A">
              <w:t xml:space="preserve"> </w:t>
            </w:r>
            <w:r w:rsidR="007C6F7A"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Павлодар</w:t>
            </w:r>
            <w:r w:rsidR="007C6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12.04.2023 г.</w:t>
            </w:r>
          </w:p>
        </w:tc>
      </w:tr>
    </w:tbl>
    <w:p w14:paraId="516FC042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4621"/>
    <w:multiLevelType w:val="hybridMultilevel"/>
    <w:tmpl w:val="805818B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784"/>
    <w:multiLevelType w:val="hybridMultilevel"/>
    <w:tmpl w:val="E19842E8"/>
    <w:lvl w:ilvl="0" w:tplc="3884A5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4D45"/>
    <w:multiLevelType w:val="hybridMultilevel"/>
    <w:tmpl w:val="CA48A63A"/>
    <w:lvl w:ilvl="0" w:tplc="675CA9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27907">
    <w:abstractNumId w:val="0"/>
  </w:num>
  <w:num w:numId="2" w16cid:durableId="2127963634">
    <w:abstractNumId w:val="2"/>
  </w:num>
  <w:num w:numId="3" w16cid:durableId="66817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FC"/>
    <w:rsid w:val="00001F58"/>
    <w:rsid w:val="000032D4"/>
    <w:rsid w:val="00035C33"/>
    <w:rsid w:val="00037565"/>
    <w:rsid w:val="00061186"/>
    <w:rsid w:val="00067BDB"/>
    <w:rsid w:val="00074C3D"/>
    <w:rsid w:val="000776FC"/>
    <w:rsid w:val="00083A53"/>
    <w:rsid w:val="00085617"/>
    <w:rsid w:val="000879DC"/>
    <w:rsid w:val="00091494"/>
    <w:rsid w:val="000A15CE"/>
    <w:rsid w:val="000A4EC7"/>
    <w:rsid w:val="000C4BC2"/>
    <w:rsid w:val="000E0007"/>
    <w:rsid w:val="000E04CA"/>
    <w:rsid w:val="00104B8E"/>
    <w:rsid w:val="00116F3A"/>
    <w:rsid w:val="00117980"/>
    <w:rsid w:val="0013328A"/>
    <w:rsid w:val="00141951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0C35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64A83"/>
    <w:rsid w:val="003853FB"/>
    <w:rsid w:val="00390229"/>
    <w:rsid w:val="00392C04"/>
    <w:rsid w:val="003A3E38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27664"/>
    <w:rsid w:val="00430F81"/>
    <w:rsid w:val="00431A3B"/>
    <w:rsid w:val="00445619"/>
    <w:rsid w:val="0045381D"/>
    <w:rsid w:val="00461992"/>
    <w:rsid w:val="00475ECB"/>
    <w:rsid w:val="00482B03"/>
    <w:rsid w:val="00482EF3"/>
    <w:rsid w:val="00484A5C"/>
    <w:rsid w:val="004E4795"/>
    <w:rsid w:val="004F20CA"/>
    <w:rsid w:val="00512911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B55F4"/>
    <w:rsid w:val="005C145B"/>
    <w:rsid w:val="005C31D7"/>
    <w:rsid w:val="005D0A35"/>
    <w:rsid w:val="00613E8D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A6D49"/>
    <w:rsid w:val="007B503C"/>
    <w:rsid w:val="007B6E31"/>
    <w:rsid w:val="007C6F7A"/>
    <w:rsid w:val="007C7CDB"/>
    <w:rsid w:val="007E1FCB"/>
    <w:rsid w:val="007F4A87"/>
    <w:rsid w:val="00803996"/>
    <w:rsid w:val="00804967"/>
    <w:rsid w:val="008331CC"/>
    <w:rsid w:val="00846E08"/>
    <w:rsid w:val="00865B09"/>
    <w:rsid w:val="008726C9"/>
    <w:rsid w:val="00880AD9"/>
    <w:rsid w:val="008875F5"/>
    <w:rsid w:val="008A18CF"/>
    <w:rsid w:val="008A50CD"/>
    <w:rsid w:val="008A7DC3"/>
    <w:rsid w:val="008B641C"/>
    <w:rsid w:val="008D0822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06F51"/>
    <w:rsid w:val="00A15373"/>
    <w:rsid w:val="00A23EF2"/>
    <w:rsid w:val="00A360DF"/>
    <w:rsid w:val="00A401D5"/>
    <w:rsid w:val="00A4604D"/>
    <w:rsid w:val="00A46BF7"/>
    <w:rsid w:val="00A4776F"/>
    <w:rsid w:val="00A5598E"/>
    <w:rsid w:val="00A616EB"/>
    <w:rsid w:val="00A628F7"/>
    <w:rsid w:val="00A713D0"/>
    <w:rsid w:val="00A73EDF"/>
    <w:rsid w:val="00A77A3F"/>
    <w:rsid w:val="00A81E4B"/>
    <w:rsid w:val="00A81E8E"/>
    <w:rsid w:val="00A85714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5501"/>
    <w:rsid w:val="00AE6BC8"/>
    <w:rsid w:val="00AF0733"/>
    <w:rsid w:val="00AF3CDE"/>
    <w:rsid w:val="00B12937"/>
    <w:rsid w:val="00B338CA"/>
    <w:rsid w:val="00B342DC"/>
    <w:rsid w:val="00B44B7A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0334"/>
    <w:rsid w:val="00C33376"/>
    <w:rsid w:val="00C37CF8"/>
    <w:rsid w:val="00C4181C"/>
    <w:rsid w:val="00C51E87"/>
    <w:rsid w:val="00C83D00"/>
    <w:rsid w:val="00C87924"/>
    <w:rsid w:val="00C92FCA"/>
    <w:rsid w:val="00CA21E3"/>
    <w:rsid w:val="00CA2657"/>
    <w:rsid w:val="00CA37D3"/>
    <w:rsid w:val="00CC1AA5"/>
    <w:rsid w:val="00CC2640"/>
    <w:rsid w:val="00CE2238"/>
    <w:rsid w:val="00CF077F"/>
    <w:rsid w:val="00CF2E89"/>
    <w:rsid w:val="00CF78C5"/>
    <w:rsid w:val="00D03630"/>
    <w:rsid w:val="00D03B46"/>
    <w:rsid w:val="00D14EAA"/>
    <w:rsid w:val="00D22611"/>
    <w:rsid w:val="00D26587"/>
    <w:rsid w:val="00D26ED0"/>
    <w:rsid w:val="00D30495"/>
    <w:rsid w:val="00D36DA3"/>
    <w:rsid w:val="00D50402"/>
    <w:rsid w:val="00D6238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E5132"/>
    <w:rsid w:val="00DF39E0"/>
    <w:rsid w:val="00E016D6"/>
    <w:rsid w:val="00E149D2"/>
    <w:rsid w:val="00E172D7"/>
    <w:rsid w:val="00E3446C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B341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name">
    <w:name w:val="name"/>
    <w:basedOn w:val="a0"/>
    <w:rsid w:val="00A360DF"/>
  </w:style>
  <w:style w:type="character" w:customStyle="1" w:styleId="affiliation">
    <w:name w:val="affiliation"/>
    <w:basedOn w:val="a0"/>
    <w:rsid w:val="00A360DF"/>
  </w:style>
  <w:style w:type="character" w:styleId="a7">
    <w:name w:val="Unresolved Mention"/>
    <w:basedOn w:val="a0"/>
    <w:uiPriority w:val="99"/>
    <w:semiHidden/>
    <w:unhideWhenUsed/>
    <w:rsid w:val="00512911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locked/>
    <w:rsid w:val="00B44B7A"/>
  </w:style>
  <w:style w:type="character" w:customStyle="1" w:styleId="typography-modulelvnit">
    <w:name w:val="typography-module__lvnit"/>
    <w:basedOn w:val="a0"/>
    <w:rsid w:val="00061186"/>
  </w:style>
  <w:style w:type="character" w:styleId="a8">
    <w:name w:val="FollowedHyperlink"/>
    <w:basedOn w:val="a0"/>
    <w:uiPriority w:val="99"/>
    <w:semiHidden/>
    <w:unhideWhenUsed/>
    <w:rsid w:val="000E0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id/21100896882?origin=resultslist" TargetMode="External"/><Relationship Id="rId18" Type="http://schemas.openxmlformats.org/officeDocument/2006/relationships/hyperlink" Target="https://www.scopus.com/authid/detail.uri?authorId=56682087400" TargetMode="External"/><Relationship Id="rId26" Type="http://schemas.openxmlformats.org/officeDocument/2006/relationships/hyperlink" Target="https://www.scopus.com/authid/detail.uri?authorId=57189321401" TargetMode="External"/><Relationship Id="rId21" Type="http://schemas.openxmlformats.org/officeDocument/2006/relationships/hyperlink" Target="https://www.scopus.com/authid/detail.uri?authorId=55802122300" TargetMode="External"/><Relationship Id="rId34" Type="http://schemas.openxmlformats.org/officeDocument/2006/relationships/image" Target="media/image7.jpg"/><Relationship Id="rId7" Type="http://schemas.openxmlformats.org/officeDocument/2006/relationships/hyperlink" Target="https://www.scopus.com/authid/detail.uri?authorId=" TargetMode="External"/><Relationship Id="rId12" Type="http://schemas.openxmlformats.org/officeDocument/2006/relationships/hyperlink" Target="https://www.scopus.com/record/display.uri?eid=2-s2.0-85166977255&amp;origin=resultslist&amp;sort=plf-f" TargetMode="External"/><Relationship Id="rId17" Type="http://schemas.openxmlformats.org/officeDocument/2006/relationships/hyperlink" Target="https://www.scopus.com/authid/detail.uri?authorId=57193684886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orcid.org/my-orcid?orcid=0000-0001-6049-1647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8525035900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scopus.com/authid/detail.uri?authorId=5719034377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outledge.com/The-Shanghai-Cooperation-Organization-Exploring-New-Horizons/Marochkin-Bezborodov/p/book/9780367772802" TargetMode="External"/><Relationship Id="rId24" Type="http://schemas.openxmlformats.org/officeDocument/2006/relationships/hyperlink" Target="https://doi.org/10.47059/ml.v20i5.2891" TargetMode="External"/><Relationship Id="rId32" Type="http://schemas.openxmlformats.org/officeDocument/2006/relationships/image" Target="media/image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6682131400" TargetMode="External"/><Relationship Id="rId23" Type="http://schemas.openxmlformats.org/officeDocument/2006/relationships/hyperlink" Target="https://vestnik.zqai.kz/index.php/vestnik/article/view/799/891" TargetMode="External"/><Relationship Id="rId28" Type="http://schemas.openxmlformats.org/officeDocument/2006/relationships/image" Target="media/image4.jpeg"/><Relationship Id="rId36" Type="http://schemas.openxmlformats.org/officeDocument/2006/relationships/image" Target="media/image9.jpg"/><Relationship Id="rId10" Type="http://schemas.openxmlformats.org/officeDocument/2006/relationships/hyperlink" Target="https://vestnik.zqai.kz/index.php/vestnik/article/view/799/891" TargetMode="External"/><Relationship Id="rId19" Type="http://schemas.openxmlformats.org/officeDocument/2006/relationships/hyperlink" Target="https://doi.org/10.47059/ml.v20i5.2891" TargetMode="Externa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law-vestnik.ksu.kz/apart/2021-103-3/6.pdf" TargetMode="External"/><Relationship Id="rId14" Type="http://schemas.openxmlformats.org/officeDocument/2006/relationships/hyperlink" Target="https://www.scopus.com/authid/detail.uri?authorId=57190583415" TargetMode="External"/><Relationship Id="rId22" Type="http://schemas.openxmlformats.org/officeDocument/2006/relationships/hyperlink" Target="https://orcid.org/0000-0002-4945-4383" TargetMode="External"/><Relationship Id="rId27" Type="http://schemas.openxmlformats.org/officeDocument/2006/relationships/hyperlink" Target="https://www.scopus.com/redirect.uri?url=https://orcid.org/0000-0002-1478-1747&amp;authorId=57189321401&amp;origin=AuthorProfile&amp;orcId=0000-0002-1478-1747&amp;category=orcidLink" TargetMode="External"/><Relationship Id="rId30" Type="http://schemas.openxmlformats.org/officeDocument/2006/relationships/hyperlink" Target="https://orcid.org/0000-0002-1242-4279" TargetMode="External"/><Relationship Id="rId35" Type="http://schemas.openxmlformats.org/officeDocument/2006/relationships/image" Target="media/image8.png"/><Relationship Id="rId8" Type="http://schemas.openxmlformats.org/officeDocument/2006/relationships/hyperlink" Target="https://orcid.org/0000-0003-2923-510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182A-B474-4969-B88D-22EAB8E8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8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Жадыра Талипова</cp:lastModifiedBy>
  <cp:revision>358</cp:revision>
  <dcterms:created xsi:type="dcterms:W3CDTF">2021-04-09T04:02:00Z</dcterms:created>
  <dcterms:modified xsi:type="dcterms:W3CDTF">2025-04-24T13:04:00Z</dcterms:modified>
</cp:coreProperties>
</file>