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F30D" w14:textId="5901D3C0" w:rsidR="009355DC" w:rsidRPr="00EB5CB5" w:rsidRDefault="00615F89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5F89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467"/>
      </w:tblGrid>
      <w:tr w:rsidR="009355DC" w:rsidRPr="00EB5CB5" w14:paraId="35826AF5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1E11908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467" w:type="dxa"/>
            <w:vAlign w:val="center"/>
          </w:tcPr>
          <w:p w14:paraId="138A238C" w14:textId="3B0B09A9" w:rsidR="009355DC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АР19679267 «Нелегальная и вынужденная миграция в Казахстане: вызовы безопасности и меры противодействия»</w:t>
            </w:r>
          </w:p>
        </w:tc>
      </w:tr>
      <w:tr w:rsidR="009355DC" w:rsidRPr="00EB5CB5" w14:paraId="4621E57D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74DFC36" w14:textId="77777777" w:rsidR="009355DC" w:rsidRPr="00EB5CB5" w:rsidRDefault="00AA5B6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467" w:type="dxa"/>
            <w:vAlign w:val="center"/>
          </w:tcPr>
          <w:p w14:paraId="35D1A133" w14:textId="34A473B2" w:rsidR="009355DC" w:rsidRPr="00EB5CB5" w:rsidRDefault="00A360D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8E17D8" w:rsidRPr="00EB5CB5" w14:paraId="14A7193B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1D6DBC96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467" w:type="dxa"/>
            <w:vAlign w:val="center"/>
          </w:tcPr>
          <w:p w14:paraId="15E8879C" w14:textId="331F3911" w:rsidR="008E17D8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Более чем за 30 лет независимости Казахстана международные миграционные процессы в Казахстане пережили множество этапов развития, зачастую носящих бурный и стихийный характер. За последнее время процессы международной миграции на территорию Республики Казахстан получили статус относительно регулируемых передвижений. При этом, следует сказать, что в этот период существенно изменились направления миграции, получили своё распространение новые виды миграций населения, а также, с учетом указанных тенденций, сформировалась качественно новая казахстанская миграционная политика, миграционное законодательство, новые институты управления миграционными процессами. Актуальность обусловлена проблемами правовой регламентации миграционных процессов в Республике Казахстан, а также вопросами правового характера, связанные с урегулированием проблем, связанных с существованием в Казахстане таких явлений как нелегальная и вынужденная миграция, и необходимостью противодействия их негативным последствиям в виде нарушения прав человека и гражданина.</w:t>
            </w:r>
          </w:p>
        </w:tc>
      </w:tr>
      <w:tr w:rsidR="008E17D8" w:rsidRPr="00EB5CB5" w14:paraId="3D8BC75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697FB0B1" w14:textId="77777777" w:rsidR="008E17D8" w:rsidRPr="00EB5CB5" w:rsidRDefault="008E17D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467" w:type="dxa"/>
            <w:vAlign w:val="center"/>
          </w:tcPr>
          <w:p w14:paraId="62AA6258" w14:textId="76AC683A" w:rsidR="008E17D8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правового регулирования процессов нелегальной и вынужденной миграции на территории Республики Казахстан, а также правовое решение проблем, связанных с нарушением прав человека, возникающих вследствие таких социальных явлений, как нелегальная и вынужденная миграция.</w:t>
            </w:r>
          </w:p>
        </w:tc>
      </w:tr>
      <w:tr w:rsidR="009355DC" w:rsidRPr="00EB5CB5" w14:paraId="0C4EA99E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366A9092" w14:textId="77777777" w:rsidR="009355DC" w:rsidRPr="00EB5CB5" w:rsidRDefault="009355DC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7467" w:type="dxa"/>
            <w:vAlign w:val="center"/>
          </w:tcPr>
          <w:p w14:paraId="6C96A662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14:paraId="6A79DF75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опубликована 1 (одна) статья в рецензируемом научном издании, индексируемом в Social Science Citation Index или Arts and Humanities Citation Index базы Web of Science и (или) имеющем процентиль по CiteScore в базе Scopus не менее 35 (тридцати пяти); </w:t>
            </w:r>
          </w:p>
          <w:p w14:paraId="607E796C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 опубликованы 2 (две) научные статьи в рецензируемом отечественном и (или) зарубежном издании, рекомендованном КОКСНВО МНВО РК;</w:t>
            </w:r>
          </w:p>
          <w:p w14:paraId="6F050FFB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Международном Юридическом Форуме, на базе Московского государственного юридического университета им. О.Е. Кутафина (Россия), </w:t>
            </w:r>
          </w:p>
          <w:p w14:paraId="3042F1AB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>- члены исследовательской группы пройдут курсы повышения квалификации на тему «Миграция населения; структурные характеристики и организационно-правовые модели регулирования»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Беларусь).</w:t>
            </w:r>
          </w:p>
          <w:p w14:paraId="133DECBD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члены исследовательской группы примут участие в Международной научно-практической конференции «48th EBES (Eurasia Business Economics Society) Conference» (r. Стамбул, Турция); </w:t>
            </w:r>
          </w:p>
          <w:p w14:paraId="49AFCA4E" w14:textId="77777777" w:rsidR="00A360DF" w:rsidRP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t xml:space="preserve">- издана коллективная монография; </w:t>
            </w:r>
          </w:p>
          <w:p w14:paraId="18583DFC" w14:textId="77F0DC49" w:rsidR="009355DC" w:rsidRPr="00EB5CB5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члены исследовательской группы пройдут курсы повышения квалификации на тему «Новые миграционные тенденции и вызовы в регионе Центральной Азии» в Тянь-Шаньском аналитическом центре Американского Университета в Центральной Азии (Бишкек, Республика Кыргызстан).</w:t>
            </w:r>
          </w:p>
        </w:tc>
      </w:tr>
      <w:tr w:rsidR="00C37CF8" w:rsidRPr="00EB5CB5" w14:paraId="68047493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40CDC74C" w14:textId="77777777" w:rsidR="00C37CF8" w:rsidRPr="00EB5CB5" w:rsidRDefault="00C37CF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467" w:type="dxa"/>
            <w:vAlign w:val="center"/>
          </w:tcPr>
          <w:p w14:paraId="0F48F1AE" w14:textId="0247348A" w:rsidR="00A360DF" w:rsidRPr="00EB5CB5" w:rsidRDefault="0051291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изданиях, реферируемых наукометрическими базами данных Scopus и Web of Science:</w:t>
            </w:r>
          </w:p>
          <w:p w14:paraId="7C6C5602" w14:textId="77777777" w:rsidR="00A360DF" w:rsidRPr="00CF2E89" w:rsidRDefault="00A360DF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Khamzina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423271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423271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423271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Buribayev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Zhetpisov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Perspectives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Labor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Migration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Insights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from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Kazakhstan</w:t>
            </w:r>
            <w:r w:rsidRPr="0042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Migration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Letters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August</w:t>
            </w:r>
            <w:r w:rsidRPr="0042327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2023.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Volume: 20, No: 5, pp. 12-22 ISSN: 1741-8992 (Online). Процентиль -0,65. Q2. 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https://doi.org/10.47059/ml.v20i5.2891</w:t>
            </w:r>
          </w:p>
          <w:p w14:paraId="65052A52" w14:textId="77777777" w:rsidR="00512911" w:rsidRPr="00EB5CB5" w:rsidRDefault="00512911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1A5451D5" w14:textId="189BC94F" w:rsidR="00512911" w:rsidRPr="00512911" w:rsidRDefault="00512911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Style w:val="name"/>
                <w:bCs/>
                <w:sz w:val="24"/>
                <w:szCs w:val="24"/>
              </w:rPr>
              <w:t>)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Жетписов С.К., Алибаева Г.А., Бексултанов А.С. Заңсыз көші-қон – Қазақстан Республикасы мемлекеттік органдарының қызмет объектісі // Научные труды Алматинской академии МВД РК. - №3. – 2023. – С. 72-78</w:t>
            </w:r>
            <w:r w:rsidR="0044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8204BF" w14:textId="77777777" w:rsidR="00A360DF" w:rsidRPr="00EB5CB5" w:rsidRDefault="00A360DF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Статьи в республиканских и зарубежных международных научных конференциях:</w:t>
            </w:r>
          </w:p>
          <w:p w14:paraId="05FCF433" w14:textId="317017F6" w:rsidR="00A360DF" w:rsidRDefault="00A360DF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A51D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Нелегальная и вынужденная миграция в контексте современных конфликтов: правовые и социальные аспекты// 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</w:t>
            </w:r>
            <w:r w:rsid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276F57" w14:textId="41BF9775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Мусабекова Н.М., Талипова Ж.Ж. 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0E943B6" w14:textId="2C87B924" w:rsidR="00512911" w:rsidRPr="00445619" w:rsidRDefault="0044561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Мусабекова Н.М., Талипова Ж.Ж.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</w:p>
          <w:p w14:paraId="7F6A666F" w14:textId="77777777" w:rsidR="00512911" w:rsidRPr="00512911" w:rsidRDefault="00512911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научный журнал:</w:t>
            </w:r>
          </w:p>
          <w:p w14:paraId="1D4BEF70" w14:textId="0A341872" w:rsidR="00512911" w:rsidRPr="00445619" w:rsidRDefault="00512911" w:rsidP="00091494">
            <w:pPr>
              <w:jc w:val="both"/>
              <w:rPr>
                <w:rFonts w:eastAsia="Calibri"/>
              </w:rPr>
            </w:pP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  <w:t>Talipova Z.Z., Beksultanov A.S.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Protection of personal data of children in migration processes // Вестник Торайгыров университета.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Юридическая. - № 3. - 2023. – С. 43-53</w:t>
            </w:r>
            <w:r w:rsidR="004456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4909D91" w14:textId="77777777" w:rsidR="00590E9B" w:rsidRPr="00445619" w:rsidRDefault="00445619" w:rsidP="00091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6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Полевые иследования: </w:t>
            </w:r>
          </w:p>
          <w:p w14:paraId="6EB75C99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«Кулунда» (Шарбакты) – Российская Федерация с 18 сентября 2023 года по 22 сентября 2023 года; </w:t>
            </w:r>
          </w:p>
          <w:p w14:paraId="6E84C6BA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«Урлитобе» расположенный в Железинском районе Павлодарской области. Сопредельный пункт пропуска: «Ольховка» - Российская Федерация с 18 сентября 2023 года по 22 сентября 2023 года; </w:t>
            </w:r>
          </w:p>
          <w:p w14:paraId="09241DF3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«Косак» расположенный в Успенском районе Павлодарской области. </w:t>
            </w:r>
          </w:p>
          <w:p w14:paraId="08F462CC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«Павловка» – Российская Федерация с 18 сентября 2023 года по 22 сентября 2023 года; </w:t>
            </w:r>
          </w:p>
          <w:p w14:paraId="4165C9DC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ункт пропуска «Кайрак» расположенный в Карабалыкском районе Костанайской области Республики Казахстан. </w:t>
            </w:r>
          </w:p>
          <w:p w14:paraId="61FE8B81" w14:textId="77777777" w:rsid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6) 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Сопредельный пункт пропуска: «Бугристое» - Российская Федерация с 9 октября 2023 года по 13 октября 2023 года; </w:t>
            </w:r>
          </w:p>
          <w:p w14:paraId="1D23230D" w14:textId="1130AC7F" w:rsidR="00445619" w:rsidRPr="00D03B46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П</w:t>
            </w:r>
            <w:r w:rsidR="00445619" w:rsidRPr="00D0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ункт пропуска «Жана Жол» расположенный в Мамлютском районе Северо-Казахстанской области. Сопредельный пункт пропуска: «Петухово» - Российская Федерация с 17 сентября 2023 года по 23 сентября 2023 года.</w:t>
            </w:r>
          </w:p>
        </w:tc>
      </w:tr>
      <w:tr w:rsidR="00AE6BC8" w:rsidRPr="00EB5CB5" w14:paraId="2C19C958" w14:textId="77777777" w:rsidTr="00091494">
        <w:trPr>
          <w:trHeight w:val="510"/>
          <w:jc w:val="center"/>
        </w:trPr>
        <w:tc>
          <w:tcPr>
            <w:tcW w:w="2547" w:type="dxa"/>
            <w:vAlign w:val="center"/>
          </w:tcPr>
          <w:p w14:paraId="0DF916DA" w14:textId="77777777" w:rsidR="00AE6BC8" w:rsidRPr="00EB5CB5" w:rsidRDefault="00AE6BC8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2-ый год исследований</w:t>
            </w:r>
          </w:p>
        </w:tc>
        <w:tc>
          <w:tcPr>
            <w:tcW w:w="7467" w:type="dxa"/>
            <w:vAlign w:val="center"/>
          </w:tcPr>
          <w:p w14:paraId="27EE6ECE" w14:textId="6A2BC6CD" w:rsidR="001E6912" w:rsidRPr="00EB5CB5" w:rsidRDefault="00A85714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r w:rsidR="001E6912"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монография:</w:t>
            </w:r>
          </w:p>
          <w:p w14:paraId="011DA4DD" w14:textId="2EE58741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12911" w:rsidRPr="00512911">
              <w:rPr>
                <w:rFonts w:ascii="Times New Roman" w:hAnsi="Times New Roman" w:cs="Times New Roman"/>
                <w:sz w:val="24"/>
                <w:szCs w:val="24"/>
              </w:rPr>
              <w:t>Теоретико-правовые аспекты миграции в Казахстане: современное состояние, проблемы и вызовы. Монография. / Под ред. Хамзина А.Ш. – Павлодар, 2024. – 248 с.</w:t>
            </w:r>
          </w:p>
          <w:p w14:paraId="70C2CDE1" w14:textId="77777777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7C611BCF" w14:textId="1CC9C9B4" w:rsidR="001E6912" w:rsidRPr="00EB5CB5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>Жетписов С.К., Хамзин А.Ш., Мусабекова Н.М. 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74C3C5" w14:textId="77E50708" w:rsidR="001E6912" w:rsidRDefault="001E6912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Талипова Ж.Ж., Бексултанов А.С.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illegal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="00445619" w:rsidRPr="00445619">
              <w:rPr>
                <w:rFonts w:ascii="Times New Roman" w:hAnsi="Times New Roman" w:cs="Times New Roman"/>
                <w:sz w:val="24"/>
                <w:szCs w:val="24"/>
              </w:rPr>
              <w:t xml:space="preserve"> // Хабаршы-Вестник. - №2. – 2024. – С. 188-193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3F101F" w14:textId="63BF34B2" w:rsidR="00445619" w:rsidRPr="00EB5CB5" w:rsidRDefault="00445619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Жетписов С.К., Колесников Ю.Ю. Вынужденная и нелегальная миграция: риски в сфере безопасности (на материалах исследований в северном Казахстане) // Хабаршы-Вестник. - №1. – 2024. – С. 64-70.</w:t>
            </w:r>
          </w:p>
          <w:p w14:paraId="5F2C2791" w14:textId="77777777" w:rsidR="00AE6BC8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3B46">
              <w:rPr>
                <w:rFonts w:ascii="Times New Roman" w:hAnsi="Times New Roman" w:cs="Times New Roman"/>
                <w:b/>
                <w:sz w:val="24"/>
                <w:szCs w:val="24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B8AEFAE" w14:textId="68A89CB3" w:rsidR="00D03B46" w:rsidRPr="00D03B46" w:rsidRDefault="00D03B46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К</w:t>
            </w:r>
            <w:r w:rsidRPr="00D03B46">
              <w:rPr>
                <w:rFonts w:ascii="Times New Roman" w:hAnsi="Times New Roman" w:cs="Times New Roman"/>
                <w:bCs/>
                <w:sz w:val="24"/>
                <w:szCs w:val="24"/>
              </w:rPr>
              <w:t>урсы повышения квалификации на тему «Миграция населения; структурные характеристики и организационно-правовые модели регулирования» в Международном учебном центре подготовки, повышения квалификации и переподготовки кадров в сфере миграции и противодействия торговле людьми (Минск, Республика Беларусь).</w:t>
            </w:r>
          </w:p>
        </w:tc>
      </w:tr>
      <w:tr w:rsidR="009355DC" w:rsidRPr="00EB5CB5" w14:paraId="6DA43A85" w14:textId="77777777" w:rsidTr="00091494">
        <w:trPr>
          <w:trHeight w:val="510"/>
          <w:jc w:val="center"/>
        </w:trPr>
        <w:tc>
          <w:tcPr>
            <w:tcW w:w="10014" w:type="dxa"/>
            <w:gridSpan w:val="2"/>
            <w:vAlign w:val="center"/>
          </w:tcPr>
          <w:p w14:paraId="744DF45B" w14:textId="77777777" w:rsidR="009355DC" w:rsidRPr="00EB5CB5" w:rsidRDefault="009355DC" w:rsidP="0009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1532EE" w:rsidRPr="00EB5CB5" w14:paraId="6FE3FF3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5065FD12" w14:textId="491F753A" w:rsidR="001532EE" w:rsidRPr="00EB5CB5" w:rsidRDefault="00D03B46" w:rsidP="00091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4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F3D6C" wp14:editId="7E8941C3">
                  <wp:extent cx="1609106" cy="1460676"/>
                  <wp:effectExtent l="0" t="0" r="0" b="6350"/>
                  <wp:docPr id="1534398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70" cy="1471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3AA8602" w14:textId="6E5FF8C4" w:rsidR="001532EE" w:rsidRPr="00EB5CB5" w:rsidRDefault="00D03B46" w:rsidP="00091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Хамзин Амангельды Шапиевич</w:t>
            </w:r>
          </w:p>
        </w:tc>
      </w:tr>
      <w:tr w:rsidR="001532EE" w:rsidRPr="00EB5CB5" w14:paraId="57D5CDA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8C226C4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B55DB95" w14:textId="77777777" w:rsidR="001532EE" w:rsidRPr="00EB5CB5" w:rsidRDefault="009279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14:paraId="256A5D7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04B13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8D00F3" w14:textId="2FBA00C0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14:paraId="13E6A81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8F98EE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C3A4E9C" w14:textId="07BD8F34" w:rsidR="001532EE" w:rsidRPr="00EB5CB5" w:rsidRDefault="00D03B46" w:rsidP="00091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</w:p>
        </w:tc>
      </w:tr>
      <w:tr w:rsidR="001532EE" w:rsidRPr="00EB5CB5" w14:paraId="0600E9D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CC3AAD" w14:textId="77777777" w:rsidR="001532EE" w:rsidRPr="00EB5CB5" w:rsidRDefault="001532EE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F3C608" w14:textId="77777777" w:rsidR="001532EE" w:rsidRPr="00EB5CB5" w:rsidRDefault="001532EE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D03B46" w:rsidRPr="00EB5CB5" w14:paraId="6E258B9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16A049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B0FF48D" w14:textId="16108D9A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 права, миграционные процессы, торговля людьми.</w:t>
            </w:r>
          </w:p>
        </w:tc>
      </w:tr>
      <w:tr w:rsidR="00D03B46" w:rsidRPr="00EB5CB5" w14:paraId="61E221E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689C1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539B504" w14:textId="69F37538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ABF-1587-2021</w:t>
            </w:r>
            <w:r w:rsidRPr="008C7A9F">
              <w:rPr>
                <w:rFonts w:ascii="Source Sans Pro" w:hAnsi="Source Sans Pr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03B46" w:rsidRPr="00423271" w14:paraId="6BFD0F8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3CB29A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810D67C" w14:textId="77777777" w:rsidR="00D03B46" w:rsidRPr="009C6559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Author ID*57190583415</w:t>
            </w:r>
          </w:p>
          <w:p w14:paraId="6E3B1762" w14:textId="300DA864" w:rsidR="00D03B46" w:rsidRPr="00D03B46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03B46" w:rsidRPr="00EB5CB5" w14:paraId="40770D6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6496A82" w14:textId="77777777" w:rsidR="00D03B46" w:rsidRPr="00D03B46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7467" w:type="dxa"/>
            <w:vAlign w:val="center"/>
          </w:tcPr>
          <w:p w14:paraId="62A2A9FE" w14:textId="77777777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1F4955">
              <w:rPr>
                <w:rFonts w:ascii="Times New Roman" w:hAnsi="Times New Roman" w:cs="Times New Roman"/>
                <w:sz w:val="24"/>
                <w:szCs w:val="24"/>
              </w:rPr>
              <w:t>0000-0003-2923-5105</w:t>
            </w:r>
          </w:p>
          <w:p w14:paraId="5EB0D20C" w14:textId="2ACF3365" w:rsidR="00D03B46" w:rsidRPr="00EB5CB5" w:rsidRDefault="00D03B46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t xml:space="preserve"> </w:t>
            </w:r>
            <w:hyperlink r:id="rId7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https://orcid.org/0000-0003-2923-5105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2D05A06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24AB3C3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938164D" w14:textId="77777777" w:rsidR="00D03B46" w:rsidRPr="00423271" w:rsidRDefault="00D03B46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7BC4D0E" w14:textId="50981F38" w:rsidR="00D03B46" w:rsidRPr="004D0182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features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Eurasian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Карагандинского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». – 2021. – № 3(103). –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56-64. (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Shakenov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.)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law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apart</w:t>
              </w:r>
              <w:r w:rsidRPr="004D018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/2021-103-3/6.</w:t>
              </w:r>
              <w:r w:rsidRPr="002052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10.31489/2021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4D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3/56-64.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DE4FE0F" w14:textId="14E5D7E5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31-40.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(Zhetpisov S.K., Nurgazinov B.K.,). URL: </w:t>
            </w:r>
            <w:hyperlink r:id="rId9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F35578" w14:textId="731F5AA8" w:rsidR="00D03B46" w:rsidRPr="00ED2BC1" w:rsidRDefault="00D03B46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Алматинской академии МВД Республики Казахстан. - 2022. - 3(72). - С. 37-53. 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Жетписов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622DC7F" w14:textId="711FFC4F" w:rsidR="00D03B46" w:rsidRPr="006121CF" w:rsidRDefault="00D03B46" w:rsidP="00091494">
            <w:pPr>
              <w:widowControl w:val="0"/>
              <w:tabs>
                <w:tab w:val="left" w:pos="155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D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Possibilities and Perspectives for Regulating Labor Migration in the SCO Member </w:t>
            </w: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Countries // The Shanghai Cooperation Organization. Exploring New Horizons. Monograph / Ed. By S. Marochkin and Yu. Bezborodov. – Routledge, 2022. – 262 p. </w:t>
            </w:r>
            <w:hyperlink r:id="rId10" w:history="1">
              <w:r w:rsidRPr="002729E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https://www.routledge.com/The-Shanghai-Cooperation-Organization-Exploring-New-Horizons/Marochkin-Bezborodov/p/book/9780367772802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ISBN 9780367772802. Монография.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CA2062F" w14:textId="494181DE" w:rsidR="00D03B46" w:rsidRPr="00091494" w:rsidRDefault="00D03B46" w:rsidP="0009149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5) </w:t>
            </w:r>
            <w:hyperlink r:id="rId11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Labor Migration: A View from Kazakhstan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hyperlink r:id="rId12" w:tooltip="Посмотреть сведения о документе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Journal of Educational and Social Research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2023, 13(4), с. 84–93 (</w:t>
            </w:r>
            <w:hyperlink r:id="rId13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Khamzin, A.Sh.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hyperlink r:id="rId14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Khamzina, Z.A.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hyperlink r:id="rId15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Aldabergenova, N.A.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hyperlink r:id="rId16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Koshpenbetov, B.M.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hyperlink r:id="rId17" w:history="1">
              <w:r w:rsidRPr="006121C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Buribayev, Y.A.</w:t>
              </w:r>
            </w:hyperlink>
            <w:r w:rsidRPr="006121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) (Scopus). (CiteScore 1,0. Percentile: «Social Sciences (miscellaneous)» – 45). DOI 10.36941/jesr-2023-0092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1331408" w14:textId="1C42C9B9" w:rsidR="008331CC" w:rsidRP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6)</w:t>
            </w:r>
            <w:r w:rsidRPr="008331C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Процентиль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 A.Sh., Khamzina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 S.Sh.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Buribayev Y.A. Zhetpisov 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18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CCBAF00" w14:textId="5867E471" w:rsidR="008331CC" w:rsidRPr="008331CC" w:rsidRDefault="008331CC" w:rsidP="00091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(Жетписов С.К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., Мусабекова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03B46" w:rsidRPr="00EB5CB5" w14:paraId="761F9CDC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35CCF165" w14:textId="31FEDC88" w:rsidR="00D03B46" w:rsidRPr="00EB5CB5" w:rsidRDefault="00D03B46" w:rsidP="000914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A076197" wp14:editId="7E095136">
                  <wp:extent cx="1217221" cy="1715175"/>
                  <wp:effectExtent l="0" t="0" r="2540" b="0"/>
                  <wp:docPr id="259773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43" cy="1738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25586C3" w14:textId="2E456B68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Жетписов Серик Кожанович</w:t>
            </w:r>
          </w:p>
        </w:tc>
      </w:tr>
      <w:tr w:rsidR="00D03B46" w:rsidRPr="00EB5CB5" w14:paraId="42402E1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D1A2B4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65B93C1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03B46" w:rsidRPr="00EB5CB5" w14:paraId="73216F6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347C60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F9430CF" w14:textId="579E7830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D03B46" w:rsidRPr="00EB5CB5" w14:paraId="37E238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BBCC8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3A18E71" w14:textId="5840C9DB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юридических наук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D03B46" w:rsidRPr="00EB5CB5" w14:paraId="04893D3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91055C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87886A" w14:textId="77777777" w:rsidR="00D03B46" w:rsidRPr="00EB5CB5" w:rsidRDefault="00D03B4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03B46" w:rsidRPr="00EB5CB5" w14:paraId="79937CA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FE911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4101F75" w14:textId="3668F030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прав человека,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063B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неприкосновенности частной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46" w:rsidRPr="00EB5CB5" w14:paraId="77E8F81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A2218DE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920BC69" w14:textId="64005298" w:rsidR="00D03B46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IUM-6966-2023</w:t>
            </w:r>
          </w:p>
        </w:tc>
      </w:tr>
      <w:tr w:rsidR="00B44B7A" w:rsidRPr="00423271" w14:paraId="2E18699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F824C3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D3CDFB3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2C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55802122300</w:t>
            </w:r>
          </w:p>
          <w:p w14:paraId="5A7AA4FD" w14:textId="235EBF87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7063B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https://www.scopus.com/authid/detail.uri?authorId=55802122300</w:t>
              </w:r>
            </w:hyperlink>
          </w:p>
        </w:tc>
      </w:tr>
      <w:tr w:rsidR="00B44B7A" w:rsidRPr="00EB5CB5" w14:paraId="0F0D4C2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975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721FB54" w14:textId="77777777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EC3603">
              <w:rPr>
                <w:rFonts w:ascii="Times New Roman" w:hAnsi="Times New Roman" w:cs="Times New Roman"/>
                <w:sz w:val="24"/>
                <w:szCs w:val="24"/>
              </w:rPr>
              <w:t>0000-0002-4945-4383</w:t>
            </w:r>
          </w:p>
          <w:p w14:paraId="256782AF" w14:textId="0F3BB35D" w:rsidR="00B44B7A" w:rsidRPr="00EB5CB5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t xml:space="preserve"> </w:t>
            </w:r>
            <w:hyperlink r:id="rId21" w:history="1">
              <w:r w:rsidRPr="00301D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https://orcid.org/0000-0002-4945-4383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B46" w:rsidRPr="008331CC" w14:paraId="470978E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2ECF62" w14:textId="77777777" w:rsidR="00D03B46" w:rsidRPr="00EB5CB5" w:rsidRDefault="00D03B46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22E30B4" w14:textId="77777777" w:rsidR="00B44B7A" w:rsidRPr="002729ED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272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0F4DDE" w14:textId="77777777" w:rsidR="00B44B7A" w:rsidRPr="002729ED" w:rsidRDefault="00B44B7A" w:rsidP="0009149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migration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socio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legal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characteristics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евразийского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2021. - № 3(136). –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60-73. (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Nurgazinov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Boretskiy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7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14:paraId="732B2DD0" w14:textId="18EC3A0C" w:rsidR="00B44B7A" w:rsidRPr="00242F4C" w:rsidRDefault="00B44B7A" w:rsidP="00091494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Торговля людьми: анализ текущей ситуации в мире и Казахстане в условиях пандемии covid-19 // Вестник ЕЮА им. Кунаева. - № 3. - 2021. – С. 41-50.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Алибаева Г.А., Борецкий 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A89819E" w14:textId="631788E9" w:rsidR="00B44B7A" w:rsidRPr="00242F4C" w:rsidRDefault="00B44B7A" w:rsidP="0009149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Pr="00242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Расследование торговли людьми: вопросы планирования расследования //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журнал гуманитарных наук. - №9-2. - 2021. – С. 190-193.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(Хамзин А.Ш.,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 А.В.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683E6A61" w14:textId="35B104F2" w:rsidR="00B44B7A" w:rsidRPr="00423271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исходной информации при расследовании уголовных дел о торговле людьми // 79 международная научная конференция Евразийского научного объединения «Перспективы модернизации современной науки», Москва, 2021. – С. 161-162. </w:t>
            </w:r>
            <w:r w:rsidRPr="0042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Борецкий</w:t>
            </w:r>
            <w:r w:rsidRPr="0042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2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42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D83FF3A" w14:textId="7C6B2680" w:rsidR="00B44B7A" w:rsidRPr="00ED2BC1" w:rsidRDefault="00B44B7A" w:rsidP="000914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rights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demographic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№ 4 (71). -2022. - </w:t>
            </w:r>
            <w:r w:rsidRPr="00205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31-40. </w:t>
            </w:r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(Nurgazinov B.K.,). URL: </w:t>
            </w:r>
            <w:hyperlink r:id="rId22" w:history="1">
              <w:r w:rsidRPr="00ED2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https://vestnik.zqai.kz/index.php/vestnik/article/view/799/891</w:t>
              </w:r>
            </w:hyperlink>
            <w:r w:rsidRPr="00ED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 10.52026/2788-5291_2022_71_4_29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520CF5F2" w14:textId="1336787E" w:rsidR="00D03B46" w:rsidRDefault="00B44B7A" w:rsidP="000914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Миграция в Казахстане изменение этнического состава, состояние демографической ситуации, мобильность трудовых ресурсов (социально-правовой аспект) // Ученые труды Алматинской академии МВД Республики Казахстан. - 2022. - 3(72). - С. 37-53. 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Хамзин А.Ш.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Кыдралинова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05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91A77BC" w14:textId="47473E86" w:rsidR="008331CC" w:rsidRDefault="008331CC" w:rsidP="00091494">
            <w:pPr>
              <w:jc w:val="both"/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Заңсыз көші-қон – Қазақстан Республикасы мемлекеттік органдарының қызмет объектісі // Научные труды Алматинской академии МВД РК. - №3. – 2023. – С. 72-78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name"/>
                <w:bCs/>
              </w:rPr>
              <w:t>(</w:t>
            </w:r>
            <w:r w:rsidRPr="0051291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Алибаева Г.А., Бексултанов А.С.</w:t>
            </w:r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79CBD6A" w14:textId="77777777" w:rsidR="008331CC" w:rsidRPr="00091494" w:rsidRDefault="008331CC" w:rsidP="00091494">
            <w:pPr>
              <w:jc w:val="both"/>
              <w:rPr>
                <w:rStyle w:val="name"/>
                <w:lang w:val="en-US"/>
              </w:rPr>
            </w:pPr>
            <w:r w:rsidRPr="0083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31CC">
              <w:rPr>
                <w:lang w:val="en-US"/>
              </w:rPr>
              <w:t xml:space="preserve">) </w:t>
            </w:r>
            <w:r w:rsidRPr="002A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Perspectives on Labor Migration: Insights from Kazakhstan </w:t>
            </w:r>
            <w:r w:rsidRPr="00F4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//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Migration Letters August 2023. Volume: 20, No: 5, pp. 12-22 ISSN: 1741-8992 (Online). Процентиль -0,65. Q2.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Khamzin A.Sh., Khamzina Z.A.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Daubassov S.Sh.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Kuandykov B.Z.</w:t>
            </w:r>
            <w:r w:rsidRPr="00F44498">
              <w:rPr>
                <w:rStyle w:val="affili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Buribayev Y.A. Zhetpisov S.K. </w:t>
            </w:r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F4449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(Scopus)</w:t>
            </w:r>
            <w:r w:rsidRPr="00F44498">
              <w:rPr>
                <w:rStyle w:val="name"/>
                <w:bCs/>
                <w:lang w:val="en-US"/>
              </w:rPr>
              <w:t xml:space="preserve"> </w:t>
            </w:r>
            <w:hyperlink r:id="rId23" w:history="1">
              <w:r w:rsidRPr="00301DF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https://doi.org/10.47059/ml.v20i5.2891</w:t>
              </w:r>
            </w:hyperlink>
            <w:r w:rsidRPr="008331C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331CC">
              <w:rPr>
                <w:rStyle w:val="name"/>
                <w:lang w:val="en-US"/>
              </w:rPr>
              <w:t>;</w:t>
            </w:r>
          </w:p>
          <w:p w14:paraId="672D119C" w14:textId="51DC7022" w:rsidR="008331CC" w:rsidRPr="008331CC" w:rsidRDefault="008331CC" w:rsidP="00AB429F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CC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9)</w:t>
            </w:r>
            <w:r w:rsidRPr="0083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 в Казахстане: причины, особенности и возможности правового регулирования // Ученые труды Алматинской Академии МВД РК. – 2024. - № 1 (78). – С. 93-102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5619">
              <w:rPr>
                <w:rFonts w:ascii="Times New Roman" w:hAnsi="Times New Roman" w:cs="Times New Roman"/>
                <w:sz w:val="24"/>
                <w:szCs w:val="24"/>
              </w:rPr>
              <w:t>Хамзин А.Ш., Мусабекова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4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29F" w:rsidRPr="008331CC" w14:paraId="5891DF40" w14:textId="77777777" w:rsidTr="000D00F0">
        <w:trPr>
          <w:trHeight w:val="510"/>
          <w:jc w:val="center"/>
        </w:trPr>
        <w:tc>
          <w:tcPr>
            <w:tcW w:w="2547" w:type="dxa"/>
            <w:vMerge w:val="restart"/>
          </w:tcPr>
          <w:p w14:paraId="58650980" w14:textId="77777777" w:rsidR="00AB429F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CD0C429" wp14:editId="7FB5FC68">
                  <wp:extent cx="1362075" cy="1857375"/>
                  <wp:effectExtent l="0" t="0" r="9525" b="9525"/>
                  <wp:docPr id="13186251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625154" name="Рисунок 1318625154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0A793" w14:textId="23CAF975" w:rsidR="00AB429F" w:rsidRPr="00EB5CB5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329759D" w14:textId="3BFA31BB" w:rsidR="00AB429F" w:rsidRPr="00EB5CB5" w:rsidRDefault="00AB4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Хамзина Жанна Амангельдиновна</w:t>
            </w:r>
          </w:p>
        </w:tc>
      </w:tr>
      <w:tr w:rsidR="00AB429F" w:rsidRPr="008331CC" w14:paraId="0AFB7E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4B914AD" w14:textId="77777777" w:rsidR="00AB429F" w:rsidRPr="00EB5CB5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B5AF1D0" w14:textId="639015DA" w:rsidR="00AB429F" w:rsidRPr="008C7A9F" w:rsidRDefault="00405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AB429F" w:rsidRPr="008331CC" w14:paraId="2DBE328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F73EEF5" w14:textId="77777777" w:rsidR="00AB429F" w:rsidRPr="00EB5CB5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DA2E87F" w14:textId="7387E6AB" w:rsidR="00AB429F" w:rsidRPr="00EB5CB5" w:rsidRDefault="00AB4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>14.04.1976</w:t>
            </w:r>
          </w:p>
        </w:tc>
      </w:tr>
      <w:tr w:rsidR="00AB429F" w:rsidRPr="008331CC" w14:paraId="1D69510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5DA0A7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8E8FE1B" w14:textId="38242ED5" w:rsidR="00AB429F" w:rsidRPr="00D23C35" w:rsidRDefault="00AB429F" w:rsidP="00AB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наук</w:t>
            </w:r>
            <w:r w:rsidR="00D23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23C35" w:rsidRPr="00D23C3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AB429F" w:rsidRPr="008331CC" w14:paraId="5D87E95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89BA045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606178" w14:textId="5D930689" w:rsidR="00AB429F" w:rsidRPr="00EB5CB5" w:rsidRDefault="00AB429F" w:rsidP="00AB4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AB4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рофессор-исследователь НАО «Казахский национальный педагогический университет имени Абая»</w:t>
            </w:r>
          </w:p>
        </w:tc>
      </w:tr>
      <w:tr w:rsidR="00AB429F" w:rsidRPr="008331CC" w14:paraId="4C5712A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E85CB26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DCF7F64" w14:textId="27280EF3" w:rsidR="00AB429F" w:rsidRPr="004D0182" w:rsidRDefault="00AB429F" w:rsidP="0040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4D0182" w:rsidRPr="004D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право, право социального обеспечения</w:t>
            </w:r>
          </w:p>
        </w:tc>
      </w:tr>
      <w:tr w:rsidR="00AB429F" w:rsidRPr="008331CC" w14:paraId="2918B7F9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EC4E43A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274777C" w14:textId="2C8AF44A" w:rsidR="00AB429F" w:rsidRPr="00EB5CB5" w:rsidRDefault="00AB429F" w:rsidP="00AB4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A9F" w:rsidRPr="008C7A9F">
              <w:rPr>
                <w:rFonts w:ascii="Times New Roman" w:hAnsi="Times New Roman" w:cs="Times New Roman"/>
                <w:sz w:val="24"/>
                <w:szCs w:val="24"/>
              </w:rPr>
              <w:t>K-4228-2019</w:t>
            </w:r>
          </w:p>
        </w:tc>
      </w:tr>
      <w:tr w:rsidR="00AB429F" w:rsidRPr="00423271" w14:paraId="4326D07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315D766" w14:textId="77777777" w:rsidR="00AB429F" w:rsidRPr="00EB5CB5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480FCBE" w14:textId="22BF978F" w:rsidR="00AB429F" w:rsidRPr="00EB5CB5" w:rsidRDefault="00AB429F" w:rsidP="00AB4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956367" w:rsidRPr="00956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56682131400</w:t>
            </w:r>
          </w:p>
          <w:p w14:paraId="67F528B0" w14:textId="16D0BA45" w:rsidR="00AB429F" w:rsidRPr="00956367" w:rsidRDefault="00956367" w:rsidP="00AB4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https://www.scopus.com/authid/detail.uri?authorId=56682131400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429F" w:rsidRPr="00423271" w14:paraId="20FABE5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B57ED31" w14:textId="77777777" w:rsidR="00AB429F" w:rsidRPr="00AB429F" w:rsidRDefault="00AB429F" w:rsidP="00AB429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6747A1C2" w14:textId="1FE7E9F0" w:rsidR="00D23C35" w:rsidRPr="00615F89" w:rsidRDefault="00AB429F" w:rsidP="00AB4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23C35">
              <w:rPr>
                <w:lang w:val="en-US"/>
              </w:rPr>
              <w:t xml:space="preserve"> </w:t>
            </w:r>
            <w:r w:rsidR="00D23C35"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0000-0003-0433-596X </w:t>
            </w:r>
          </w:p>
          <w:p w14:paraId="17332AB9" w14:textId="35A0B652" w:rsidR="00AB429F" w:rsidRPr="00615F89" w:rsidRDefault="00D23C35" w:rsidP="00AB4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https://orcid.org/0000-0003-0433-596X</w:t>
              </w:r>
            </w:hyperlink>
            <w:r w:rsidRPr="0061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429F" w:rsidRPr="00423271" w14:paraId="5B1C3F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AEAE07" w14:textId="77777777" w:rsidR="00AB429F" w:rsidRPr="00D23C35" w:rsidRDefault="00AB429F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86C1225" w14:textId="77777777" w:rsidR="00AB429F" w:rsidRPr="00CF03D7" w:rsidRDefault="00AB4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49C36BC1" w14:textId="77777777" w:rsidR="00CF03D7" w:rsidRPr="00030A9E" w:rsidRDefault="00CF03D7" w:rsidP="00CF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1.Хамзина Ж.А., Бурибаев Е.А. Стандарты ОЭСР как инструменты совершенствования национального социального-трудового права. Современные проблемы науки и образования. Том III. – М.: Издательский дом Академии Естествознания, 2018. – 80 c.</w:t>
            </w:r>
          </w:p>
          <w:p w14:paraId="69099E0F" w14:textId="77777777" w:rsidR="00CF03D7" w:rsidRDefault="00CF03D7" w:rsidP="00CF0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2.Хамзина Ж.А., Бурибаев Е.А. Обеспечение принципа равноправия в трудовых отношениях. Современные проблемы науки и образования. Том III. – М.: Издательский дом Академии Естествознания, 2018. – 80 c.</w:t>
            </w:r>
          </w:p>
          <w:p w14:paraId="31018236" w14:textId="77777777" w:rsidR="00CF03D7" w:rsidRDefault="00CF03D7" w:rsidP="00CF0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030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Бурибаев Е.А., Хамзина Ж.А. Правовое регулирование социальных прав, гарантий семьи и ребенка в условиях реализации нового социального курса в Республике Казахстан. М.:Библио-Глобус, 2017. – 222 с.</w:t>
            </w:r>
          </w:p>
          <w:p w14:paraId="2C498F95" w14:textId="77777777" w:rsidR="00AB429F" w:rsidRDefault="00CF03D7" w:rsidP="00CF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678E9">
              <w:rPr>
                <w:rFonts w:ascii="Helvetica" w:hAnsi="Helvetica"/>
                <w:color w:val="383838"/>
                <w:shd w:val="clear" w:color="auto" w:fill="FFFFFF"/>
                <w:lang w:val="en-US"/>
              </w:rPr>
              <w:t xml:space="preserve">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Buribayev Y.A., Khamzina Zh.A., Oryntayev Zh.K. Problems of legal groundwork for improvement of public administration in social sphere // 7th International Scientific and Practical Conference "Science and Society", London, 2015. pp. 124–135.</w:t>
            </w:r>
          </w:p>
          <w:p w14:paraId="502839E0" w14:textId="77777777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G.N., Rakhimova, Gakku N., Z.A., Khamzina, Zhanna A., N., Kalkayeva, Nessibeli, Y.A., Buribayev, Yermek A., Z.Y., Sailibayeva, Zhanel Yursunovna //  Legal Protection of Children in Kazakhstan: Problems and Challenges. Lex Scientia Law Review, 2024. pp. 489-516. </w:t>
            </w:r>
          </w:p>
          <w:p w14:paraId="32411906" w14:textId="0A0D7937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A.R., Kuttygalieva, Anarkhan Raimovna, Z.A., Khamzina, Zhanna A., Y.A., Buribayev, Yermek A., D., Belkhozhayeva, Dinara, D.S., Baisymakova, Dana S. International acts as part of the current legislation of Kazakhstan: Influence on the country’s social policy // Social and Legal Studios, 2024. pp. 84-94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69BC12" w14:textId="56D7F260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Z.A., Khamzina, Zhanna A., Y.A., Buribayev, Yermek A., E.M., Tileubergenov, Erazak Manapovich. Institutionalizing integrity: rethinking ethical and cultural standards in Kazakhstan's civil service //Frontiers in Political Science, 2025. pp.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60BD8E" w14:textId="77777777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Z.A., Khamzina, Zhanna A., B.R., Taubayev, Baurzhan Ryspekovish, A., Buribayeva, Amina, Y.A., Buribayev, Yermek A. Shielding the future: Enhancing legal protections for children in Kazakhstan // International Journal of Innovative Research and Scientific Studies, 2025. pp. 2842-2854</w:t>
            </w:r>
          </w:p>
          <w:p w14:paraId="65572466" w14:textId="6726CEC9" w:rsidR="00423271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Y.A., Buribayev, Yermek A., Z.A., Khamzina, Zhanna A. Ethical and cultural guidelines in the labyrinth of Kazakhstan’s civil service // International Journal of Public Policy and Administration Research, 2025. pp. 48-67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B48DB" w:rsidRPr="008331CC" w14:paraId="41B912F5" w14:textId="77777777" w:rsidTr="000D00F0">
        <w:trPr>
          <w:trHeight w:val="510"/>
          <w:jc w:val="center"/>
        </w:trPr>
        <w:tc>
          <w:tcPr>
            <w:tcW w:w="2547" w:type="dxa"/>
            <w:vMerge w:val="restart"/>
          </w:tcPr>
          <w:p w14:paraId="48A3753F" w14:textId="1FE9F84C" w:rsidR="003B48DB" w:rsidRPr="003B48DB" w:rsidRDefault="003B48DB" w:rsidP="000D00F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03DB26" wp14:editId="48A7FDC7">
                  <wp:extent cx="1466850" cy="1800225"/>
                  <wp:effectExtent l="0" t="0" r="0" b="9525"/>
                  <wp:docPr id="28354406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44066" name="Рисунок 283544066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1D5CA27" w14:textId="652D9078" w:rsidR="003B48DB" w:rsidRPr="003B48DB" w:rsidRDefault="003B48DB" w:rsidP="000914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Бурибаев Ермек Абильтаевич</w:t>
            </w:r>
          </w:p>
        </w:tc>
      </w:tr>
      <w:tr w:rsidR="003B48DB" w:rsidRPr="008331CC" w14:paraId="02A84C0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90B40B5" w14:textId="77777777" w:rsidR="003B48DB" w:rsidRPr="00EB5CB5" w:rsidRDefault="003B48DB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FBE4D4D" w14:textId="0FF285C3" w:rsidR="003B48DB" w:rsidRPr="003B48DB" w:rsidRDefault="0040529F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3B48DB" w:rsidRPr="008331CC" w14:paraId="114A968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0C7C37E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AA399A9" w14:textId="0F45771F" w:rsidR="003B48DB" w:rsidRPr="003B48DB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3B48DB">
              <w:rPr>
                <w:rFonts w:ascii="Times New Roman" w:hAnsi="Times New Roman" w:cs="Times New Roman"/>
                <w:sz w:val="24"/>
                <w:szCs w:val="24"/>
              </w:rPr>
              <w:t>06.02.1975</w:t>
            </w:r>
          </w:p>
        </w:tc>
      </w:tr>
      <w:tr w:rsidR="003B48DB" w:rsidRPr="008331CC" w14:paraId="26FD9AF9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2F0B5D2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7BE499" w14:textId="38E50583" w:rsidR="003B48DB" w:rsidRPr="00D23C35" w:rsidRDefault="003B48DB" w:rsidP="003B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наук</w:t>
            </w:r>
            <w:r w:rsidR="00D23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C35" w:rsidRPr="00D23C3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D23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DB" w:rsidRPr="008331CC" w14:paraId="49C704F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48FC2E3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A347705" w14:textId="34E00195" w:rsidR="003B48DB" w:rsidRPr="003B48DB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48DB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Правления-Ректор НАО Жетысусский университет им.Ильяса Жансугурова</w:t>
            </w:r>
          </w:p>
        </w:tc>
      </w:tr>
      <w:tr w:rsidR="0040529F" w:rsidRPr="008331CC" w14:paraId="6DF02872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DBD7E13" w14:textId="77777777" w:rsidR="0040529F" w:rsidRPr="00EB5CB5" w:rsidRDefault="0040529F" w:rsidP="0040529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9AAD1D" w14:textId="5B2D05F4" w:rsidR="0040529F" w:rsidRPr="003B48DB" w:rsidRDefault="0040529F" w:rsidP="004052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трудовое право, право социального обеспечения</w:t>
            </w:r>
          </w:p>
        </w:tc>
      </w:tr>
      <w:tr w:rsidR="003B48DB" w:rsidRPr="008331CC" w14:paraId="6F6E612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511A3EC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0CA6416" w14:textId="1454AFB7" w:rsidR="003B48DB" w:rsidRPr="003B48DB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E6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F0" w:rsidRPr="000D00F0">
              <w:rPr>
                <w:rFonts w:ascii="Times New Roman" w:hAnsi="Times New Roman" w:cs="Times New Roman"/>
                <w:sz w:val="24"/>
                <w:szCs w:val="24"/>
              </w:rPr>
              <w:t>Y-5925-2019</w:t>
            </w:r>
          </w:p>
        </w:tc>
      </w:tr>
      <w:tr w:rsidR="003B48DB" w:rsidRPr="00423271" w14:paraId="72623A5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AE15B37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AE059FD" w14:textId="58A2CF63" w:rsidR="003B48DB" w:rsidRPr="00EB5CB5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D23C35"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56682087400</w:t>
            </w:r>
          </w:p>
          <w:p w14:paraId="5275203A" w14:textId="29F05A24" w:rsidR="003B48DB" w:rsidRPr="00D23C35" w:rsidRDefault="00D23C35" w:rsidP="003B4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https://www.scopus.com/authid/detail.uri?authorId=56682087400</w:t>
              </w:r>
            </w:hyperlink>
            <w:r w:rsidRPr="00D23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8DB" w:rsidRPr="008331CC" w14:paraId="10535D2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7B4551E" w14:textId="77777777" w:rsidR="003B48DB" w:rsidRPr="003B48DB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118AFE71" w14:textId="77777777" w:rsidR="003B48DB" w:rsidRPr="00EB5CB5" w:rsidRDefault="003B48DB" w:rsidP="003B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AB429F">
              <w:rPr>
                <w:rFonts w:ascii="Times New Roman" w:hAnsi="Times New Roman" w:cs="Times New Roman"/>
                <w:sz w:val="24"/>
                <w:szCs w:val="24"/>
              </w:rPr>
              <w:t>0000-0003-0913-2002</w:t>
            </w:r>
          </w:p>
          <w:p w14:paraId="5C324A25" w14:textId="1C50006E" w:rsidR="003B48DB" w:rsidRPr="003B48DB" w:rsidRDefault="003B48DB" w:rsidP="003B4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Pr="00163C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https://orcid.org/0000-0003-0913-2002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8DB" w:rsidRPr="00423271" w14:paraId="68D2C6A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A25BAA9" w14:textId="77777777" w:rsidR="003B48DB" w:rsidRPr="00EB5CB5" w:rsidRDefault="003B48DB" w:rsidP="003B48D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7FBF178" w14:textId="77777777" w:rsidR="004B3D9B" w:rsidRPr="00CF03D7" w:rsidRDefault="004B3D9B" w:rsidP="004B3D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776B61AE" w14:textId="77777777" w:rsidR="004B3D9B" w:rsidRPr="00030A9E" w:rsidRDefault="004B3D9B" w:rsidP="004B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1.Хамзина Ж.А., Бурибаев Е.А. Стандарты ОЭСР как инструменты совершенствования национального социального-трудового права. Современные проблемы науки и образования. Том III. – М.: Издательский дом Академии Естествознания, 2018. – 80 c.</w:t>
            </w:r>
          </w:p>
          <w:p w14:paraId="6D8F4F49" w14:textId="77777777" w:rsidR="004B3D9B" w:rsidRDefault="004B3D9B" w:rsidP="004B3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A9E">
              <w:rPr>
                <w:rFonts w:ascii="Times New Roman" w:hAnsi="Times New Roman" w:cs="Times New Roman"/>
                <w:sz w:val="24"/>
                <w:szCs w:val="24"/>
              </w:rPr>
              <w:t>2.Хамзина Ж.А., Бурибаев Е.А. Обеспечение принципа равноправия в трудовых отношениях. Современные проблемы науки и образования. Том III. – М.: Издательский дом Академии Естествознания, 2018. – 80 c.</w:t>
            </w:r>
          </w:p>
          <w:p w14:paraId="2DE1A61F" w14:textId="77777777" w:rsidR="004B3D9B" w:rsidRPr="00B616C2" w:rsidRDefault="004B3D9B" w:rsidP="004B3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030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Бурибаев Е.А., Хамзина Ж.А. Правовое регулирование социальных прав, гарантий семьи и ребенка в условиях реализации нового социального курса в Республике Казахстан. М.:Библио-Глобус, 2017. – 222 с.</w:t>
            </w:r>
          </w:p>
          <w:p w14:paraId="6C621F7F" w14:textId="77777777" w:rsidR="003B48DB" w:rsidRDefault="004B3D9B" w:rsidP="004B3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678E9">
              <w:rPr>
                <w:rFonts w:ascii="Helvetica" w:hAnsi="Helvetica"/>
                <w:color w:val="383838"/>
                <w:shd w:val="clear" w:color="auto" w:fill="FFFFFF"/>
                <w:lang w:val="en-US"/>
              </w:rPr>
              <w:t xml:space="preserve">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Buribayev Y.A., Khamzina Zh.A., Oryntayev Zh.K. Problems of legal groundwork for improvement of public administration in social sphere </w:t>
            </w:r>
            <w:bookmarkStart w:id="0" w:name="_Hlk197072641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bookmarkEnd w:id="0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7th International Scientific and Practical Conference "Science and Society", London, 2015</w:t>
            </w:r>
            <w:bookmarkStart w:id="1" w:name="_Hlk197072912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pp. </w:t>
            </w:r>
            <w:bookmarkEnd w:id="1"/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124–135.</w:t>
            </w:r>
          </w:p>
          <w:p w14:paraId="604302B9" w14:textId="77777777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G.N., Rakhimova, Gakku N., Z.A., Khamzina, Zhanna A., N., Kalkayeva, Nessibeli, Y.A., Buribayev, Yermek A., Z.Y., Sailibayeva, Zhanel Yursunovna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Legal Protection of Children in Kazakhstan: Problems and Challenges. Lex Scientia Law Review, 2024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pp.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489-516. </w:t>
            </w:r>
          </w:p>
          <w:p w14:paraId="0C5258E7" w14:textId="4CCAF8F4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A.R., Kuttygalieva, Anarkhan Raimovna, Z.A., Khamzina, Zhanna A., Y.A., Buribayev, Yermek A., D., Belkhozhayeva, Dinara, D.S., Baisymakova, Dana S. International acts as part of the current legislation of Kazakhstan: Influence on the country’s social policy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and Legal Studios, 2024.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84-94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0B51C15" w14:textId="41EFE854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Z.A., Khamzina, Zhanna A., Y.A., Buribayev, Yermek A., E.M., Tileubergenov, Erazak Manapovich. Institutionalizing integrity: rethinking ethical and cultural standards in Kazakhstan's civil service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Frontiers in Political Science,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34EFE51" w14:textId="3F7137BE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Z.A., Khamzina, Zhanna A., B.R., Taubayev, Baurzhan Ryspekovish, A., Buribayeva, Amina, Y.A., Buribayev, Yermek A. Shielding the future: Enhancing legal protections for children in Kazakhstan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Innovative Research and Scientific Studies,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30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2842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-2854</w:t>
            </w:r>
          </w:p>
          <w:p w14:paraId="5476B38B" w14:textId="2BB0C4F2" w:rsidR="00B616C2" w:rsidRPr="00B616C2" w:rsidRDefault="00B616C2" w:rsidP="00B616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Y.A., Buribayev, Yermek A., Z.A., Khamzina, Zhanna A. Ethical and cultural guidelines in the labyrinth of Kazakhstan’s civil service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Public Policy and Administration Research, 2025. </w:t>
            </w:r>
            <w:r w:rsidRPr="00167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48-67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44B7A" w:rsidRPr="00EB5CB5" w14:paraId="466DE192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074EE32A" w14:textId="77777777" w:rsidR="00DE5132" w:rsidRPr="004B3D9B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14:paraId="1916ECCF" w14:textId="77777777" w:rsidR="00B44B7A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1F093AF" wp14:editId="0C51B04D">
                  <wp:extent cx="1378774" cy="1442852"/>
                  <wp:effectExtent l="0" t="0" r="0" b="5080"/>
                  <wp:docPr id="14543602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00" cy="1455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A12DD1" w14:textId="2AA49758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679938" w14:textId="3D278A7D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Талипова Жадыра Жанабаевна  </w:t>
            </w:r>
          </w:p>
        </w:tc>
      </w:tr>
      <w:tr w:rsidR="00B44B7A" w:rsidRPr="00EB5CB5" w14:paraId="052D9F9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E900B2A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7092719" w14:textId="30F8AA1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Младший научный сотрудник </w:t>
            </w:r>
          </w:p>
        </w:tc>
      </w:tr>
      <w:tr w:rsidR="00B44B7A" w:rsidRPr="00EB5CB5" w14:paraId="66C8C32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30183A9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24B1E0" w14:textId="4EA0FAA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01.08.1988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B44B7A" w:rsidRPr="00EB5CB5" w14:paraId="4A8F502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C3FE198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9BE74AF" w14:textId="10BDE15F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B44B7A" w:rsidRPr="00EB5CB5" w14:paraId="29AFBFF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60FDB95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967AEF5" w14:textId="5F7BAC29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B44B7A" w:rsidRPr="00EB5CB5" w14:paraId="4B9F68E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CDB1D00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CF48501" w14:textId="2688990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конституционное, гражданское, административное право</w:t>
            </w:r>
          </w:p>
        </w:tc>
      </w:tr>
      <w:tr w:rsidR="00B44B7A" w:rsidRPr="00EB5CB5" w14:paraId="316EA1D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B9543A4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850DE57" w14:textId="61629BB8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B44B7A" w:rsidRPr="00EB5CB5" w14:paraId="788EBF54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B760D5D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AEB865F" w14:textId="1EFCD250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B44B7A" w:rsidRPr="00EB5CB5" w14:paraId="7F7AF5C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0483A73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41D1330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 0009-0007-1566-1193</w:t>
            </w:r>
          </w:p>
          <w:p w14:paraId="2DF73362" w14:textId="4A760742" w:rsidR="00B44B7A" w:rsidRPr="00EB5CB5" w:rsidRDefault="00B44B7A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https://orcid.org/0009-0007-1566-1193</w:t>
            </w:r>
          </w:p>
        </w:tc>
      </w:tr>
      <w:tr w:rsidR="00B44B7A" w:rsidRPr="00423271" w14:paraId="451349B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19789E1" w14:textId="77777777" w:rsidR="00B44B7A" w:rsidRPr="00EB5CB5" w:rsidRDefault="00B44B7A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D013B41" w14:textId="77777777" w:rsidR="00B44B7A" w:rsidRPr="003C4944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4B0302" w14:textId="4FB32269" w:rsidR="00B44B7A" w:rsidRPr="003C4944" w:rsidRDefault="00B44B7A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и развитие института защиты персональных данных.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rodn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í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ĕ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decko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praktick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á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konference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Zpr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ě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3: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  <w:r w:rsidRPr="0042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 House «Education and Science» -93 s. (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FBF27C4" w14:textId="33B55CBA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Қылмыстық заңнама қағидаттары жүйесін заңнамалық реттеуге тән мәселелер.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«Правовое обеспечение устойчивого развития Республики Казахстан: национальные приоритеты и международные стандарты». – Семей,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Alikhan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Bokeikhan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. – 25-26.11.2022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3653AFC" w14:textId="2F142AA9" w:rsidR="00B44B7A" w:rsidRPr="003C4944" w:rsidRDefault="00B44B7A" w:rsidP="000914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Мигранттардың еңбек құқықтарын қорғаудың кейбір ерекшеліктері. Вестник ТоУ. – 2022. №3 (Жетписов С.К., Жакишева А.Е.)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4E68862" w14:textId="25BBC227" w:rsidR="00B44B7A" w:rsidRDefault="00B44B7A" w:rsidP="0009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Азаматтық іс жүргізуге қатысушы тұлғалардың құқықтары мен міндеттері: құқықтық реттеу мәселелері. Вестник Инновационного Евразийского университета. 2020. № 1</w:t>
            </w:r>
            <w:r w:rsid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706AEC9" w14:textId="6AA53B61" w:rsidR="00CF2E89" w:rsidRPr="00512911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51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заңсыз көші-қон мәселелері // Актуальные проблемы государства и права в современных условиях: материалы международной научно-практической конференции. – г. Алматы, 2023. - С. 222-226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1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8331CC"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368D58A" w14:textId="77777777" w:rsidR="00CF2E89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45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Қазақстанға заңсыз көшіп келу мәселелері </w:t>
            </w:r>
            <w:r w:rsidRPr="004456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// «ХV Торайғыров оқулары»: Ақын Сұлтанмахмұт Торайғыровтың 130-жылдығына арналған атты Халықаралық ғылыми-тәжірибелік конференциясының материалдары. – Павлодар: Торайғыров университеті, 2023. – С. 284-288.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CF2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Н.М.)</w:t>
            </w:r>
            <w:r w:rsid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4FF5E20" w14:textId="1729FC1F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Beksultanov A.S.)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2246DC91" w14:textId="3021DF51" w:rsidR="008331CC" w:rsidRPr="008331CC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Бексултанов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7D912A5E" w14:textId="138869D1" w:rsidR="008331CC" w:rsidRPr="00EB5CB5" w:rsidRDefault="008331CC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132" w:rsidRPr="00EB5CB5" w14:paraId="10183191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E9C3BC8" w14:textId="5CDE5FA2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9B691" wp14:editId="414ECD42">
                  <wp:extent cx="1392423" cy="1347849"/>
                  <wp:effectExtent l="0" t="0" r="0" b="5080"/>
                  <wp:docPr id="110945180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7" cy="136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7AAE69A7" w14:textId="52A0CAD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Бексултанов Алдияр Сагындыкович</w:t>
            </w:r>
          </w:p>
        </w:tc>
      </w:tr>
      <w:tr w:rsidR="00DE5132" w:rsidRPr="00EB5CB5" w14:paraId="46295D2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91FB1C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FF431DB" w14:textId="04A27961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E5132" w:rsidRPr="00EB5CB5" w14:paraId="081779C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8E2D4D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10C8356" w14:textId="5F47EF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18.02.1999г.</w:t>
            </w:r>
          </w:p>
        </w:tc>
      </w:tr>
      <w:tr w:rsidR="00DE5132" w:rsidRPr="00EB5CB5" w14:paraId="162F1B4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AF303D0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7E63940" w14:textId="53B0D7F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юридических наук</w:t>
            </w:r>
          </w:p>
        </w:tc>
      </w:tr>
      <w:tr w:rsidR="00DE5132" w:rsidRPr="00EB5CB5" w14:paraId="5B6045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3E98F2D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422688F0" w14:textId="1B01D337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E5132" w:rsidRPr="00EB5CB5" w14:paraId="2728A39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1D028A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9B3F0C6" w14:textId="0BE8A1D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право.</w:t>
            </w:r>
          </w:p>
        </w:tc>
      </w:tr>
      <w:tr w:rsidR="00DE5132" w:rsidRPr="00EB5CB5" w14:paraId="63C3878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0552008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CBAC27A" w14:textId="3387C9B9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5132" w:rsidRPr="00EB5CB5" w14:paraId="597769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F74DD1A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3153086F" w14:textId="26A08413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E5132" w:rsidRPr="00423271" w14:paraId="4E3EBB88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C36744" w14:textId="77777777" w:rsidR="00DE5132" w:rsidRPr="00EB5CB5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15DCB65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*0000-0001-6049-1647 </w:t>
            </w:r>
          </w:p>
          <w:p w14:paraId="065D8EDF" w14:textId="56509910" w:rsidR="00DE5132" w:rsidRPr="003C4944" w:rsidRDefault="00DE5132" w:rsidP="00091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https://orcid.org/my-orcid?orcid=0000-0001-6049-1647</w:t>
            </w:r>
          </w:p>
        </w:tc>
      </w:tr>
      <w:tr w:rsidR="00DE5132" w:rsidRPr="00423271" w14:paraId="77DE7C6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2C75FEA" w14:textId="77777777" w:rsidR="00DE5132" w:rsidRPr="00DE5132" w:rsidRDefault="00DE5132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19CECF4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3C49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B0810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и защита персональных данных (опыт европейских стран)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Научный журнал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Торайгыров университета», Юридическая серия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2022. - № 3. – С. 40–50.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B102DD" w14:textId="77777777" w:rsidR="00DE5132" w:rsidRPr="003C4944" w:rsidRDefault="00DE5132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Становление и развитие института защиты персональных данных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 </w:t>
            </w:r>
            <w:r w:rsidRPr="003C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XVIII Mezinárodní vĕdecko - praktická konference zprávy vědecké ideje. – 2022. – С. 45–52.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4C7A2D6" w14:textId="77777777" w:rsidR="00DE5132" w:rsidRPr="003C4944" w:rsidRDefault="00DE5132" w:rsidP="000914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C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model of professional - deontological culture of officials the prosecutors’s office in the Republic Kazakhstan//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Вестник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Торайгыров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университета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»,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– 2022. - № 4. –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 59–77.;</w:t>
            </w:r>
          </w:p>
          <w:p w14:paraId="5403FBE2" w14:textId="77777777" w:rsidR="00DE5132" w:rsidRDefault="00DE5132" w:rsidP="000914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C49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Нелегальная и вынужденная миграция в контексте современных конфликтов: правовые и социальные аспекты// </w:t>
            </w:r>
            <w:r w:rsidRPr="003C4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научная конференция «Новый Казахстан: актуальные тенденции развития правовой, экономической и социальной систем государства». – 2023. – С. 199–205.</w:t>
            </w:r>
          </w:p>
          <w:p w14:paraId="7FF437CC" w14:textId="491133C6" w:rsidR="008331CC" w:rsidRPr="008331CC" w:rsidRDefault="008331CC" w:rsidP="00091494">
            <w:pPr>
              <w:jc w:val="both"/>
              <w:rPr>
                <w:rFonts w:eastAsia="Calibri"/>
                <w:lang w:val="kk-KZ"/>
              </w:rPr>
            </w:pPr>
            <w:r w:rsidRPr="0083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5) 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Protection of personal data of children in migration processes // Вестник Торайгыров университета.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Серия Юридическая. - № 3. - 2023. – С. 43-53. (</w:t>
            </w:r>
            <w:r w:rsidRPr="00512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Dubovitskaya O.B., </w:t>
            </w:r>
            <w:r w:rsidRPr="008331C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Talipova Z.Z.)</w:t>
            </w:r>
          </w:p>
          <w:p w14:paraId="55B7665A" w14:textId="73FE4C3D" w:rsidR="008331CC" w:rsidRPr="003C4944" w:rsidRDefault="008331CC" w:rsidP="00091494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Бексултанов А.С. Analysis of illegal migration in Kazakhstan // Хабаршы-Вестник. - №2. – 2024. – С. 188-193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3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Ж.Ж.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91494" w:rsidRPr="008331CC" w14:paraId="617D873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601D1B99" w14:textId="2E6461A0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A85714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drawing>
                <wp:inline distT="0" distB="0" distL="0" distR="0" wp14:anchorId="24C66E39" wp14:editId="7DF91DC1">
                  <wp:extent cx="1218392" cy="1620982"/>
                  <wp:effectExtent l="0" t="0" r="1270" b="0"/>
                  <wp:docPr id="33337004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77" cy="1644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57B8A422" w14:textId="5AD9CF15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Бакытбеков Акежан Саматович</w:t>
            </w:r>
          </w:p>
        </w:tc>
      </w:tr>
      <w:tr w:rsidR="00091494" w:rsidRPr="008331CC" w14:paraId="1C96411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5C3AFF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3E4FF5D2" w14:textId="70EA4559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091494" w:rsidRPr="008331CC" w14:paraId="731C4B6A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C3D773C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2D13FEA2" w14:textId="667356AC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Дата рождения: 09.06.1998 г.</w:t>
            </w:r>
          </w:p>
        </w:tc>
      </w:tr>
      <w:tr w:rsidR="00091494" w:rsidRPr="008331CC" w14:paraId="0A8C4771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7F2D23F0" w14:textId="77777777" w:rsidR="00091494" w:rsidRPr="00DE5132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467" w:type="dxa"/>
            <w:vAlign w:val="center"/>
          </w:tcPr>
          <w:p w14:paraId="01C8AC72" w14:textId="71D101B0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Ученая степень/академическая степень: магистр естественных наук</w:t>
            </w:r>
          </w:p>
        </w:tc>
      </w:tr>
      <w:tr w:rsidR="00091494" w:rsidRPr="008331CC" w14:paraId="359778F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18B84D1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072F7C0" w14:textId="7A3AAAC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Место учебы: НАО «Торайгыров университет»</w:t>
            </w:r>
          </w:p>
        </w:tc>
      </w:tr>
      <w:tr w:rsidR="00091494" w:rsidRPr="008331CC" w14:paraId="6E835A1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2DBD4115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076896F" w14:textId="37B69F96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интересов: юриспруденция, право, уголовное право</w:t>
            </w:r>
          </w:p>
        </w:tc>
      </w:tr>
      <w:tr w:rsidR="00091494" w:rsidRPr="008331CC" w14:paraId="056EF43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5511CC8" w14:textId="77777777" w:rsidR="00091494" w:rsidRPr="00091494" w:rsidRDefault="00091494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F8EBB0" w14:textId="77777777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публикаций:  </w:t>
            </w:r>
          </w:p>
          <w:p w14:paraId="53C9F2A8" w14:textId="55329CA0" w:rsidR="00091494" w:rsidRPr="00091494" w:rsidRDefault="00091494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494">
              <w:rPr>
                <w:rFonts w:ascii="Times New Roman" w:hAnsi="Times New Roman" w:cs="Times New Roman"/>
                <w:sz w:val="24"/>
                <w:szCs w:val="24"/>
              </w:rPr>
              <w:t xml:space="preserve">1)К вопросу о профилактике правонарушении // «XV Торайгыровские чтения», 2023 г.  </w:t>
            </w:r>
          </w:p>
        </w:tc>
      </w:tr>
      <w:tr w:rsidR="00CF2E89" w:rsidRPr="00EB5CB5" w14:paraId="3C99620D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46E79DA0" w14:textId="5B0C2C8D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615C7" wp14:editId="4FFE3823">
                  <wp:extent cx="1276597" cy="1702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44" cy="171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E96DC97" w14:textId="052FEF9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C35">
              <w:rPr>
                <w:rFonts w:ascii="Times New Roman" w:hAnsi="Times New Roman" w:cs="Times New Roman"/>
                <w:b/>
                <w:sz w:val="24"/>
                <w:szCs w:val="24"/>
              </w:rPr>
              <w:t>Манфагатов Айтуар Канатович</w:t>
            </w:r>
          </w:p>
        </w:tc>
      </w:tr>
      <w:tr w:rsidR="00CF2E89" w:rsidRPr="00EB5CB5" w14:paraId="090C98A6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54A66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224D42E9" w14:textId="1B0802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19FDA0B5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5129F7E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218BC53" w14:textId="1D43600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20.02.2002</w:t>
            </w:r>
          </w:p>
        </w:tc>
      </w:tr>
      <w:tr w:rsidR="00CF2E89" w:rsidRPr="00EB5CB5" w14:paraId="77A4CAB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3E5ACE8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1D26E17A" w14:textId="3CC89675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37E77D2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1A23632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9F9A18" w14:textId="7640E822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CF2E89" w:rsidRPr="00EB5CB5" w14:paraId="2FF7362F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A7D5585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546960C" w14:textId="33165431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3B5511EE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058C4A0C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AA8AEBE" w14:textId="77777777" w:rsidR="00CF2E89" w:rsidRPr="00136D68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44B226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Судебно-баллистическая экспертиза.  Павлодар: Торайғыров университет – XV Торайгыровские чтения (Студенты): 2023 год.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7330D9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реализации юридического этикета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>Павлодар: Торайғыров университет - Международная научная конференция «XXII САТПАЕВСКИЕ ЧТЕНИЯ» - 6 том (Студенты) – 2022, 320-323 стр. (Сертификат № 6075).</w:t>
            </w:r>
          </w:p>
          <w:p w14:paraId="4025D4E4" w14:textId="77777777" w:rsidR="00CF2E89" w:rsidRPr="00136D68" w:rsidRDefault="00CF2E89" w:rsidP="000914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Компьютерно-техническая экспертиза.</w:t>
            </w:r>
            <w:r w:rsidRPr="00136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Павлодар: Торайғыров университет - Международная научная конференция «XXIII САТПАЕВСКИЕ ЧТЕНИЯ» - 6 том (Студенты) – 2023, 38-43 стр. </w:t>
            </w:r>
          </w:p>
          <w:p w14:paraId="72016A39" w14:textId="0665036D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D68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проблемные вопросы перехода на новые формы управления объектом кондоминиума в Республике Казахстан.  </w:t>
            </w:r>
            <w:r w:rsidRPr="0013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Павлодар: Торайғыров университет -   материалы Международная научно-практическая конференция «Новый Казахстан: актуальные тенденции развития правовой, экономической и социальной систем государства»</w:t>
            </w:r>
          </w:p>
        </w:tc>
      </w:tr>
      <w:tr w:rsidR="00CF2E89" w:rsidRPr="00EB5CB5" w14:paraId="64A0AF36" w14:textId="77777777" w:rsidTr="00091494">
        <w:trPr>
          <w:trHeight w:val="510"/>
          <w:jc w:val="center"/>
        </w:trPr>
        <w:tc>
          <w:tcPr>
            <w:tcW w:w="2547" w:type="dxa"/>
            <w:vMerge w:val="restart"/>
          </w:tcPr>
          <w:p w14:paraId="2CB39F79" w14:textId="6C4122D8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2A5CB" wp14:editId="09A466B0">
                  <wp:extent cx="1425039" cy="1620981"/>
                  <wp:effectExtent l="0" t="0" r="381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89" cy="164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1F9BBA7" w14:textId="22352B59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Галиева Аяжан Темирболатовна</w:t>
            </w:r>
          </w:p>
        </w:tc>
      </w:tr>
      <w:tr w:rsidR="00CF2E89" w:rsidRPr="00EB5CB5" w14:paraId="7F8276B0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9DCE91A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E78913" w14:textId="6CCCADC0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</w:tr>
      <w:tr w:rsidR="00CF2E89" w:rsidRPr="00EB5CB5" w14:paraId="549D27FD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DEB438E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058B85EA" w14:textId="03329657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Pr="00D1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24.08.2004</w:t>
            </w:r>
          </w:p>
        </w:tc>
      </w:tr>
      <w:tr w:rsidR="00CF2E89" w:rsidRPr="00EB5CB5" w14:paraId="4C8673D7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376C8B47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A28064C" w14:textId="46BE372F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F2E89" w:rsidRPr="00EB5CB5" w14:paraId="0262131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61A09F23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6A05FA59" w14:textId="0A57ED08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учебы:</w:t>
            </w:r>
            <w:r w:rsidRPr="003C4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«Торайгыров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F2E89" w:rsidRPr="00EB5CB5" w14:paraId="2D938A73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169440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7E62C103" w14:textId="6A2D060C" w:rsidR="00CF2E89" w:rsidRPr="003C4944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юриспруденция, право, уголовное право</w:t>
            </w:r>
          </w:p>
        </w:tc>
      </w:tr>
      <w:tr w:rsidR="00CF2E89" w:rsidRPr="00EB5CB5" w14:paraId="63D1990C" w14:textId="77777777" w:rsidTr="00091494">
        <w:trPr>
          <w:trHeight w:val="510"/>
          <w:jc w:val="center"/>
        </w:trPr>
        <w:tc>
          <w:tcPr>
            <w:tcW w:w="2547" w:type="dxa"/>
            <w:vMerge/>
            <w:vAlign w:val="center"/>
          </w:tcPr>
          <w:p w14:paraId="43757051" w14:textId="77777777" w:rsidR="00CF2E89" w:rsidRPr="00CF2E89" w:rsidRDefault="00CF2E89" w:rsidP="000914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Align w:val="center"/>
          </w:tcPr>
          <w:p w14:paraId="5C4DF8C3" w14:textId="77777777" w:rsidR="00CF2E89" w:rsidRPr="00693E66" w:rsidRDefault="00CF2E89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364D3B17" w14:textId="2F02BEDB" w:rsidR="00CF2E89" w:rsidRPr="00693E66" w:rsidRDefault="00CF2E89" w:rsidP="0009149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азаматтарының Қазақстан Республикасының балаларын асырап алуының ерекшеліктері мен құқықтық салдары// XXIII Сатпаевские чтения. 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3A3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5D63E70" w14:textId="56AFC997" w:rsidR="00CF2E89" w:rsidRDefault="003A3E38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F2E89" w:rsidRPr="0069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“Оқу процесінде криминалистік полигонды пайдалану: мәселелері мен перспективалары”//международный научно-теоретическая конференция “Современные проблемы фундаментальной подготовки юристов, как единого образовательного процесса”. - 202</w:t>
            </w:r>
            <w:r w:rsid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B62AE9E" w14:textId="70D8717C" w:rsidR="00E016D6" w:rsidRPr="003C4944" w:rsidRDefault="00E016D6" w:rsidP="000914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E01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“Қазақстан отбасыларындағы тұрмыстық зорлық-зомбылық”//Международная научная конференция «XXIV Сатпаевские чтения», посвященная 125-летию академика Каныша Сатпаева.-2024</w:t>
            </w:r>
          </w:p>
        </w:tc>
      </w:tr>
    </w:tbl>
    <w:p w14:paraId="516FC042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4621"/>
    <w:multiLevelType w:val="hybridMultilevel"/>
    <w:tmpl w:val="805818B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784"/>
    <w:multiLevelType w:val="hybridMultilevel"/>
    <w:tmpl w:val="E19842E8"/>
    <w:lvl w:ilvl="0" w:tplc="3884A5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4D45"/>
    <w:multiLevelType w:val="hybridMultilevel"/>
    <w:tmpl w:val="CA48A63A"/>
    <w:lvl w:ilvl="0" w:tplc="675CA9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27907">
    <w:abstractNumId w:val="0"/>
  </w:num>
  <w:num w:numId="2" w16cid:durableId="2127963634">
    <w:abstractNumId w:val="2"/>
  </w:num>
  <w:num w:numId="3" w16cid:durableId="66817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C"/>
    <w:rsid w:val="00001F58"/>
    <w:rsid w:val="000032D4"/>
    <w:rsid w:val="00035C33"/>
    <w:rsid w:val="00037565"/>
    <w:rsid w:val="00067BDB"/>
    <w:rsid w:val="00074C3D"/>
    <w:rsid w:val="000776FC"/>
    <w:rsid w:val="00083A53"/>
    <w:rsid w:val="00085617"/>
    <w:rsid w:val="000879DC"/>
    <w:rsid w:val="00091494"/>
    <w:rsid w:val="000A15CE"/>
    <w:rsid w:val="000A4EC7"/>
    <w:rsid w:val="000C4BC2"/>
    <w:rsid w:val="000D00F0"/>
    <w:rsid w:val="00104B8E"/>
    <w:rsid w:val="00116F3A"/>
    <w:rsid w:val="00117980"/>
    <w:rsid w:val="0013328A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361FD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82CA1"/>
    <w:rsid w:val="00390229"/>
    <w:rsid w:val="00392C04"/>
    <w:rsid w:val="003A3E38"/>
    <w:rsid w:val="003A5228"/>
    <w:rsid w:val="003B3156"/>
    <w:rsid w:val="003B48DB"/>
    <w:rsid w:val="003C34C7"/>
    <w:rsid w:val="003E304E"/>
    <w:rsid w:val="003E35AD"/>
    <w:rsid w:val="003E54C9"/>
    <w:rsid w:val="003E7BF6"/>
    <w:rsid w:val="00402719"/>
    <w:rsid w:val="0040529F"/>
    <w:rsid w:val="00411BDD"/>
    <w:rsid w:val="00416F14"/>
    <w:rsid w:val="004216F2"/>
    <w:rsid w:val="00422EEC"/>
    <w:rsid w:val="00423271"/>
    <w:rsid w:val="00430F81"/>
    <w:rsid w:val="00431A3B"/>
    <w:rsid w:val="00445619"/>
    <w:rsid w:val="0045381D"/>
    <w:rsid w:val="00454E89"/>
    <w:rsid w:val="00461992"/>
    <w:rsid w:val="00475ECB"/>
    <w:rsid w:val="00476C37"/>
    <w:rsid w:val="00482B03"/>
    <w:rsid w:val="00482EF3"/>
    <w:rsid w:val="00484A5C"/>
    <w:rsid w:val="004B3D9B"/>
    <w:rsid w:val="004D0182"/>
    <w:rsid w:val="004F20CA"/>
    <w:rsid w:val="0051291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15F89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331CC"/>
    <w:rsid w:val="00846E08"/>
    <w:rsid w:val="00865B09"/>
    <w:rsid w:val="008726C9"/>
    <w:rsid w:val="00880AD9"/>
    <w:rsid w:val="008A18CF"/>
    <w:rsid w:val="008A50CD"/>
    <w:rsid w:val="008A7DC3"/>
    <w:rsid w:val="008B641C"/>
    <w:rsid w:val="008C7A9F"/>
    <w:rsid w:val="008D0822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0"/>
    <w:rsid w:val="00951C2E"/>
    <w:rsid w:val="00956367"/>
    <w:rsid w:val="009644B1"/>
    <w:rsid w:val="00965176"/>
    <w:rsid w:val="009769C6"/>
    <w:rsid w:val="00980050"/>
    <w:rsid w:val="00996649"/>
    <w:rsid w:val="009A250E"/>
    <w:rsid w:val="009A3612"/>
    <w:rsid w:val="009E1551"/>
    <w:rsid w:val="009E4899"/>
    <w:rsid w:val="009F052E"/>
    <w:rsid w:val="009F3F25"/>
    <w:rsid w:val="00A00168"/>
    <w:rsid w:val="00A03414"/>
    <w:rsid w:val="00A049A4"/>
    <w:rsid w:val="00A15373"/>
    <w:rsid w:val="00A23EF2"/>
    <w:rsid w:val="00A360DF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85714"/>
    <w:rsid w:val="00A9065E"/>
    <w:rsid w:val="00A92124"/>
    <w:rsid w:val="00AA2772"/>
    <w:rsid w:val="00AA47B2"/>
    <w:rsid w:val="00AA5B6E"/>
    <w:rsid w:val="00AA6645"/>
    <w:rsid w:val="00AA78A0"/>
    <w:rsid w:val="00AB0B38"/>
    <w:rsid w:val="00AB429F"/>
    <w:rsid w:val="00AB73A2"/>
    <w:rsid w:val="00AC414B"/>
    <w:rsid w:val="00AC5E3D"/>
    <w:rsid w:val="00AD43B7"/>
    <w:rsid w:val="00AE1970"/>
    <w:rsid w:val="00AE5501"/>
    <w:rsid w:val="00AE6BC8"/>
    <w:rsid w:val="00AF0733"/>
    <w:rsid w:val="00AF3CDE"/>
    <w:rsid w:val="00B338CA"/>
    <w:rsid w:val="00B342DC"/>
    <w:rsid w:val="00B44B7A"/>
    <w:rsid w:val="00B553AF"/>
    <w:rsid w:val="00B616C2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10334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3D7"/>
    <w:rsid w:val="00CF077F"/>
    <w:rsid w:val="00CF2E89"/>
    <w:rsid w:val="00CF78C5"/>
    <w:rsid w:val="00D03630"/>
    <w:rsid w:val="00D03B46"/>
    <w:rsid w:val="00D14EAA"/>
    <w:rsid w:val="00D22611"/>
    <w:rsid w:val="00D23C35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E5132"/>
    <w:rsid w:val="00DF39E0"/>
    <w:rsid w:val="00E016D6"/>
    <w:rsid w:val="00E149D2"/>
    <w:rsid w:val="00E172D7"/>
    <w:rsid w:val="00E3446C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341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6D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name">
    <w:name w:val="name"/>
    <w:basedOn w:val="a0"/>
    <w:rsid w:val="00A360DF"/>
  </w:style>
  <w:style w:type="character" w:customStyle="1" w:styleId="affiliation">
    <w:name w:val="affiliation"/>
    <w:basedOn w:val="a0"/>
    <w:rsid w:val="00A360DF"/>
  </w:style>
  <w:style w:type="character" w:styleId="a7">
    <w:name w:val="Unresolved Mention"/>
    <w:basedOn w:val="a0"/>
    <w:uiPriority w:val="99"/>
    <w:semiHidden/>
    <w:unhideWhenUsed/>
    <w:rsid w:val="00512911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B44B7A"/>
  </w:style>
  <w:style w:type="character" w:customStyle="1" w:styleId="20">
    <w:name w:val="Заголовок 2 Знак"/>
    <w:basedOn w:val="a0"/>
    <w:link w:val="2"/>
    <w:uiPriority w:val="9"/>
    <w:semiHidden/>
    <w:rsid w:val="00D23C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190583415" TargetMode="External"/><Relationship Id="rId18" Type="http://schemas.openxmlformats.org/officeDocument/2006/relationships/hyperlink" Target="https://doi.org/10.47059/ml.v20i5.2891" TargetMode="External"/><Relationship Id="rId26" Type="http://schemas.openxmlformats.org/officeDocument/2006/relationships/hyperlink" Target="https://orcid.org/0000-0003-0433-596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cid.org/0000-0002-4945-4383" TargetMode="External"/><Relationship Id="rId34" Type="http://schemas.openxmlformats.org/officeDocument/2006/relationships/image" Target="media/image9.png"/><Relationship Id="rId7" Type="http://schemas.openxmlformats.org/officeDocument/2006/relationships/hyperlink" Target="https://orcid.org/0000-0003-2923-5105" TargetMode="External"/><Relationship Id="rId12" Type="http://schemas.openxmlformats.org/officeDocument/2006/relationships/hyperlink" Target="https://www.scopus.com/sourceid/21100896882?origin=resultslist" TargetMode="External"/><Relationship Id="rId17" Type="http://schemas.openxmlformats.org/officeDocument/2006/relationships/hyperlink" Target="https://www.scopus.com/authid/detail.uri?authorId=56682087400" TargetMode="External"/><Relationship Id="rId25" Type="http://schemas.openxmlformats.org/officeDocument/2006/relationships/hyperlink" Target="https://www.scopus.com/authid/detail.uri?authorId=56682131400" TargetMode="External"/><Relationship Id="rId33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193684886" TargetMode="External"/><Relationship Id="rId20" Type="http://schemas.openxmlformats.org/officeDocument/2006/relationships/hyperlink" Target="https://www.scopus.com/authid/detail.uri?authorId=55802122300" TargetMode="External"/><Relationship Id="rId29" Type="http://schemas.openxmlformats.org/officeDocument/2006/relationships/hyperlink" Target="https://orcid.org/0000-0003-0913-20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" TargetMode="External"/><Relationship Id="rId11" Type="http://schemas.openxmlformats.org/officeDocument/2006/relationships/hyperlink" Target="https://www.scopus.com/record/display.uri?eid=2-s2.0-85166977255&amp;origin=resultslist&amp;sort=plf-f" TargetMode="External"/><Relationship Id="rId24" Type="http://schemas.openxmlformats.org/officeDocument/2006/relationships/image" Target="media/image3.jpg"/><Relationship Id="rId32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scopus.com/authid/detail.uri?authorId=58525035900" TargetMode="External"/><Relationship Id="rId23" Type="http://schemas.openxmlformats.org/officeDocument/2006/relationships/hyperlink" Target="https://doi.org/10.47059/ml.v20i5.2891" TargetMode="External"/><Relationship Id="rId28" Type="http://schemas.openxmlformats.org/officeDocument/2006/relationships/hyperlink" Target="https://www.scopus.com/authid/detail.uri?authorId=566820874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outledge.com/The-Shanghai-Cooperation-Organization-Exploring-New-Horizons/Marochkin-Bezborodov/p/book/9780367772802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vestnik.zqai.kz/index.php/vestnik/article/view/799/891" TargetMode="External"/><Relationship Id="rId14" Type="http://schemas.openxmlformats.org/officeDocument/2006/relationships/hyperlink" Target="https://www.scopus.com/authid/detail.uri?authorId=56682131400" TargetMode="External"/><Relationship Id="rId22" Type="http://schemas.openxmlformats.org/officeDocument/2006/relationships/hyperlink" Target="https://vestnik.zqai.kz/index.php/vestnik/article/view/799/891" TargetMode="External"/><Relationship Id="rId27" Type="http://schemas.openxmlformats.org/officeDocument/2006/relationships/image" Target="media/image4.jpg"/><Relationship Id="rId30" Type="http://schemas.openxmlformats.org/officeDocument/2006/relationships/image" Target="media/image5.png"/><Relationship Id="rId35" Type="http://schemas.openxmlformats.org/officeDocument/2006/relationships/fontTable" Target="fontTable.xml"/><Relationship Id="rId8" Type="http://schemas.openxmlformats.org/officeDocument/2006/relationships/hyperlink" Target="https://law-vestnik.ksu.kz/apart/2021-103-3/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User User</cp:lastModifiedBy>
  <cp:revision>360</cp:revision>
  <dcterms:created xsi:type="dcterms:W3CDTF">2021-04-09T04:02:00Z</dcterms:created>
  <dcterms:modified xsi:type="dcterms:W3CDTF">2025-05-02T05:16:00Z</dcterms:modified>
</cp:coreProperties>
</file>