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E6" w:rsidRDefault="00CD1E6F" w:rsidP="00577293">
      <w:pPr>
        <w:ind w:right="1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D5A0261" wp14:editId="411A228C">
            <wp:extent cx="1677670" cy="914400"/>
            <wp:effectExtent l="0" t="0" r="0" b="0"/>
            <wp:docPr id="1" name="Рисунок 1" descr="https://qazvolunteer.kz/uploads/95/05/%D0%BB%D0%BE%D0%B3%D0%BE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azvolunteer.kz/uploads/95/05/%D0%BB%D0%BE%D0%B3%D0%BE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5"/>
                    <a:stretch/>
                  </pic:blipFill>
                  <pic:spPr bwMode="auto">
                    <a:xfrm>
                      <a:off x="0" y="0"/>
                      <a:ext cx="1693127" cy="9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CE6" w:rsidRPr="00CD1E6F" w:rsidRDefault="00275CE6" w:rsidP="00577293">
      <w:pPr>
        <w:ind w:right="17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CD1E6F">
        <w:rPr>
          <w:rFonts w:ascii="Times New Roman" w:hAnsi="Times New Roman" w:cs="Times New Roman"/>
          <w:b/>
          <w:bCs/>
          <w:sz w:val="44"/>
          <w:szCs w:val="44"/>
          <w:lang w:val="en-US"/>
        </w:rPr>
        <w:t>JOB DESCRIPTION</w:t>
      </w:r>
    </w:p>
    <w:p w:rsidR="00275CE6" w:rsidRPr="00CD1E6F" w:rsidRDefault="00275CE6" w:rsidP="00577293">
      <w:pPr>
        <w:ind w:right="17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CD1E6F">
        <w:rPr>
          <w:rFonts w:ascii="Times New Roman" w:hAnsi="Times New Roman" w:cs="Times New Roman"/>
          <w:sz w:val="44"/>
          <w:szCs w:val="44"/>
          <w:lang w:val="en-US"/>
        </w:rPr>
        <w:t>QUALITY MANAGEMENT SYSTEM</w:t>
      </w:r>
    </w:p>
    <w:p w:rsidR="00275CE6" w:rsidRPr="00CD1E6F" w:rsidRDefault="00275CE6" w:rsidP="00577293">
      <w:pPr>
        <w:pStyle w:val="a3"/>
        <w:ind w:right="17"/>
        <w:rPr>
          <w:rFonts w:ascii="Times New Roman"/>
          <w:sz w:val="44"/>
          <w:szCs w:val="4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CD1E6F" w:rsidRPr="00253E1D" w:rsidRDefault="00CD1E6F" w:rsidP="00CD1E6F">
      <w:pPr>
        <w:spacing w:line="276" w:lineRule="auto"/>
        <w:ind w:left="6372" w:hanging="84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E1D">
        <w:rPr>
          <w:rFonts w:ascii="Times New Roman" w:hAnsi="Times New Roman" w:cs="Times New Roman"/>
          <w:b/>
          <w:sz w:val="28"/>
          <w:szCs w:val="28"/>
          <w:lang w:val="en-US"/>
        </w:rPr>
        <w:t>Approve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 by</w:t>
      </w:r>
    </w:p>
    <w:p w:rsidR="00CD1E6F" w:rsidRPr="009C1521" w:rsidRDefault="00CD1E6F" w:rsidP="00CD1E6F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>
        <w:rPr>
          <w:rFonts w:ascii="Times New Roman" w:hAnsi="Times New Roman" w:cs="Times New Roman"/>
          <w:sz w:val="28"/>
          <w:szCs w:val="28"/>
          <w:lang w:val="kk-KZ"/>
        </w:rPr>
        <w:t>of the B</w:t>
      </w:r>
      <w:r w:rsidRPr="00253E1D">
        <w:rPr>
          <w:rFonts w:ascii="Times New Roman" w:hAnsi="Times New Roman" w:cs="Times New Roman"/>
          <w:sz w:val="28"/>
          <w:szCs w:val="28"/>
          <w:lang w:val="kk-KZ"/>
        </w:rPr>
        <w:t>oard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Apparatus </w:t>
      </w:r>
    </w:p>
    <w:p w:rsidR="00CD1E6F" w:rsidRDefault="00CD1E6F" w:rsidP="00CD1E6F">
      <w:pPr>
        <w:spacing w:line="276" w:lineRule="auto"/>
        <w:ind w:left="6372" w:hanging="843"/>
        <w:rPr>
          <w:rFonts w:ascii="Times New Roman" w:hAnsi="Times New Roman" w:cs="Times New Roman"/>
          <w:sz w:val="28"/>
          <w:szCs w:val="28"/>
          <w:lang w:val="en-US"/>
        </w:rPr>
      </w:pPr>
      <w:r w:rsidRPr="00DD1BEB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Sakhanov</w:t>
      </w:r>
      <w:proofErr w:type="spellEnd"/>
    </w:p>
    <w:p w:rsidR="00CD1E6F" w:rsidRPr="00DD1BEB" w:rsidRDefault="00CD1E6F" w:rsidP="00CD1E6F">
      <w:pPr>
        <w:spacing w:line="276" w:lineRule="auto"/>
        <w:ind w:left="6372" w:hanging="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DD1BE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</w:t>
      </w:r>
      <w:r w:rsidRPr="00DD1BE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Pr="00094143" w:rsidRDefault="00275CE6" w:rsidP="00577293">
      <w:pPr>
        <w:pStyle w:val="a3"/>
        <w:ind w:right="17"/>
        <w:rPr>
          <w:rFonts w:ascii="Times New Roman"/>
          <w:sz w:val="24"/>
          <w:lang w:val="en-US"/>
        </w:rPr>
      </w:pPr>
    </w:p>
    <w:p w:rsidR="00275CE6" w:rsidRDefault="00275CE6" w:rsidP="00577293">
      <w:pPr>
        <w:pStyle w:val="a5"/>
        <w:spacing w:line="230" w:lineRule="auto"/>
        <w:ind w:right="17" w:hanging="142"/>
        <w:jc w:val="center"/>
        <w:rPr>
          <w:color w:val="0C0C0C"/>
          <w:sz w:val="36"/>
          <w:lang w:val="en-US"/>
        </w:rPr>
      </w:pPr>
    </w:p>
    <w:p w:rsidR="00275CE6" w:rsidRDefault="00275CE6" w:rsidP="00577293">
      <w:pPr>
        <w:pStyle w:val="a5"/>
        <w:spacing w:line="230" w:lineRule="auto"/>
        <w:ind w:right="17" w:hanging="142"/>
        <w:jc w:val="center"/>
        <w:rPr>
          <w:color w:val="0C0C0C"/>
          <w:sz w:val="36"/>
          <w:lang w:val="en-US"/>
        </w:rPr>
      </w:pPr>
    </w:p>
    <w:p w:rsidR="00275CE6" w:rsidRDefault="00275CE6" w:rsidP="00577293">
      <w:pPr>
        <w:pStyle w:val="a5"/>
        <w:spacing w:line="230" w:lineRule="auto"/>
        <w:ind w:right="17" w:hanging="142"/>
        <w:jc w:val="center"/>
        <w:rPr>
          <w:color w:val="0C0C0C"/>
          <w:sz w:val="36"/>
          <w:lang w:val="en-US"/>
        </w:rPr>
      </w:pPr>
    </w:p>
    <w:p w:rsidR="00275CE6" w:rsidRDefault="00275CE6" w:rsidP="00577293">
      <w:pPr>
        <w:pStyle w:val="a5"/>
        <w:spacing w:line="230" w:lineRule="auto"/>
        <w:ind w:right="17" w:hanging="142"/>
        <w:jc w:val="center"/>
        <w:rPr>
          <w:color w:val="0C0C0C"/>
          <w:sz w:val="44"/>
          <w:lang w:val="en-US"/>
        </w:rPr>
      </w:pPr>
      <w:r w:rsidRPr="009361EC">
        <w:rPr>
          <w:color w:val="0C0C0C"/>
          <w:sz w:val="36"/>
          <w:lang w:val="en-US"/>
        </w:rPr>
        <w:t>ANALYTICAL</w:t>
      </w:r>
      <w:r w:rsidRPr="00094143">
        <w:rPr>
          <w:color w:val="0C0C0C"/>
          <w:sz w:val="36"/>
          <w:lang w:val="en-US"/>
        </w:rPr>
        <w:t xml:space="preserve"> </w:t>
      </w:r>
      <w:r w:rsidRPr="009361EC">
        <w:rPr>
          <w:color w:val="0C0C0C"/>
          <w:sz w:val="36"/>
          <w:lang w:val="en-US"/>
        </w:rPr>
        <w:t>ENGINEER</w:t>
      </w:r>
    </w:p>
    <w:p w:rsidR="00275CE6" w:rsidRPr="009361EC" w:rsidRDefault="00275CE6" w:rsidP="00577293">
      <w:pPr>
        <w:pStyle w:val="a5"/>
        <w:spacing w:line="230" w:lineRule="auto"/>
        <w:ind w:right="17"/>
        <w:jc w:val="center"/>
        <w:rPr>
          <w:color w:val="0C0C0C"/>
          <w:spacing w:val="1"/>
          <w:lang w:val="en-US"/>
        </w:rPr>
      </w:pPr>
      <w:r w:rsidRPr="009361EC">
        <w:rPr>
          <w:color w:val="0C0C0C"/>
          <w:spacing w:val="1"/>
          <w:lang w:val="en-US"/>
        </w:rPr>
        <w:t>INNOVATIVE TECHNOLOGICAL PARK "</w:t>
      </w:r>
      <w:r>
        <w:rPr>
          <w:color w:val="0C0C0C"/>
          <w:spacing w:val="1"/>
          <w:lang w:val="en-US"/>
        </w:rPr>
        <w:t>ERTIS</w:t>
      </w:r>
      <w:r w:rsidRPr="009361EC">
        <w:rPr>
          <w:color w:val="0C0C0C"/>
          <w:spacing w:val="1"/>
          <w:lang w:val="en-US"/>
        </w:rPr>
        <w:t>"</w:t>
      </w: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Pr="009361EC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Default="00275CE6" w:rsidP="00577293">
      <w:pPr>
        <w:pStyle w:val="a3"/>
        <w:ind w:right="17"/>
        <w:rPr>
          <w:rFonts w:ascii="Times New Roman"/>
          <w:sz w:val="38"/>
          <w:lang w:val="en-US"/>
        </w:rPr>
      </w:pPr>
    </w:p>
    <w:p w:rsidR="00275CE6" w:rsidRDefault="00275CE6" w:rsidP="00577293">
      <w:pPr>
        <w:pStyle w:val="a3"/>
        <w:spacing w:before="5"/>
        <w:ind w:right="17"/>
        <w:jc w:val="center"/>
        <w:rPr>
          <w:rFonts w:ascii="Times New Roman" w:hAnsi="Times New Roman"/>
          <w:color w:val="0C0C0C"/>
          <w:sz w:val="29"/>
          <w:szCs w:val="22"/>
          <w:lang w:val="en-US"/>
        </w:rPr>
      </w:pPr>
    </w:p>
    <w:p w:rsidR="00275CE6" w:rsidRPr="009361EC" w:rsidRDefault="00275CE6" w:rsidP="00577293">
      <w:pPr>
        <w:pStyle w:val="a3"/>
        <w:spacing w:before="5"/>
        <w:ind w:right="17"/>
        <w:jc w:val="center"/>
        <w:rPr>
          <w:rFonts w:ascii="Times New Roman"/>
          <w:sz w:val="29"/>
          <w:lang w:val="en-US"/>
        </w:rPr>
      </w:pPr>
      <w:r w:rsidRPr="009361EC">
        <w:rPr>
          <w:rFonts w:ascii="Times New Roman" w:hAnsi="Times New Roman"/>
          <w:color w:val="0C0C0C"/>
          <w:sz w:val="29"/>
          <w:szCs w:val="22"/>
          <w:lang w:val="en-US"/>
        </w:rPr>
        <w:t>Non-profit joint-stock company "</w:t>
      </w:r>
      <w:proofErr w:type="spellStart"/>
      <w:r w:rsidRPr="009361EC">
        <w:rPr>
          <w:rFonts w:ascii="Times New Roman" w:hAnsi="Times New Roman"/>
          <w:color w:val="0C0C0C"/>
          <w:sz w:val="29"/>
          <w:szCs w:val="22"/>
          <w:lang w:val="en-US"/>
        </w:rPr>
        <w:t>Toraighyrov</w:t>
      </w:r>
      <w:proofErr w:type="spellEnd"/>
      <w:r w:rsidRPr="009361EC">
        <w:rPr>
          <w:rFonts w:ascii="Times New Roman" w:hAnsi="Times New Roman"/>
          <w:color w:val="0C0C0C"/>
          <w:sz w:val="29"/>
          <w:szCs w:val="22"/>
          <w:lang w:val="en-US"/>
        </w:rPr>
        <w:t xml:space="preserve"> University"</w:t>
      </w:r>
    </w:p>
    <w:p w:rsidR="00275CE6" w:rsidRPr="009361EC" w:rsidRDefault="00275CE6" w:rsidP="00577293">
      <w:pPr>
        <w:pStyle w:val="2"/>
        <w:ind w:right="17"/>
        <w:jc w:val="center"/>
        <w:rPr>
          <w:lang w:val="en-US"/>
        </w:rPr>
      </w:pPr>
      <w:r>
        <w:rPr>
          <w:color w:val="0C0C0C"/>
          <w:lang w:val="en-US"/>
        </w:rPr>
        <w:t>Pavlodar</w:t>
      </w:r>
    </w:p>
    <w:p w:rsidR="00275CE6" w:rsidRPr="00094143" w:rsidRDefault="00275CE6" w:rsidP="00577293">
      <w:pPr>
        <w:pStyle w:val="a3"/>
        <w:spacing w:before="285"/>
        <w:ind w:right="17"/>
        <w:jc w:val="center"/>
        <w:rPr>
          <w:lang w:val="en-US"/>
        </w:rPr>
      </w:pPr>
      <w:r w:rsidRPr="00094143">
        <w:rPr>
          <w:color w:val="0C0C0C"/>
          <w:lang w:val="en-US"/>
        </w:rPr>
        <w:t>2024</w:t>
      </w:r>
    </w:p>
    <w:p w:rsidR="00275CE6" w:rsidRPr="00094143" w:rsidRDefault="00275CE6" w:rsidP="00577293">
      <w:pPr>
        <w:ind w:right="17"/>
        <w:jc w:val="center"/>
        <w:rPr>
          <w:lang w:val="en-US"/>
        </w:rPr>
        <w:sectPr w:rsidR="00275CE6" w:rsidRPr="00094143" w:rsidSect="00CD1E6F">
          <w:headerReference w:type="default" r:id="rId8"/>
          <w:footerReference w:type="default" r:id="rId9"/>
          <w:pgSz w:w="11920" w:h="16840"/>
          <w:pgMar w:top="284" w:right="721" w:bottom="280" w:left="1400" w:header="568" w:footer="720" w:gutter="0"/>
          <w:cols w:space="720"/>
          <w:titlePg/>
          <w:docGrid w:linePitch="299"/>
        </w:sectPr>
      </w:pPr>
    </w:p>
    <w:p w:rsidR="00A44436" w:rsidRPr="002C4304" w:rsidRDefault="00A44436" w:rsidP="00A44436">
      <w:pPr>
        <w:pStyle w:val="a3"/>
        <w:spacing w:before="3"/>
        <w:ind w:right="17"/>
        <w:rPr>
          <w:rFonts w:ascii="Times New Roman"/>
          <w:lang w:val="en-US"/>
        </w:rPr>
      </w:pPr>
    </w:p>
    <w:p w:rsidR="00A44436" w:rsidRPr="002C4304" w:rsidRDefault="00A44436" w:rsidP="00A44436">
      <w:pPr>
        <w:spacing w:line="360" w:lineRule="auto"/>
        <w:ind w:left="822" w:right="17" w:firstLine="2580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  <w:r w:rsidRPr="002C4304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Preface 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b/>
          <w:sz w:val="28"/>
          <w:szCs w:val="28"/>
          <w:lang w:val="en-US"/>
        </w:rPr>
        <w:t>DEVELOPED</w:t>
      </w:r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by the working group.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b/>
          <w:sz w:val="28"/>
          <w:szCs w:val="28"/>
          <w:lang w:val="en-US"/>
        </w:rPr>
        <w:t>DEVELOPERS</w:t>
      </w:r>
    </w:p>
    <w:p w:rsidR="00A44436" w:rsidRPr="006555ED" w:rsidRDefault="00A44436" w:rsidP="00A44436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Head</w:t>
      </w:r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of the working group: M.S. </w:t>
      </w:r>
      <w:proofErr w:type="spellStart"/>
      <w:r w:rsidRPr="006555ED">
        <w:rPr>
          <w:rFonts w:ascii="Times New Roman" w:hAnsi="Times New Roman" w:cs="Times New Roman"/>
          <w:sz w:val="28"/>
          <w:szCs w:val="28"/>
          <w:lang w:val="en-US"/>
        </w:rPr>
        <w:t>Krykbaeva</w:t>
      </w:r>
      <w:proofErr w:type="spellEnd"/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- Acting Director of the Scientific and Innovation HUB.</w:t>
      </w:r>
    </w:p>
    <w:p w:rsidR="00A44436" w:rsidRPr="006555ED" w:rsidRDefault="00A44436" w:rsidP="00A44436">
      <w:pPr>
        <w:pStyle w:val="a7"/>
        <w:numPr>
          <w:ilvl w:val="1"/>
          <w:numId w:val="4"/>
        </w:numPr>
        <w:ind w:left="993" w:hanging="63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55ED">
        <w:rPr>
          <w:rFonts w:ascii="Times New Roman" w:hAnsi="Times New Roman" w:cs="Times New Roman"/>
          <w:sz w:val="28"/>
          <w:szCs w:val="28"/>
          <w:lang w:val="en-US"/>
        </w:rPr>
        <w:t>Kulbekov</w:t>
      </w:r>
      <w:proofErr w:type="spellEnd"/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A.M. project manager of the Innovative and Technological Park "ERTIS".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5ED">
        <w:rPr>
          <w:rFonts w:ascii="Times New Roman" w:hAnsi="Times New Roman" w:cs="Times New Roman"/>
          <w:b/>
          <w:sz w:val="28"/>
          <w:szCs w:val="28"/>
        </w:rPr>
        <w:t>REVIEWED</w:t>
      </w:r>
      <w:r w:rsidRPr="0065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5E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555ED">
        <w:rPr>
          <w:rFonts w:ascii="Times New Roman" w:hAnsi="Times New Roman" w:cs="Times New Roman"/>
          <w:sz w:val="28"/>
          <w:szCs w:val="28"/>
        </w:rPr>
        <w:t xml:space="preserve"> HR </w:t>
      </w:r>
      <w:proofErr w:type="spellStart"/>
      <w:r w:rsidRPr="006555ED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6555ED">
        <w:rPr>
          <w:rFonts w:ascii="Times New Roman" w:hAnsi="Times New Roman" w:cs="Times New Roman"/>
          <w:sz w:val="28"/>
          <w:szCs w:val="28"/>
        </w:rPr>
        <w:t>.</w:t>
      </w:r>
    </w:p>
    <w:p w:rsidR="00A44436" w:rsidRPr="00D03F8E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F8E">
        <w:rPr>
          <w:rFonts w:ascii="Times New Roman" w:hAnsi="Times New Roman" w:cs="Times New Roman"/>
          <w:b/>
          <w:sz w:val="28"/>
          <w:szCs w:val="28"/>
          <w:lang w:val="en-US"/>
        </w:rPr>
        <w:t>APPROVED</w:t>
      </w:r>
      <w:r w:rsidRPr="00D03F8E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proofErr w:type="gramStart"/>
      <w:r w:rsidRPr="00D03F8E">
        <w:rPr>
          <w:rFonts w:ascii="Times New Roman" w:hAnsi="Times New Roman" w:cs="Times New Roman"/>
          <w:sz w:val="28"/>
          <w:szCs w:val="28"/>
          <w:lang w:val="en-US"/>
        </w:rPr>
        <w:t>Order  No</w:t>
      </w:r>
      <w:proofErr w:type="gramEnd"/>
      <w:r w:rsidRPr="00D03F8E">
        <w:rPr>
          <w:rFonts w:ascii="Times New Roman" w:hAnsi="Times New Roman" w:cs="Times New Roman"/>
          <w:sz w:val="28"/>
          <w:szCs w:val="28"/>
          <w:lang w:val="en-US"/>
        </w:rPr>
        <w:t>. ___ dated _______ 20__.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5ED">
        <w:rPr>
          <w:rFonts w:ascii="Times New Roman" w:hAnsi="Times New Roman" w:cs="Times New Roman"/>
          <w:b/>
          <w:sz w:val="28"/>
          <w:szCs w:val="28"/>
        </w:rPr>
        <w:t>IMPLEMENTED</w:t>
      </w:r>
      <w:r w:rsidRPr="0065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5E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5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55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655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5ED">
        <w:rPr>
          <w:rFonts w:ascii="Times New Roman" w:hAnsi="Times New Roman" w:cs="Times New Roman"/>
          <w:b/>
          <w:sz w:val="28"/>
          <w:szCs w:val="28"/>
        </w:rPr>
        <w:t>REPLACES</w:t>
      </w:r>
      <w:r w:rsidRPr="006555ED">
        <w:rPr>
          <w:rFonts w:ascii="Times New Roman" w:hAnsi="Times New Roman" w:cs="Times New Roman"/>
          <w:sz w:val="28"/>
          <w:szCs w:val="28"/>
        </w:rPr>
        <w:t xml:space="preserve"> </w:t>
      </w:r>
      <w:r w:rsidR="00CD1E6F">
        <w:rPr>
          <w:rFonts w:ascii="Times New Roman" w:hAnsi="Times New Roman" w:cs="Times New Roman"/>
          <w:sz w:val="28"/>
          <w:szCs w:val="28"/>
          <w:lang w:val="en-US"/>
        </w:rPr>
        <w:t>JD QMS</w:t>
      </w:r>
      <w:r w:rsidRPr="006555ED">
        <w:rPr>
          <w:rFonts w:ascii="Times New Roman" w:hAnsi="Times New Roman" w:cs="Times New Roman"/>
          <w:sz w:val="28"/>
          <w:szCs w:val="28"/>
        </w:rPr>
        <w:t xml:space="preserve"> 2.5.2-04-02/01.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555ED">
        <w:rPr>
          <w:rFonts w:ascii="Times New Roman" w:hAnsi="Times New Roman" w:cs="Times New Roman"/>
          <w:b/>
          <w:sz w:val="28"/>
          <w:szCs w:val="28"/>
        </w:rPr>
        <w:t>EXPERT GROUP</w:t>
      </w:r>
    </w:p>
    <w:p w:rsidR="00A44436" w:rsidRPr="006555ED" w:rsidRDefault="00A44436" w:rsidP="00A44436">
      <w:pPr>
        <w:pStyle w:val="a7"/>
        <w:numPr>
          <w:ilvl w:val="1"/>
          <w:numId w:val="4"/>
        </w:numPr>
        <w:ind w:left="993" w:hanging="633"/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b/>
          <w:sz w:val="28"/>
          <w:szCs w:val="28"/>
          <w:lang w:val="en-US"/>
        </w:rPr>
        <w:t>Head</w:t>
      </w:r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of the expert group: R.A. </w:t>
      </w:r>
      <w:proofErr w:type="spellStart"/>
      <w:r w:rsidRPr="006555ED">
        <w:rPr>
          <w:rFonts w:ascii="Times New Roman" w:hAnsi="Times New Roman" w:cs="Times New Roman"/>
          <w:sz w:val="28"/>
          <w:szCs w:val="28"/>
          <w:lang w:val="en-US"/>
        </w:rPr>
        <w:t>Sabitova</w:t>
      </w:r>
      <w:proofErr w:type="spellEnd"/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- Acting Head of the Department of Legal Support, Public Procurement.</w:t>
      </w:r>
    </w:p>
    <w:p w:rsidR="00A44436" w:rsidRPr="006555ED" w:rsidRDefault="00A44436" w:rsidP="00A44436">
      <w:pPr>
        <w:pStyle w:val="a7"/>
        <w:numPr>
          <w:ilvl w:val="1"/>
          <w:numId w:val="4"/>
        </w:numPr>
        <w:ind w:left="993" w:hanging="633"/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A.E. </w:t>
      </w:r>
      <w:proofErr w:type="spellStart"/>
      <w:r w:rsidRPr="006555ED">
        <w:rPr>
          <w:rFonts w:ascii="Times New Roman" w:hAnsi="Times New Roman" w:cs="Times New Roman"/>
          <w:sz w:val="28"/>
          <w:szCs w:val="28"/>
          <w:lang w:val="en-US"/>
        </w:rPr>
        <w:t>Zhakisheva</w:t>
      </w:r>
      <w:proofErr w:type="spellEnd"/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 Director of HR Department.</w:t>
      </w:r>
    </w:p>
    <w:p w:rsidR="00A44436" w:rsidRPr="006555ED" w:rsidRDefault="00A44436" w:rsidP="00A44436">
      <w:pPr>
        <w:pStyle w:val="a7"/>
        <w:numPr>
          <w:ilvl w:val="1"/>
          <w:numId w:val="4"/>
        </w:numPr>
        <w:ind w:left="993" w:hanging="633"/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sz w:val="28"/>
          <w:szCs w:val="28"/>
          <w:lang w:val="en-US"/>
        </w:rPr>
        <w:t xml:space="preserve">Regulation controller: G.S. </w:t>
      </w:r>
      <w:proofErr w:type="spellStart"/>
      <w:r w:rsidRPr="006555ED">
        <w:rPr>
          <w:rFonts w:ascii="Times New Roman" w:hAnsi="Times New Roman" w:cs="Times New Roman"/>
          <w:sz w:val="28"/>
          <w:szCs w:val="28"/>
          <w:lang w:val="en-US"/>
        </w:rPr>
        <w:t>Bayakhmetova</w:t>
      </w:r>
      <w:proofErr w:type="spellEnd"/>
      <w:r w:rsidRPr="006555ED">
        <w:rPr>
          <w:rFonts w:ascii="Times New Roman" w:hAnsi="Times New Roman" w:cs="Times New Roman"/>
          <w:sz w:val="28"/>
          <w:szCs w:val="28"/>
          <w:lang w:val="en-US"/>
        </w:rPr>
        <w:t>, Quality Engineer of the Office of Strategy and Quality Management System.</w:t>
      </w:r>
    </w:p>
    <w:p w:rsidR="00A44436" w:rsidRPr="006555ED" w:rsidRDefault="00A44436" w:rsidP="00A444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55ED">
        <w:rPr>
          <w:rFonts w:ascii="Times New Roman" w:hAnsi="Times New Roman" w:cs="Times New Roman"/>
          <w:b/>
          <w:sz w:val="28"/>
          <w:szCs w:val="28"/>
          <w:lang w:val="en-US"/>
        </w:rPr>
        <w:t>REVIEW FREQUENCY</w:t>
      </w:r>
      <w:r w:rsidRPr="006555ED">
        <w:rPr>
          <w:rFonts w:ascii="Times New Roman" w:hAnsi="Times New Roman" w:cs="Times New Roman"/>
          <w:sz w:val="28"/>
          <w:szCs w:val="28"/>
          <w:lang w:val="en-US"/>
        </w:rPr>
        <w:t>: once every 3 years.</w:t>
      </w:r>
    </w:p>
    <w:p w:rsidR="00A44436" w:rsidRPr="002C4304" w:rsidRDefault="00A44436" w:rsidP="00A44436">
      <w:pPr>
        <w:pStyle w:val="a3"/>
        <w:tabs>
          <w:tab w:val="left" w:pos="426"/>
          <w:tab w:val="left" w:pos="851"/>
          <w:tab w:val="left" w:pos="1134"/>
        </w:tabs>
        <w:ind w:right="17"/>
        <w:rPr>
          <w:rFonts w:ascii="Times New Roman" w:hAnsi="Times New Roman" w:cs="Times New Roman"/>
          <w:lang w:val="en-US"/>
        </w:rPr>
      </w:pPr>
    </w:p>
    <w:p w:rsidR="00A44436" w:rsidRPr="002C4304" w:rsidRDefault="00A44436" w:rsidP="00A44436">
      <w:pPr>
        <w:pStyle w:val="a3"/>
        <w:tabs>
          <w:tab w:val="left" w:pos="426"/>
          <w:tab w:val="left" w:pos="851"/>
          <w:tab w:val="left" w:pos="1134"/>
        </w:tabs>
        <w:ind w:right="17"/>
        <w:rPr>
          <w:rFonts w:ascii="Times New Roman" w:hAnsi="Times New Roman" w:cs="Times New Roman"/>
          <w:lang w:val="en-US"/>
        </w:rPr>
      </w:pPr>
    </w:p>
    <w:p w:rsidR="00A44436" w:rsidRPr="002C4304" w:rsidRDefault="00A44436" w:rsidP="00A44436">
      <w:pPr>
        <w:pStyle w:val="a3"/>
        <w:tabs>
          <w:tab w:val="left" w:pos="426"/>
          <w:tab w:val="left" w:pos="851"/>
          <w:tab w:val="left" w:pos="1134"/>
        </w:tabs>
        <w:ind w:right="17"/>
        <w:rPr>
          <w:rFonts w:ascii="Times New Roman" w:hAnsi="Times New Roman" w:cs="Times New Roman"/>
          <w:lang w:val="en-US"/>
        </w:rPr>
      </w:pPr>
    </w:p>
    <w:p w:rsidR="00A44436" w:rsidRPr="0096496B" w:rsidRDefault="00A44436" w:rsidP="00A44436">
      <w:pPr>
        <w:pStyle w:val="a3"/>
        <w:tabs>
          <w:tab w:val="left" w:pos="851"/>
          <w:tab w:val="left" w:pos="1134"/>
        </w:tabs>
        <w:spacing w:line="360" w:lineRule="auto"/>
        <w:ind w:right="17" w:firstLine="709"/>
        <w:rPr>
          <w:rFonts w:ascii="Times New Roman" w:hAnsi="Times New Roman" w:cs="Times New Roman"/>
          <w:lang w:val="en-US"/>
        </w:rPr>
      </w:pPr>
    </w:p>
    <w:p w:rsidR="00A44436" w:rsidRPr="0096496B" w:rsidRDefault="00A44436" w:rsidP="00A44436">
      <w:pPr>
        <w:pStyle w:val="a3"/>
        <w:spacing w:line="360" w:lineRule="auto"/>
        <w:ind w:right="17"/>
        <w:rPr>
          <w:rFonts w:ascii="Times New Roman" w:hAnsi="Times New Roman" w:cs="Times New Roman"/>
          <w:lang w:val="en-US"/>
        </w:rPr>
      </w:pPr>
    </w:p>
    <w:p w:rsidR="00275CE6" w:rsidRPr="0096496B" w:rsidRDefault="00275CE6" w:rsidP="00577293">
      <w:pPr>
        <w:pStyle w:val="a3"/>
        <w:ind w:right="17"/>
        <w:rPr>
          <w:rFonts w:ascii="Times New Roman"/>
          <w:sz w:val="20"/>
          <w:lang w:val="en-US"/>
        </w:rPr>
      </w:pPr>
    </w:p>
    <w:p w:rsidR="00275CE6" w:rsidRPr="0096496B" w:rsidRDefault="00275CE6" w:rsidP="00577293">
      <w:pPr>
        <w:pStyle w:val="a3"/>
        <w:ind w:right="17"/>
        <w:rPr>
          <w:rFonts w:ascii="Times New Roman"/>
          <w:sz w:val="20"/>
          <w:lang w:val="en-US"/>
        </w:rPr>
      </w:pPr>
    </w:p>
    <w:p w:rsidR="00275CE6" w:rsidRPr="0096496B" w:rsidRDefault="00275CE6" w:rsidP="00577293">
      <w:pPr>
        <w:pStyle w:val="a3"/>
        <w:ind w:right="17"/>
        <w:rPr>
          <w:rFonts w:ascii="Times New Roman"/>
          <w:sz w:val="20"/>
          <w:lang w:val="en-US"/>
        </w:rPr>
      </w:pPr>
    </w:p>
    <w:p w:rsidR="00275CE6" w:rsidRPr="0096496B" w:rsidRDefault="00275CE6" w:rsidP="00577293">
      <w:pPr>
        <w:pStyle w:val="a3"/>
        <w:ind w:right="17"/>
        <w:rPr>
          <w:rFonts w:ascii="Times New Roman"/>
          <w:sz w:val="20"/>
          <w:lang w:val="en-US"/>
        </w:rPr>
      </w:pPr>
    </w:p>
    <w:p w:rsidR="00C8718C" w:rsidRDefault="00C8718C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2C4304" w:rsidRDefault="002C4304" w:rsidP="00577293">
      <w:pPr>
        <w:ind w:right="17"/>
        <w:rPr>
          <w:lang w:val="en-US"/>
        </w:rPr>
      </w:pPr>
    </w:p>
    <w:p w:rsidR="00CD1E6F" w:rsidRDefault="00CD1E6F" w:rsidP="00577293">
      <w:pPr>
        <w:spacing w:line="184" w:lineRule="exact"/>
        <w:ind w:left="-567" w:right="17"/>
        <w:jc w:val="center"/>
        <w:rPr>
          <w:rFonts w:ascii="Cambria" w:hAnsi="Cambria"/>
          <w:sz w:val="18"/>
          <w:szCs w:val="18"/>
          <w:lang w:val="en-US"/>
        </w:rPr>
      </w:pPr>
    </w:p>
    <w:p w:rsidR="00CD1E6F" w:rsidRPr="00CD1E6F" w:rsidRDefault="00CD1E6F" w:rsidP="00CD1E6F">
      <w:pPr>
        <w:rPr>
          <w:rFonts w:ascii="Cambria" w:hAnsi="Cambria"/>
          <w:sz w:val="18"/>
          <w:szCs w:val="18"/>
          <w:lang w:val="en-US"/>
        </w:rPr>
      </w:pPr>
    </w:p>
    <w:p w:rsidR="00CD1E6F" w:rsidRDefault="00CD1E6F" w:rsidP="00CD1E6F">
      <w:pPr>
        <w:tabs>
          <w:tab w:val="left" w:pos="4320"/>
          <w:tab w:val="center" w:pos="4899"/>
        </w:tabs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ab/>
      </w:r>
      <w:r>
        <w:rPr>
          <w:rFonts w:ascii="Cambria" w:hAnsi="Cambria"/>
          <w:sz w:val="18"/>
          <w:szCs w:val="18"/>
          <w:lang w:val="en-US"/>
        </w:rPr>
        <w:tab/>
      </w:r>
    </w:p>
    <w:p w:rsidR="00CD1E6F" w:rsidRDefault="00CD1E6F" w:rsidP="00CD1E6F">
      <w:pPr>
        <w:rPr>
          <w:rFonts w:ascii="Cambria" w:hAnsi="Cambria"/>
          <w:sz w:val="18"/>
          <w:szCs w:val="18"/>
          <w:lang w:val="en-US"/>
        </w:rPr>
      </w:pPr>
    </w:p>
    <w:p w:rsidR="002C4304" w:rsidRPr="00CD1E6F" w:rsidRDefault="002C4304" w:rsidP="00CD1E6F">
      <w:pPr>
        <w:rPr>
          <w:rFonts w:ascii="Cambria" w:hAnsi="Cambria"/>
          <w:sz w:val="18"/>
          <w:szCs w:val="18"/>
          <w:lang w:val="en-US"/>
        </w:rPr>
        <w:sectPr w:rsidR="002C4304" w:rsidRPr="00CD1E6F" w:rsidSect="00CD1E6F">
          <w:pgSz w:w="11920" w:h="16840"/>
          <w:pgMar w:top="760" w:right="721" w:bottom="280" w:left="1400" w:header="720" w:footer="720" w:gutter="0"/>
          <w:cols w:space="720"/>
          <w:titlePg/>
          <w:docGrid w:linePitch="299"/>
        </w:sectPr>
      </w:pPr>
    </w:p>
    <w:p w:rsidR="00675193" w:rsidRDefault="00675193" w:rsidP="00577293">
      <w:pPr>
        <w:ind w:right="17"/>
        <w:rPr>
          <w:rFonts w:ascii="Times New Roman" w:hAnsi="Times New Roman"/>
          <w:sz w:val="24"/>
          <w:lang w:val="en-US"/>
        </w:rPr>
      </w:pPr>
    </w:p>
    <w:p w:rsidR="00675193" w:rsidRPr="002159CE" w:rsidRDefault="00675193" w:rsidP="00577293">
      <w:pPr>
        <w:ind w:right="17"/>
        <w:rPr>
          <w:rFonts w:ascii="Times New Roman"/>
          <w:sz w:val="23"/>
          <w:lang w:val="en-US"/>
        </w:rPr>
      </w:pPr>
      <w:r w:rsidRPr="00011C2A">
        <w:rPr>
          <w:rFonts w:ascii="Times New Roman" w:hAnsi="Times New Roman"/>
          <w:b/>
          <w:color w:val="0E0E0E"/>
          <w:w w:val="105"/>
          <w:sz w:val="28"/>
          <w:lang w:val="kk-KZ"/>
        </w:rPr>
        <w:t xml:space="preserve">1 </w:t>
      </w:r>
      <w:r w:rsidRPr="00011C2A">
        <w:rPr>
          <w:rFonts w:ascii="Times New Roman" w:hAnsi="Times New Roman"/>
          <w:b/>
          <w:color w:val="0E0E0E"/>
          <w:w w:val="105"/>
          <w:sz w:val="28"/>
          <w:lang w:val="en-US"/>
        </w:rPr>
        <w:t>General Provisions</w:t>
      </w:r>
    </w:p>
    <w:p w:rsidR="00675193" w:rsidRPr="00094143" w:rsidRDefault="00675193" w:rsidP="00577293">
      <w:pPr>
        <w:ind w:right="1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1.1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The analytical engineer of the Innovation and Technology Park "ERTIS" (hereinafter referred to as ITP "</w:t>
      </w:r>
      <w:r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") belongs to the category of service personnel, is hired and fired by the order of the Chairman of the Board (hereinafter referred to as CB) of the Non-Commercial Joint-Stock Company 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Toraighyrov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 (hereinafter referred to as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Toraighyrov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University") upon the recommendation of the Director of the Scientific and Innovation H</w:t>
      </w:r>
      <w:r w:rsidR="006C5447">
        <w:rPr>
          <w:rFonts w:ascii="Times New Roman" w:hAnsi="Times New Roman" w:cs="Times New Roman"/>
          <w:sz w:val="28"/>
          <w:szCs w:val="28"/>
          <w:lang w:val="en-US"/>
        </w:rPr>
        <w:t>UB (hereinafter referred to as S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I HUB) and the project manager of the </w:t>
      </w:r>
      <w:r w:rsidR="00EA3379">
        <w:rPr>
          <w:rFonts w:ascii="Times New Roman" w:hAnsi="Times New Roman" w:cs="Times New Roman"/>
          <w:sz w:val="28"/>
          <w:szCs w:val="28"/>
          <w:lang w:val="en-US"/>
        </w:rPr>
        <w:t xml:space="preserve">ITP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"ERTIS".</w:t>
      </w:r>
      <w:proofErr w:type="gramEnd"/>
    </w:p>
    <w:p w:rsidR="00675193" w:rsidRDefault="00675193" w:rsidP="00577293">
      <w:pPr>
        <w:ind w:right="1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1.2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A person with secondary, secondary specialized, or higher (or postgraduate) education is appointed to the position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analytical engineer without any requirements for work experience.</w:t>
      </w:r>
    </w:p>
    <w:p w:rsidR="00675193" w:rsidRDefault="00675193" w:rsidP="00577293">
      <w:pPr>
        <w:ind w:right="1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1.3 </w:t>
      </w:r>
      <w:r w:rsidRPr="0067519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analytical engineer </w:t>
      </w:r>
      <w:r w:rsidRPr="00675193">
        <w:rPr>
          <w:rFonts w:ascii="Times New Roman" w:hAnsi="Times New Roman" w:cs="Times New Roman"/>
          <w:sz w:val="28"/>
          <w:szCs w:val="28"/>
          <w:lang w:val="en-US"/>
        </w:rPr>
        <w:t xml:space="preserve">of ITP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675193">
        <w:rPr>
          <w:rFonts w:ascii="Times New Roman" w:hAnsi="Times New Roman" w:cs="Times New Roman"/>
          <w:sz w:val="28"/>
          <w:szCs w:val="28"/>
          <w:lang w:val="en-US"/>
        </w:rPr>
        <w:t xml:space="preserve"> reports directly to the project manager of ITP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6751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5193" w:rsidRPr="00675193" w:rsidRDefault="00675193" w:rsidP="00577293">
      <w:pPr>
        <w:ind w:right="1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1.4 </w:t>
      </w:r>
      <w:r w:rsidR="00467FD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5193">
        <w:rPr>
          <w:rFonts w:ascii="Times New Roman" w:hAnsi="Times New Roman" w:cs="Times New Roman"/>
          <w:sz w:val="28"/>
          <w:szCs w:val="28"/>
          <w:lang w:val="kk-KZ"/>
        </w:rPr>
        <w:t xml:space="preserve"> analytical engineer must know and be guided by</w:t>
      </w:r>
      <w:r w:rsidR="00467FD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B3CA2" w:rsidRPr="00CB3CA2" w:rsidRDefault="00EA3379" w:rsidP="00577293">
      <w:pPr>
        <w:tabs>
          <w:tab w:val="left" w:pos="28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B3CA2" w:rsidRPr="00CB3CA2">
        <w:rPr>
          <w:rFonts w:ascii="Times New Roman" w:hAnsi="Times New Roman" w:cs="Times New Roman"/>
          <w:sz w:val="28"/>
          <w:szCs w:val="28"/>
          <w:lang w:val="en-US"/>
        </w:rPr>
        <w:t>The Constitution of the Republic of Kazakhstan (hereinafter RK), adopted at the republican referendum on August 10, 1995;</w:t>
      </w:r>
    </w:p>
    <w:p w:rsidR="00675193" w:rsidRPr="008A521C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21C">
        <w:rPr>
          <w:rFonts w:ascii="Times New Roman" w:hAnsi="Times New Roman" w:cs="Times New Roman"/>
          <w:sz w:val="28"/>
          <w:szCs w:val="28"/>
          <w:lang w:val="en-US"/>
        </w:rPr>
        <w:t>Labor Code of the Republic of Kazakhstan dated November 23, 2015;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Law of the Republic of Kazakhstan “On Education” dated July 27, 2007;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Law of the Republic of Kazakhstan “On Science” dated February 15, 2011;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Law of the Republic of Kazakhstan “On Combating Corruption” dated November 18, 2015;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Law of the Republic of Kazakhstan “On the commercialization of scientific and (or) scientific-technical activities" dated October 31, 2015;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Entrepreneurial Code of the Republic of Kazakhstan dated October 29, 2015;</w:t>
      </w:r>
    </w:p>
    <w:p w:rsidR="00675193" w:rsidRPr="00094143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Civil Code of the Republic of Kazakhstan (General Part), adopted by the Supreme Council of the Republic of Kazakhstan on December 27, 1994;</w:t>
      </w:r>
    </w:p>
    <w:p w:rsidR="00CB3CA2" w:rsidRDefault="00675193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Code of the Republic of Kazakhstan "On taxes and other mandatory payments to the budget (</w:t>
      </w:r>
      <w:r w:rsidR="00CB3CA2" w:rsidRPr="00CB3CA2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="00CB3C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3CA2" w:rsidRPr="00CB3CA2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CB3CA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B3CA2" w:rsidRPr="00CB3CA2">
        <w:rPr>
          <w:rFonts w:ascii="Times New Roman" w:hAnsi="Times New Roman" w:cs="Times New Roman"/>
          <w:sz w:val="28"/>
          <w:szCs w:val="28"/>
          <w:lang w:val="en-US"/>
        </w:rPr>
        <w:t xml:space="preserve"> dated December 25, 2017;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Code of the Republic of Kazakhstan on administrative offenses dated July 5, 2014;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</w:tabs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 xml:space="preserve">Law of the Republic of Kazakhstan "On </w:t>
      </w: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CB3CA2">
        <w:rPr>
          <w:rFonts w:ascii="Times New Roman" w:hAnsi="Times New Roman" w:cs="Times New Roman"/>
          <w:sz w:val="28"/>
          <w:szCs w:val="28"/>
          <w:lang w:val="en-US"/>
        </w:rPr>
        <w:t xml:space="preserve"> procurement" dated December 4, 2015;</w:t>
      </w:r>
    </w:p>
    <w:p w:rsidR="00675193" w:rsidRPr="00094143" w:rsidRDefault="00675193" w:rsidP="00577293">
      <w:pPr>
        <w:tabs>
          <w:tab w:val="left" w:pos="28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>- regulatory legal acts of the Republic of Kazakhstan in the field of education and science;</w:t>
      </w:r>
    </w:p>
    <w:p w:rsidR="00675193" w:rsidRPr="008A521C" w:rsidRDefault="00675193" w:rsidP="00577293">
      <w:pPr>
        <w:tabs>
          <w:tab w:val="left" w:pos="284"/>
          <w:tab w:val="left" w:pos="851"/>
          <w:tab w:val="left" w:pos="113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21C">
        <w:rPr>
          <w:rFonts w:ascii="Times New Roman" w:hAnsi="Times New Roman" w:cs="Times New Roman"/>
          <w:sz w:val="28"/>
          <w:szCs w:val="28"/>
          <w:lang w:val="en-US"/>
        </w:rPr>
        <w:t xml:space="preserve">- Charter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8A5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21C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8A521C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521C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8A521C">
        <w:rPr>
          <w:rFonts w:ascii="Times New Roman" w:hAnsi="Times New Roman" w:cs="Times New Roman"/>
          <w:sz w:val="28"/>
          <w:szCs w:val="28"/>
          <w:lang w:val="en-US"/>
        </w:rPr>
        <w:t xml:space="preserve"> University";</w:t>
      </w:r>
    </w:p>
    <w:p w:rsidR="00675193" w:rsidRPr="00094143" w:rsidRDefault="00675193" w:rsidP="00577293">
      <w:pPr>
        <w:tabs>
          <w:tab w:val="left" w:pos="284"/>
          <w:tab w:val="left" w:pos="851"/>
          <w:tab w:val="left" w:pos="113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- Code of Normative Ethics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University";</w:t>
      </w:r>
    </w:p>
    <w:p w:rsidR="00675193" w:rsidRPr="00094143" w:rsidRDefault="00675193" w:rsidP="00577293">
      <w:pPr>
        <w:tabs>
          <w:tab w:val="left" w:pos="284"/>
          <w:tab w:val="left" w:pos="851"/>
          <w:tab w:val="left" w:pos="113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- Internal Regulations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University";</w:t>
      </w:r>
    </w:p>
    <w:p w:rsidR="00675193" w:rsidRPr="00094143" w:rsidRDefault="00675193" w:rsidP="00577293">
      <w:pPr>
        <w:tabs>
          <w:tab w:val="left" w:pos="284"/>
          <w:tab w:val="left" w:pos="851"/>
          <w:tab w:val="left" w:pos="113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- organizational and management documents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</w:t>
      </w:r>
    </w:p>
    <w:p w:rsidR="00675193" w:rsidRPr="00094143" w:rsidRDefault="00675193" w:rsidP="00577293">
      <w:pPr>
        <w:tabs>
          <w:tab w:val="left" w:pos="284"/>
          <w:tab w:val="left" w:pos="851"/>
          <w:tab w:val="left" w:pos="1134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- Mission, Policy and Objectives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9414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University";</w:t>
      </w:r>
    </w:p>
    <w:p w:rsidR="00675193" w:rsidRPr="00094143" w:rsidRDefault="00675193" w:rsidP="00577293">
      <w:pPr>
        <w:tabs>
          <w:tab w:val="left" w:pos="284"/>
          <w:tab w:val="left" w:pos="851"/>
        </w:tabs>
        <w:ind w:left="142"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- Development Program of </w:t>
      </w:r>
      <w:r w:rsidR="009D767C" w:rsidRPr="00577293">
        <w:rPr>
          <w:rFonts w:ascii="Times New Roman" w:hAnsi="Times New Roman" w:cs="Times New Roman"/>
          <w:sz w:val="28"/>
          <w:szCs w:val="28"/>
          <w:lang w:val="en-US"/>
        </w:rPr>
        <w:t>NJSC</w:t>
      </w:r>
      <w:r w:rsidR="009D767C" w:rsidRPr="0009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"Toraigyrov University" for 2023-2029;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/>
          <w:color w:val="161616"/>
          <w:w w:val="87"/>
          <w:sz w:val="26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Objectives</w:t>
      </w:r>
      <w:r w:rsidRPr="00CB3C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A3379">
        <w:rPr>
          <w:rFonts w:ascii="Times New Roman" w:hAnsi="Times New Roman" w:cs="Times New Roman"/>
          <w:sz w:val="28"/>
          <w:szCs w:val="28"/>
          <w:lang w:val="en-US"/>
        </w:rPr>
        <w:t xml:space="preserve">ITP </w:t>
      </w:r>
      <w:r w:rsidRPr="00CB3CA2">
        <w:rPr>
          <w:rFonts w:ascii="Times New Roman" w:hAnsi="Times New Roman" w:cs="Times New Roman"/>
          <w:sz w:val="28"/>
          <w:szCs w:val="28"/>
          <w:lang w:val="en-US"/>
        </w:rPr>
        <w:t>"ERTIS"</w:t>
      </w:r>
      <w:r w:rsidRPr="000941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 xml:space="preserve"> documents ensuring the functioning of the Company's quality management system;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Regulations on the ITP "</w:t>
      </w:r>
      <w:r w:rsidR="00577293"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293"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B3CA2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CB3CA2" w:rsidRPr="00CB3CA2" w:rsidRDefault="00CB3CA2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lastRenderedPageBreak/>
        <w:t>this job description;</w:t>
      </w:r>
    </w:p>
    <w:p w:rsidR="00C15FCF" w:rsidRPr="00CB3CA2" w:rsidRDefault="00C15FCF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current state programs in the field of education and science development;</w:t>
      </w:r>
    </w:p>
    <w:p w:rsidR="00C15FCF" w:rsidRPr="00CB3CA2" w:rsidRDefault="00C15FCF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the procedure for office work in the Company;</w:t>
      </w:r>
    </w:p>
    <w:p w:rsidR="00C15FCF" w:rsidRPr="00CB3CA2" w:rsidRDefault="00C15FCF" w:rsidP="0057729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the current translation coordination system;</w:t>
      </w:r>
    </w:p>
    <w:p w:rsidR="00C15FCF" w:rsidRPr="00C15FCF" w:rsidRDefault="00C15FCF" w:rsidP="00CD1E6F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/>
          <w:color w:val="161616"/>
          <w:w w:val="87"/>
          <w:sz w:val="26"/>
          <w:lang w:val="en-US"/>
        </w:rPr>
      </w:pPr>
      <w:r w:rsidRPr="00CB3CA2">
        <w:rPr>
          <w:rFonts w:ascii="Times New Roman" w:hAnsi="Times New Roman" w:cs="Times New Roman"/>
          <w:sz w:val="28"/>
          <w:szCs w:val="28"/>
          <w:lang w:val="en-US"/>
        </w:rPr>
        <w:t>rules and regulations on occupational safety and health.</w:t>
      </w:r>
    </w:p>
    <w:p w:rsidR="00C15FCF" w:rsidRPr="00E5178B" w:rsidRDefault="00C15FCF" w:rsidP="00CD1E6F">
      <w:pPr>
        <w:pStyle w:val="a7"/>
        <w:tabs>
          <w:tab w:val="left" w:pos="284"/>
          <w:tab w:val="left" w:pos="851"/>
        </w:tabs>
        <w:spacing w:line="278" w:lineRule="exact"/>
        <w:ind w:left="142" w:right="17" w:firstLine="0"/>
        <w:jc w:val="both"/>
        <w:rPr>
          <w:rFonts w:ascii="Times New Roman"/>
          <w:color w:val="161616"/>
          <w:w w:val="87"/>
          <w:sz w:val="26"/>
          <w:lang w:val="en-US"/>
        </w:rPr>
      </w:pPr>
    </w:p>
    <w:p w:rsidR="00E5178B" w:rsidRDefault="00E5178B" w:rsidP="00CD1E6F">
      <w:pPr>
        <w:ind w:right="1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01DC">
        <w:rPr>
          <w:rFonts w:ascii="Times New Roman" w:hAnsi="Times New Roman" w:cs="Times New Roman"/>
          <w:b/>
          <w:bCs/>
          <w:sz w:val="28"/>
          <w:szCs w:val="28"/>
          <w:lang w:val="en-US"/>
        </w:rPr>
        <w:t>2. Job Responsibilities</w:t>
      </w:r>
    </w:p>
    <w:p w:rsidR="00C15FCF" w:rsidRPr="006C01DC" w:rsidRDefault="00C15FCF" w:rsidP="00CD1E6F">
      <w:pPr>
        <w:ind w:right="1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178B" w:rsidRPr="006C01DC" w:rsidRDefault="00E5178B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1DC">
        <w:rPr>
          <w:rFonts w:ascii="Times New Roman" w:hAnsi="Times New Roman" w:cs="Times New Roman"/>
          <w:sz w:val="28"/>
          <w:szCs w:val="28"/>
          <w:lang w:val="en-US"/>
        </w:rPr>
        <w:t>2.1 General Work Directions</w:t>
      </w:r>
    </w:p>
    <w:p w:rsidR="00C15FCF" w:rsidRPr="00C15FCF" w:rsidRDefault="00C15FCF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 General work areas</w:t>
      </w:r>
    </w:p>
    <w:p w:rsidR="00C15FCF" w:rsidRPr="00C15FCF" w:rsidRDefault="00C15FCF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 Conducts market research to identify business needs, and makes proposals to the structural units of the Company for scientific development.</w:t>
      </w:r>
    </w:p>
    <w:p w:rsidR="00C15FCF" w:rsidRPr="00D03F8E" w:rsidRDefault="00C15FCF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F8E">
        <w:rPr>
          <w:rFonts w:ascii="Times New Roman" w:hAnsi="Times New Roman" w:cs="Times New Roman"/>
          <w:sz w:val="28"/>
          <w:szCs w:val="28"/>
          <w:lang w:val="en-US"/>
        </w:rPr>
        <w:t>2.1.2 Searches for project resources.</w:t>
      </w:r>
    </w:p>
    <w:p w:rsidR="00E5178B" w:rsidRDefault="00C15FCF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2.1.3 Participates in the development of plans for the commercialization of scientific research results together with the developers of ongoing scientific projects.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2.1.4 Deals with the development of projects from idea to prototype.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2.1.5 Engaged in the commercialization of projects.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2.1.6 Accompanies projects until the target result is achieved.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2.1.7 Monitors and searches for tenders on specialized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portals.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2.1.8 Prepares tender documentation for participation in tenders or public procurement, posts and monitors tender documentation on portals.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2.1.9 Provides technical support for projects on portals.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2.1.10 Coordinates and monitors the work of contractors and interacts with them.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2.1.11 Interacts with the customer.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2.1.12 Monitors compliance with the management and quality system in the activities of the structural unit.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2.1.13 Maintains documentation in accordance with the nomenclature of cases.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2.1.14 Avoidance of corruption risks in activities.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2.1.15 Treats the University property with care.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2.1.16 Adheres to the code of honor of the teachers and employees of the Society (rules of official ethics).</w:t>
      </w:r>
    </w:p>
    <w:p w:rsid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2.1.17 Observes labor discipline.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2.1.18 Complies with labor safety and health requirements, fire safety and industrial sanitation in the workplace.</w:t>
      </w:r>
    </w:p>
    <w:p w:rsidR="00C15FCF" w:rsidRPr="00C15FCF" w:rsidRDefault="00C15FCF" w:rsidP="00CD1E6F">
      <w:pPr>
        <w:ind w:right="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2.1.19 Complies with the requirements of the regulatory documentation of the Ministry of Education and Science of the Republic of Kazakhstan, the requirements of the internal regulatory documentation of </w:t>
      </w:r>
      <w:r w:rsidR="00577293"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NJSC </w:t>
      </w:r>
      <w:proofErr w:type="spellStart"/>
      <w:r w:rsidRPr="00C15FCF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University and the current legislation of the Republic of Kazakhstan.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2.1.20 Timely</w:t>
      </w:r>
      <w:r w:rsidR="00EA3379">
        <w:rPr>
          <w:rFonts w:ascii="Times New Roman" w:hAnsi="Times New Roman" w:cs="Times New Roman"/>
          <w:sz w:val="28"/>
          <w:szCs w:val="28"/>
          <w:lang w:val="en-US"/>
        </w:rPr>
        <w:t xml:space="preserve"> passes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5FCF">
        <w:rPr>
          <w:rFonts w:ascii="Times New Roman" w:hAnsi="Times New Roman" w:cs="Times New Roman"/>
          <w:sz w:val="28"/>
          <w:szCs w:val="28"/>
          <w:lang w:val="en-US"/>
        </w:rPr>
        <w:t>fluorographic</w:t>
      </w:r>
      <w:proofErr w:type="spellEnd"/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examination and</w:t>
      </w:r>
      <w:r w:rsidR="00EA3379">
        <w:rPr>
          <w:rFonts w:ascii="Times New Roman" w:hAnsi="Times New Roman" w:cs="Times New Roman"/>
          <w:sz w:val="28"/>
          <w:szCs w:val="28"/>
          <w:lang w:val="en-US"/>
        </w:rPr>
        <w:t xml:space="preserve"> obtains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permission to work.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2.1.21 Timely updates the information published on the University's educational portal.</w:t>
      </w:r>
    </w:p>
    <w:p w:rsid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2.1.22 </w:t>
      </w:r>
      <w:proofErr w:type="gramStart"/>
      <w:r w:rsidRPr="00C15FCF">
        <w:rPr>
          <w:rFonts w:ascii="Times New Roman" w:hAnsi="Times New Roman" w:cs="Times New Roman"/>
          <w:sz w:val="28"/>
          <w:szCs w:val="28"/>
          <w:lang w:val="en-US"/>
        </w:rPr>
        <w:t>Performs</w:t>
      </w:r>
      <w:proofErr w:type="gramEnd"/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the duties of a project manager during his</w:t>
      </w:r>
      <w:r w:rsidR="00EA3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absence (time, illness, 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lastRenderedPageBreak/>
        <w:t>vacation, etc.).</w:t>
      </w:r>
    </w:p>
    <w:p w:rsidR="006555ED" w:rsidRDefault="006555ED" w:rsidP="00577293">
      <w:pPr>
        <w:ind w:right="17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293" w:rsidRDefault="00577293" w:rsidP="00577293">
      <w:pPr>
        <w:ind w:right="17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5FC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 w:rsidRPr="00C15F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Rights</w:t>
      </w:r>
    </w:p>
    <w:p w:rsidR="00577293" w:rsidRPr="00C15FCF" w:rsidRDefault="00577293" w:rsidP="00577293">
      <w:pPr>
        <w:ind w:right="1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293" w:rsidRPr="00C15FCF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3.1. The analytical engineer ITP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 has the right to: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 xml:space="preserve">1) request information and documents from the structural divisions of the University, 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necessary for the performance of the functions assigned to the ITP "</w:t>
      </w:r>
      <w:r w:rsidR="00577293"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2) interact with employees of other structural divisions and involve them in solving the tasks of the ITP "</w:t>
      </w:r>
      <w:r w:rsidR="00577293"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3) submit proposals for consideration by the project manager of the ITP "</w:t>
      </w:r>
      <w:r w:rsidR="00577293"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 aimed at improving the park's activities;</w:t>
      </w:r>
    </w:p>
    <w:p w:rsidR="00C15FCF" w:rsidRP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4) develop draft orders, instructions, letters, other organizational and administrative documentation within the competence of the ITP "</w:t>
      </w:r>
      <w:r w:rsidR="00577293"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C15FCF" w:rsidRDefault="00C15FCF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C15FCF">
        <w:rPr>
          <w:rFonts w:ascii="Times New Roman" w:hAnsi="Times New Roman" w:cs="Times New Roman"/>
          <w:sz w:val="28"/>
          <w:szCs w:val="28"/>
          <w:lang w:val="en-US"/>
        </w:rPr>
        <w:t>5) improve their qualifications in the areas of professional activity.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p w:rsidR="00577293" w:rsidRDefault="00577293" w:rsidP="00577293">
      <w:pPr>
        <w:ind w:right="1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b/>
          <w:sz w:val="28"/>
          <w:szCs w:val="28"/>
          <w:lang w:val="en-US"/>
        </w:rPr>
        <w:t>4 Responsibility</w:t>
      </w:r>
    </w:p>
    <w:p w:rsidR="00577293" w:rsidRPr="00577293" w:rsidRDefault="00577293" w:rsidP="00577293">
      <w:pPr>
        <w:ind w:right="1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4.1. The Engineer-Analyst of the ITP </w:t>
      </w:r>
      <w:r w:rsidRPr="00C15FCF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ERTIS</w:t>
      </w:r>
      <w:r w:rsidR="009D767C" w:rsidRPr="00C15FCF">
        <w:rPr>
          <w:rFonts w:ascii="Times New Roman" w:hAnsi="Times New Roman" w:cs="Times New Roman"/>
          <w:sz w:val="28"/>
          <w:szCs w:val="28"/>
          <w:lang w:val="en-US"/>
        </w:rPr>
        <w:t>» is</w:t>
      </w:r>
      <w:r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 responsible for: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1) improper performance or non-performance of his/her official duties, stipulated by this job description;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2) violation of the internal regulations of NJSC “</w:t>
      </w:r>
      <w:proofErr w:type="spellStart"/>
      <w:r w:rsidRPr="0057729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729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 University”;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3) disclosure of information intended for official use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of the Company;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4) commission in the course of carrying out his/her activities of offenses defined by the current legislation of the Republic of Kazakhstan;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5) causing material damage to NJSC “</w:t>
      </w:r>
      <w:proofErr w:type="spellStart"/>
      <w:r w:rsidRPr="00577293">
        <w:rPr>
          <w:rFonts w:ascii="Times New Roman" w:hAnsi="Times New Roman" w:cs="Times New Roman"/>
          <w:sz w:val="28"/>
          <w:szCs w:val="28"/>
          <w:lang w:val="en-US"/>
        </w:rPr>
        <w:t>Toraig</w:t>
      </w:r>
      <w:r w:rsidR="00A44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7293">
        <w:rPr>
          <w:rFonts w:ascii="Times New Roman" w:hAnsi="Times New Roman" w:cs="Times New Roman"/>
          <w:sz w:val="28"/>
          <w:szCs w:val="28"/>
          <w:lang w:val="en-US"/>
        </w:rPr>
        <w:t>yrov</w:t>
      </w:r>
      <w:proofErr w:type="spellEnd"/>
      <w:r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 University”,</w:t>
      </w:r>
    </w:p>
    <w:p w:rsidR="00577293" w:rsidRP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provided for by the current legislation of the Republic of Kazakhstan.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6) failure to fulfill oral and written instructions of the management.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p w:rsidR="00577293" w:rsidRPr="00D03F8E" w:rsidRDefault="00577293" w:rsidP="00577293">
      <w:pPr>
        <w:ind w:right="17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3F8E">
        <w:rPr>
          <w:rFonts w:ascii="Times New Roman" w:hAnsi="Times New Roman" w:cs="Times New Roman"/>
          <w:b/>
          <w:sz w:val="28"/>
          <w:szCs w:val="28"/>
          <w:lang w:val="en-US"/>
        </w:rPr>
        <w:t>5 Interconnections</w:t>
      </w:r>
    </w:p>
    <w:p w:rsidR="00577293" w:rsidRPr="00D03F8E" w:rsidRDefault="00577293" w:rsidP="00577293">
      <w:pPr>
        <w:ind w:right="17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 xml:space="preserve">5.1 The engineer-analyst of the ITP "EPTIC" directly interacts with the project manager and employees of the ITP "EPTIC". 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  <w:r w:rsidRPr="00577293">
        <w:rPr>
          <w:rFonts w:ascii="Times New Roman" w:hAnsi="Times New Roman" w:cs="Times New Roman"/>
          <w:sz w:val="28"/>
          <w:szCs w:val="28"/>
          <w:lang w:val="en-US"/>
        </w:rPr>
        <w:t>5.2 Interaction with other officials and departments is carried out with the participation of the heads of the relevant departments.</w:t>
      </w: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p w:rsidR="00577293" w:rsidRDefault="00577293" w:rsidP="00577293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p w:rsidR="00EA3379" w:rsidRDefault="00EA337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A3379" w:rsidRPr="007048AB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Appendix B</w:t>
      </w:r>
    </w:p>
    <w:p w:rsidR="00EA3379" w:rsidRPr="00270DB3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0D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D5D50">
        <w:rPr>
          <w:rFonts w:ascii="Times New Roman" w:hAnsi="Times New Roman" w:cs="Times New Roman"/>
          <w:sz w:val="28"/>
          <w:szCs w:val="28"/>
          <w:lang w:val="en-US"/>
        </w:rPr>
        <w:t>mandatory</w:t>
      </w:r>
      <w:proofErr w:type="gramEnd"/>
      <w:r w:rsidRPr="00270DB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3379" w:rsidRDefault="00EA3379" w:rsidP="00EA3379">
      <w:pPr>
        <w:tabs>
          <w:tab w:val="center" w:pos="496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CS QMS 4.01.6/01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9"/>
        <w:gridCol w:w="3238"/>
        <w:gridCol w:w="3292"/>
      </w:tblGrid>
      <w:tr w:rsidR="00EA3379" w:rsidRPr="00AB774C" w:rsidTr="00093E50">
        <w:tc>
          <w:tcPr>
            <w:tcW w:w="9912" w:type="dxa"/>
            <w:gridSpan w:val="3"/>
          </w:tcPr>
          <w:p w:rsidR="00EA3379" w:rsidRPr="0056157B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7B">
              <w:rPr>
                <w:rFonts w:ascii="Times New Roman" w:hAnsi="Times New Roman" w:cs="Times New Roman"/>
                <w:b/>
                <w:sz w:val="28"/>
                <w:szCs w:val="28"/>
              </w:rPr>
              <w:t>APPROVAL SHEET</w:t>
            </w:r>
          </w:p>
        </w:tc>
      </w:tr>
      <w:tr w:rsidR="00EA3379" w:rsidRPr="00AB774C" w:rsidTr="00093E50">
        <w:tc>
          <w:tcPr>
            <w:tcW w:w="3303" w:type="dxa"/>
          </w:tcPr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D5D50">
              <w:rPr>
                <w:rFonts w:ascii="Times New Roman" w:hAnsi="Times New Roman" w:cs="Times New Roman"/>
                <w:sz w:val="28"/>
                <w:szCs w:val="28"/>
              </w:rPr>
              <w:t>osition, full name</w:t>
            </w:r>
          </w:p>
        </w:tc>
        <w:tc>
          <w:tcPr>
            <w:tcW w:w="3304" w:type="dxa"/>
          </w:tcPr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D5D50">
              <w:rPr>
                <w:rFonts w:ascii="Times New Roman" w:hAnsi="Times New Roman" w:cs="Times New Roman"/>
                <w:sz w:val="28"/>
                <w:szCs w:val="28"/>
              </w:rPr>
              <w:t>ate of approval</w:t>
            </w:r>
          </w:p>
        </w:tc>
        <w:tc>
          <w:tcPr>
            <w:tcW w:w="3305" w:type="dxa"/>
          </w:tcPr>
          <w:p w:rsidR="00EA3379" w:rsidRPr="0056157B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7B"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</w:tr>
      <w:tr w:rsidR="00EA3379" w:rsidRPr="008D5D50" w:rsidTr="00093E50">
        <w:tc>
          <w:tcPr>
            <w:tcW w:w="3303" w:type="dxa"/>
          </w:tcPr>
          <w:p w:rsidR="00EA3379" w:rsidRDefault="00EA3379" w:rsidP="00EA3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Member of the Board of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SW&amp;IC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Vice-rector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Yerzhanov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</w:tcPr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05" w:type="dxa"/>
          </w:tcPr>
          <w:p w:rsidR="00EA3379" w:rsidRDefault="00EA3379" w:rsidP="00093E50">
            <w:pPr>
              <w:tabs>
                <w:tab w:val="center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379" w:rsidRPr="0093719D" w:rsidRDefault="00EA3379" w:rsidP="00093E50">
            <w:pPr>
              <w:tabs>
                <w:tab w:val="center" w:pos="4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A3379" w:rsidRPr="0093719D" w:rsidRDefault="00EA3379" w:rsidP="00093E50">
            <w:pPr>
              <w:tabs>
                <w:tab w:val="center" w:pos="4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9D">
              <w:rPr>
                <w:rFonts w:ascii="Times New Roman" w:hAnsi="Times New Roman" w:cs="Times New Roman"/>
                <w:sz w:val="20"/>
                <w:szCs w:val="20"/>
              </w:rPr>
              <w:t>(signature)</w:t>
            </w:r>
          </w:p>
        </w:tc>
      </w:tr>
      <w:tr w:rsidR="00EA3379" w:rsidRPr="008D5D50" w:rsidTr="00093E50">
        <w:tc>
          <w:tcPr>
            <w:tcW w:w="3303" w:type="dxa"/>
          </w:tcPr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Acting head of the DLSPP</w:t>
            </w:r>
          </w:p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Sabitova</w:t>
            </w:r>
            <w:proofErr w:type="spellEnd"/>
          </w:p>
        </w:tc>
        <w:tc>
          <w:tcPr>
            <w:tcW w:w="3304" w:type="dxa"/>
          </w:tcPr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A3379" w:rsidRDefault="00EA3379" w:rsidP="00093E50">
            <w:pPr>
              <w:tabs>
                <w:tab w:val="center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79" w:rsidRPr="0093719D" w:rsidRDefault="00EA3379" w:rsidP="00093E50">
            <w:pPr>
              <w:tabs>
                <w:tab w:val="center" w:pos="4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D">
              <w:rPr>
                <w:rFonts w:ascii="Times New Roman" w:hAnsi="Times New Roman" w:cs="Times New Roman"/>
                <w:sz w:val="20"/>
                <w:szCs w:val="20"/>
              </w:rPr>
              <w:t>(signature)</w:t>
            </w:r>
          </w:p>
        </w:tc>
      </w:tr>
      <w:tr w:rsidR="00EA3379" w:rsidRPr="008D5D50" w:rsidTr="00093E50">
        <w:tc>
          <w:tcPr>
            <w:tcW w:w="3303" w:type="dxa"/>
          </w:tcPr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of HR service </w:t>
            </w:r>
          </w:p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Zhakisheva</w:t>
            </w:r>
            <w:proofErr w:type="spellEnd"/>
          </w:p>
        </w:tc>
        <w:tc>
          <w:tcPr>
            <w:tcW w:w="3304" w:type="dxa"/>
          </w:tcPr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A3379" w:rsidRDefault="00EA3379" w:rsidP="00093E50">
            <w:pPr>
              <w:tabs>
                <w:tab w:val="center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79" w:rsidRDefault="00EA3379" w:rsidP="00093E50">
            <w:pPr>
              <w:tabs>
                <w:tab w:val="center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379" w:rsidRPr="0093719D" w:rsidRDefault="00EA3379" w:rsidP="00093E50">
            <w:pPr>
              <w:tabs>
                <w:tab w:val="center" w:pos="4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A3379" w:rsidRPr="008D5D50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D">
              <w:rPr>
                <w:rFonts w:ascii="Times New Roman" w:hAnsi="Times New Roman" w:cs="Times New Roman"/>
                <w:sz w:val="20"/>
                <w:szCs w:val="20"/>
              </w:rPr>
              <w:t>(signature)</w:t>
            </w:r>
          </w:p>
        </w:tc>
      </w:tr>
      <w:tr w:rsidR="00EA3379" w:rsidTr="00093E50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3303" w:type="dxa"/>
          </w:tcPr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Standard control:</w:t>
            </w:r>
          </w:p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Quality Engineer of the OSQMS</w:t>
            </w:r>
          </w:p>
          <w:p w:rsidR="00EA3379" w:rsidRDefault="00EA3379" w:rsidP="00093E50">
            <w:pPr>
              <w:tabs>
                <w:tab w:val="center" w:pos="4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Bayakhmetova</w:t>
            </w:r>
            <w:proofErr w:type="spellEnd"/>
          </w:p>
        </w:tc>
        <w:tc>
          <w:tcPr>
            <w:tcW w:w="3304" w:type="dxa"/>
          </w:tcPr>
          <w:p w:rsidR="00EA3379" w:rsidRPr="00AB774C" w:rsidRDefault="00EA3379" w:rsidP="00093E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05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79" w:rsidRPr="00AB774C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4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A3379" w:rsidRPr="00AB774C" w:rsidRDefault="00EA3379" w:rsidP="00093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4C">
              <w:rPr>
                <w:rFonts w:ascii="Times New Roman" w:hAnsi="Times New Roman" w:cs="Times New Roman"/>
                <w:sz w:val="20"/>
                <w:szCs w:val="20"/>
              </w:rPr>
              <w:t>(signature)</w:t>
            </w:r>
          </w:p>
        </w:tc>
      </w:tr>
    </w:tbl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EA3379" w:rsidRPr="00AB774C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7048AB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Appendix C</w:t>
      </w:r>
    </w:p>
    <w:p w:rsidR="00EA3379" w:rsidRPr="00B82DC6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DC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D5D50">
        <w:rPr>
          <w:rFonts w:ascii="Times New Roman" w:hAnsi="Times New Roman" w:cs="Times New Roman"/>
          <w:sz w:val="28"/>
          <w:szCs w:val="28"/>
          <w:lang w:val="en-US"/>
        </w:rPr>
        <w:t>mandatory</w:t>
      </w:r>
      <w:proofErr w:type="gramEnd"/>
      <w:r w:rsidRPr="00B82DC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3379" w:rsidRPr="00B82DC6" w:rsidRDefault="00EA3379" w:rsidP="00EA3379">
      <w:pPr>
        <w:tabs>
          <w:tab w:val="center" w:pos="496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CS QMS 4.01.6/02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4"/>
        <w:gridCol w:w="3140"/>
        <w:gridCol w:w="3101"/>
      </w:tblGrid>
      <w:tr w:rsidR="00EA3379" w:rsidRPr="00AB774C" w:rsidTr="00093E50">
        <w:tc>
          <w:tcPr>
            <w:tcW w:w="9345" w:type="dxa"/>
            <w:gridSpan w:val="3"/>
          </w:tcPr>
          <w:p w:rsidR="00EA3379" w:rsidRPr="00A72376" w:rsidRDefault="00EA3379" w:rsidP="0009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 INTROSUCTION</w:t>
            </w:r>
            <w:r w:rsidRPr="00AB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2376">
              <w:rPr>
                <w:rFonts w:ascii="Times New Roman" w:hAnsi="Times New Roman" w:cs="Times New Roman"/>
                <w:b/>
                <w:sz w:val="28"/>
                <w:szCs w:val="28"/>
              </w:rPr>
              <w:t>LIST</w:t>
            </w: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Full name,</w:t>
            </w:r>
            <w:r w:rsidRPr="00A72376">
              <w:rPr>
                <w:rFonts w:ascii="Times New Roman" w:hAnsi="Times New Roman" w:cs="Times New Roman"/>
                <w:sz w:val="28"/>
                <w:szCs w:val="28"/>
              </w:rPr>
              <w:t xml:space="preserve"> person who has read the document</w:t>
            </w:r>
          </w:p>
        </w:tc>
        <w:tc>
          <w:tcPr>
            <w:tcW w:w="3140" w:type="dxa"/>
          </w:tcPr>
          <w:p w:rsidR="00EA3379" w:rsidRPr="00A72376" w:rsidRDefault="00EA3379" w:rsidP="0009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72376">
              <w:rPr>
                <w:rFonts w:ascii="Times New Roman" w:hAnsi="Times New Roman" w:cs="Times New Roman"/>
                <w:sz w:val="28"/>
                <w:szCs w:val="28"/>
              </w:rPr>
              <w:t>ate of acquaintance with the document</w:t>
            </w:r>
          </w:p>
        </w:tc>
        <w:tc>
          <w:tcPr>
            <w:tcW w:w="3101" w:type="dxa"/>
          </w:tcPr>
          <w:p w:rsidR="00EA3379" w:rsidRDefault="00EA3379" w:rsidP="0009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7B"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AB774C" w:rsidTr="00093E50">
        <w:tc>
          <w:tcPr>
            <w:tcW w:w="310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7048AB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Appendix D</w:t>
      </w:r>
    </w:p>
    <w:p w:rsidR="00EA3379" w:rsidRPr="00B82DC6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DC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D5D50">
        <w:rPr>
          <w:rFonts w:ascii="Times New Roman" w:hAnsi="Times New Roman" w:cs="Times New Roman"/>
          <w:sz w:val="28"/>
          <w:szCs w:val="28"/>
          <w:lang w:val="en-US"/>
        </w:rPr>
        <w:t>mandatory</w:t>
      </w:r>
      <w:proofErr w:type="gramEnd"/>
      <w:r w:rsidRPr="00B82DC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3379" w:rsidRDefault="00EA3379" w:rsidP="00EA3379">
      <w:pPr>
        <w:tabs>
          <w:tab w:val="center" w:pos="496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CS QMS 4.01.6/03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7"/>
        <w:gridCol w:w="1965"/>
        <w:gridCol w:w="1949"/>
        <w:gridCol w:w="1954"/>
        <w:gridCol w:w="1964"/>
      </w:tblGrid>
      <w:tr w:rsidR="00EA3379" w:rsidRPr="00AB774C" w:rsidTr="00093E50">
        <w:tc>
          <w:tcPr>
            <w:tcW w:w="9911" w:type="dxa"/>
            <w:gridSpan w:val="5"/>
          </w:tcPr>
          <w:p w:rsidR="00EA3379" w:rsidRPr="00415298" w:rsidRDefault="00EA3379" w:rsidP="0009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98">
              <w:rPr>
                <w:rFonts w:ascii="Times New Roman" w:hAnsi="Times New Roman" w:cs="Times New Roman"/>
                <w:b/>
                <w:sz w:val="28"/>
                <w:szCs w:val="28"/>
              </w:rPr>
              <w:t>PERIODIC INSPECTION SHEET</w:t>
            </w:r>
          </w:p>
        </w:tc>
      </w:tr>
      <w:tr w:rsidR="00EA3379" w:rsidRPr="00EA3379" w:rsidTr="00093E50">
        <w:tc>
          <w:tcPr>
            <w:tcW w:w="1982" w:type="dxa"/>
          </w:tcPr>
          <w:p w:rsidR="00EA3379" w:rsidRPr="00415298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B5">
              <w:rPr>
                <w:rFonts w:ascii="Times New Roman" w:hAnsi="Times New Roman" w:cs="Times New Roman"/>
                <w:sz w:val="28"/>
                <w:szCs w:val="28"/>
              </w:rPr>
              <w:t>Order number and date</w:t>
            </w: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15298">
              <w:rPr>
                <w:rFonts w:ascii="Times New Roman" w:hAnsi="Times New Roman" w:cs="Times New Roman"/>
                <w:sz w:val="28"/>
                <w:szCs w:val="28"/>
              </w:rPr>
              <w:t>nspection result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15298">
              <w:rPr>
                <w:rFonts w:ascii="Times New Roman" w:hAnsi="Times New Roman" w:cs="Times New Roman"/>
                <w:sz w:val="28"/>
                <w:szCs w:val="28"/>
              </w:rPr>
              <w:t>ate of entry</w:t>
            </w:r>
          </w:p>
        </w:tc>
        <w:tc>
          <w:tcPr>
            <w:tcW w:w="1982" w:type="dxa"/>
          </w:tcPr>
          <w:p w:rsidR="00EA3379" w:rsidRPr="00415298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Full name, </w:t>
            </w:r>
            <w:r w:rsidRPr="00415298">
              <w:rPr>
                <w:rFonts w:ascii="Times New Roman" w:hAnsi="Times New Roman" w:cs="Times New Roman"/>
                <w:sz w:val="28"/>
                <w:szCs w:val="28"/>
              </w:rPr>
              <w:t>person who made the entry</w:t>
            </w: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15298">
              <w:rPr>
                <w:rFonts w:ascii="Times New Roman" w:hAnsi="Times New Roman" w:cs="Times New Roman"/>
                <w:sz w:val="28"/>
                <w:szCs w:val="28"/>
              </w:rPr>
              <w:t>ignature of the person making the entry</w:t>
            </w: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Default="00EA337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EA3379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79" w:rsidRPr="007048AB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Appendix E</w:t>
      </w:r>
    </w:p>
    <w:p w:rsidR="00EA3379" w:rsidRPr="00B82DC6" w:rsidRDefault="00EA3379" w:rsidP="00EA3379">
      <w:pPr>
        <w:tabs>
          <w:tab w:val="center" w:pos="49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DC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D5D50">
        <w:rPr>
          <w:rFonts w:ascii="Times New Roman" w:hAnsi="Times New Roman" w:cs="Times New Roman"/>
          <w:sz w:val="28"/>
          <w:szCs w:val="28"/>
          <w:lang w:val="en-US"/>
        </w:rPr>
        <w:t>mandatory</w:t>
      </w:r>
      <w:proofErr w:type="gramEnd"/>
      <w:r w:rsidRPr="00B82DC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3379" w:rsidRPr="00B82DC6" w:rsidRDefault="00EA3379" w:rsidP="00EA3379">
      <w:pPr>
        <w:tabs>
          <w:tab w:val="center" w:pos="496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CS QMS 4.01.6/04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1"/>
        <w:gridCol w:w="1354"/>
        <w:gridCol w:w="1639"/>
        <w:gridCol w:w="1338"/>
        <w:gridCol w:w="1712"/>
        <w:gridCol w:w="1581"/>
      </w:tblGrid>
      <w:tr w:rsidR="00EA3379" w:rsidRPr="00EA3379" w:rsidTr="00093E50">
        <w:tc>
          <w:tcPr>
            <w:tcW w:w="9345" w:type="dxa"/>
            <w:gridSpan w:val="6"/>
          </w:tcPr>
          <w:p w:rsidR="00EA3379" w:rsidRPr="00F33974" w:rsidRDefault="00EA3379" w:rsidP="0009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74">
              <w:rPr>
                <w:rFonts w:ascii="Times New Roman" w:hAnsi="Times New Roman" w:cs="Times New Roman"/>
                <w:b/>
                <w:sz w:val="28"/>
                <w:szCs w:val="28"/>
              </w:rPr>
              <w:t>REGISTRATION SHEET OF CHANGES AND ADDITIONS</w:t>
            </w: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33974">
              <w:rPr>
                <w:rFonts w:ascii="Times New Roman" w:hAnsi="Times New Roman" w:cs="Times New Roman"/>
                <w:sz w:val="28"/>
                <w:szCs w:val="28"/>
              </w:rPr>
              <w:t>he sequence number of the change</w:t>
            </w:r>
          </w:p>
        </w:tc>
        <w:tc>
          <w:tcPr>
            <w:tcW w:w="1354" w:type="dxa"/>
          </w:tcPr>
          <w:p w:rsidR="00EA3379" w:rsidRPr="00F33974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basis (№</w:t>
            </w:r>
            <w:r w:rsidRPr="00F33974">
              <w:rPr>
                <w:rFonts w:ascii="Times New Roman" w:hAnsi="Times New Roman" w:cs="Times New Roman"/>
                <w:sz w:val="28"/>
                <w:szCs w:val="28"/>
              </w:rPr>
              <w:t>, date of order)</w:t>
            </w:r>
          </w:p>
        </w:tc>
        <w:tc>
          <w:tcPr>
            <w:tcW w:w="1639" w:type="dxa"/>
          </w:tcPr>
          <w:p w:rsidR="00EA3379" w:rsidRPr="00D1423B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of introduction of the </w:t>
            </w:r>
            <w:r w:rsidRPr="00D1423B">
              <w:rPr>
                <w:rFonts w:ascii="Times New Roman" w:hAnsi="Times New Roman" w:cs="Times New Roman"/>
                <w:sz w:val="28"/>
                <w:szCs w:val="28"/>
              </w:rPr>
              <w:t>change</w:t>
            </w: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3B">
              <w:rPr>
                <w:rFonts w:ascii="Times New Roman" w:hAnsi="Times New Roman" w:cs="Times New Roman"/>
                <w:sz w:val="28"/>
                <w:szCs w:val="28"/>
              </w:rPr>
              <w:t>Date of the change</w:t>
            </w: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Full name, </w:t>
            </w:r>
            <w:r w:rsidRPr="00D1423B">
              <w:rPr>
                <w:rFonts w:ascii="Times New Roman" w:hAnsi="Times New Roman" w:cs="Times New Roman"/>
                <w:sz w:val="28"/>
                <w:szCs w:val="28"/>
              </w:rPr>
              <w:t>person who made the change</w:t>
            </w: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3B">
              <w:rPr>
                <w:rFonts w:ascii="Times New Roman" w:hAnsi="Times New Roman" w:cs="Times New Roman"/>
                <w:sz w:val="28"/>
                <w:szCs w:val="28"/>
              </w:rPr>
              <w:t>Signature of the person who made the change</w:t>
            </w: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79" w:rsidRPr="00EA3379" w:rsidTr="00093E50">
        <w:tc>
          <w:tcPr>
            <w:tcW w:w="172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A3379" w:rsidRDefault="00EA3379" w:rsidP="0009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79" w:rsidRPr="000A4916" w:rsidRDefault="00EA3379" w:rsidP="00EA337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5ED" w:rsidRDefault="006555ED" w:rsidP="00EA3379">
      <w:pPr>
        <w:ind w:right="1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55ED" w:rsidSect="00577293">
      <w:pgSz w:w="11920" w:h="16840"/>
      <w:pgMar w:top="760" w:right="721" w:bottom="280" w:left="1400" w:header="720" w:footer="720" w:gutter="0"/>
      <w:cols w:space="3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AC" w:rsidRDefault="005E19AC" w:rsidP="00CD1E6F">
      <w:r>
        <w:separator/>
      </w:r>
    </w:p>
  </w:endnote>
  <w:endnote w:type="continuationSeparator" w:id="0">
    <w:p w:rsidR="005E19AC" w:rsidRDefault="005E19AC" w:rsidP="00CD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596408"/>
      <w:docPartObj>
        <w:docPartGallery w:val="Page Numbers (Bottom of Page)"/>
        <w:docPartUnique/>
      </w:docPartObj>
    </w:sdtPr>
    <w:sdtContent>
      <w:p w:rsidR="00CD1E6F" w:rsidRDefault="00CD1E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79">
          <w:rPr>
            <w:noProof/>
          </w:rPr>
          <w:t>11</w:t>
        </w:r>
        <w:r>
          <w:fldChar w:fldCharType="end"/>
        </w:r>
      </w:p>
    </w:sdtContent>
  </w:sdt>
  <w:p w:rsidR="00CD1E6F" w:rsidRPr="00CD1E6F" w:rsidRDefault="00CD1E6F" w:rsidP="00CD1E6F">
    <w:pPr>
      <w:jc w:val="center"/>
      <w:rPr>
        <w:rFonts w:ascii="Times New Roman" w:hAnsi="Times New Roman" w:cs="Times New Roman"/>
        <w:w w:val="105"/>
        <w:lang w:val="en-US"/>
      </w:rPr>
    </w:pPr>
    <w:r w:rsidRPr="00CD1E6F">
      <w:rPr>
        <w:rFonts w:ascii="Times New Roman" w:hAnsi="Times New Roman" w:cs="Times New Roman"/>
        <w:w w:val="105"/>
        <w:lang w:val="en-US"/>
      </w:rPr>
      <w:t>UNAUTHORIZED COPYING OF THE DOCUMENT IS PROHIBITED!</w:t>
    </w:r>
  </w:p>
  <w:p w:rsidR="00CD1E6F" w:rsidRPr="00CD1E6F" w:rsidRDefault="00CD1E6F" w:rsidP="00CD1E6F">
    <w:pPr>
      <w:jc w:val="center"/>
      <w:rPr>
        <w:rFonts w:ascii="Times New Roman" w:hAnsi="Times New Roman" w:cs="Times New Roman"/>
        <w:lang w:val="en-US"/>
      </w:rPr>
    </w:pPr>
    <w:r w:rsidRPr="00CD1E6F">
      <w:rPr>
        <w:rFonts w:ascii="Times New Roman" w:hAnsi="Times New Roman" w:cs="Times New Roman"/>
        <w:w w:val="105"/>
        <w:lang w:val="en-US"/>
      </w:rPr>
      <w:t xml:space="preserve">This document may not be fully or partially reproduced, distributed or distributed without the permission of the Chairman of the Board – Rector of </w:t>
    </w:r>
    <w:r>
      <w:rPr>
        <w:rFonts w:ascii="Times New Roman" w:hAnsi="Times New Roman" w:cs="Times New Roman"/>
        <w:w w:val="105"/>
        <w:lang w:val="en-US"/>
      </w:rPr>
      <w:t>NJSC</w:t>
    </w:r>
    <w:r w:rsidRPr="00CD1E6F">
      <w:rPr>
        <w:rFonts w:ascii="Times New Roman" w:hAnsi="Times New Roman" w:cs="Times New Roman"/>
        <w:w w:val="105"/>
        <w:lang w:val="en-US"/>
      </w:rPr>
      <w:t xml:space="preserve"> "</w:t>
    </w:r>
    <w:proofErr w:type="spellStart"/>
    <w:r w:rsidRPr="00CD1E6F">
      <w:rPr>
        <w:rFonts w:ascii="Times New Roman" w:hAnsi="Times New Roman" w:cs="Times New Roman"/>
        <w:w w:val="105"/>
        <w:lang w:val="en-US"/>
      </w:rPr>
      <w:t>Toraighyrov</w:t>
    </w:r>
    <w:proofErr w:type="spellEnd"/>
    <w:r w:rsidRPr="00CD1E6F">
      <w:rPr>
        <w:rFonts w:ascii="Times New Roman" w:hAnsi="Times New Roman" w:cs="Times New Roman"/>
        <w:w w:val="105"/>
        <w:lang w:val="en-US"/>
      </w:rPr>
      <w:t xml:space="preserve"> University"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AC" w:rsidRDefault="005E19AC" w:rsidP="00CD1E6F">
      <w:r>
        <w:separator/>
      </w:r>
    </w:p>
  </w:footnote>
  <w:footnote w:type="continuationSeparator" w:id="0">
    <w:p w:rsidR="005E19AC" w:rsidRDefault="005E19AC" w:rsidP="00CD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6F" w:rsidRPr="00CD1E6F" w:rsidRDefault="00CD1E6F" w:rsidP="00CD1E6F">
    <w:pPr>
      <w:spacing w:before="67"/>
      <w:ind w:right="17"/>
      <w:jc w:val="right"/>
      <w:rPr>
        <w:rFonts w:ascii="Times New Roman" w:hAnsi="Times New Roman"/>
        <w:sz w:val="24"/>
        <w:szCs w:val="24"/>
        <w:lang w:val="en-US"/>
      </w:rPr>
    </w:pPr>
    <w:r w:rsidRPr="00CD1E6F">
      <w:rPr>
        <w:rFonts w:ascii="Times New Roman" w:hAnsi="Times New Roman" w:cs="Times New Roman"/>
        <w:sz w:val="24"/>
        <w:szCs w:val="24"/>
        <w:lang w:val="en-US"/>
      </w:rPr>
      <w:t>JD</w:t>
    </w:r>
    <w:r w:rsidRPr="00CD1E6F">
      <w:rPr>
        <w:rFonts w:ascii="Times New Roman" w:hAnsi="Times New Roman" w:cs="Times New Roman"/>
        <w:sz w:val="24"/>
        <w:szCs w:val="24"/>
      </w:rPr>
      <w:t xml:space="preserve"> </w:t>
    </w:r>
    <w:r w:rsidRPr="00CD1E6F">
      <w:rPr>
        <w:rFonts w:ascii="Times New Roman" w:hAnsi="Times New Roman" w:cs="Times New Roman"/>
        <w:sz w:val="24"/>
        <w:szCs w:val="24"/>
      </w:rPr>
      <w:t>Q</w:t>
    </w:r>
    <w:r w:rsidRPr="00CD1E6F">
      <w:rPr>
        <w:rFonts w:ascii="Times New Roman" w:hAnsi="Times New Roman" w:cs="Times New Roman"/>
        <w:sz w:val="24"/>
        <w:szCs w:val="24"/>
        <w:lang w:val="en-US"/>
      </w:rPr>
      <w:t>MS</w:t>
    </w:r>
    <w:r w:rsidRPr="00CD1E6F">
      <w:rPr>
        <w:rFonts w:ascii="Times New Roman" w:hAnsi="Times New Roman" w:cs="Times New Roman"/>
        <w:sz w:val="24"/>
        <w:szCs w:val="24"/>
      </w:rPr>
      <w:t xml:space="preserve"> </w:t>
    </w:r>
    <w:r w:rsidRPr="00CD1E6F">
      <w:rPr>
        <w:rFonts w:ascii="Times New Roman" w:hAnsi="Times New Roman"/>
        <w:sz w:val="24"/>
        <w:szCs w:val="24"/>
        <w:lang w:val="en-US"/>
      </w:rPr>
      <w:t>3.4-02-02</w:t>
    </w:r>
    <w:r w:rsidRPr="00CD1E6F">
      <w:rPr>
        <w:rFonts w:ascii="Times New Roman" w:hAnsi="Times New Roman"/>
        <w:spacing w:val="25"/>
        <w:sz w:val="24"/>
        <w:szCs w:val="24"/>
        <w:lang w:val="en-US"/>
      </w:rPr>
      <w:t>/</w:t>
    </w:r>
    <w:r w:rsidRPr="00CD1E6F">
      <w:rPr>
        <w:rFonts w:ascii="Times New Roman" w:hAnsi="Times New Roman"/>
        <w:sz w:val="24"/>
        <w:szCs w:val="24"/>
        <w:lang w:val="en-US"/>
      </w:rPr>
      <w:t>02</w:t>
    </w:r>
  </w:p>
  <w:p w:rsidR="00CD1E6F" w:rsidRDefault="00CD1E6F" w:rsidP="00CD1E6F">
    <w:pPr>
      <w:pStyle w:val="a9"/>
      <w:tabs>
        <w:tab w:val="clear" w:pos="4677"/>
        <w:tab w:val="clear" w:pos="9355"/>
        <w:tab w:val="left" w:pos="24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607"/>
    <w:multiLevelType w:val="multilevel"/>
    <w:tmpl w:val="2F006340"/>
    <w:lvl w:ilvl="0">
      <w:start w:val="2"/>
      <w:numFmt w:val="decimal"/>
      <w:lvlText w:val="%1"/>
      <w:lvlJc w:val="left"/>
      <w:pPr>
        <w:ind w:left="1038" w:hanging="218"/>
      </w:pPr>
      <w:rPr>
        <w:rFonts w:hint="default"/>
        <w:b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" w:hanging="511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08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511"/>
      </w:pPr>
      <w:rPr>
        <w:rFonts w:hint="default"/>
        <w:lang w:val="ru-RU" w:eastAsia="en-US" w:bidi="ar-SA"/>
      </w:rPr>
    </w:lvl>
  </w:abstractNum>
  <w:abstractNum w:abstractNumId="1">
    <w:nsid w:val="0A866F0E"/>
    <w:multiLevelType w:val="multilevel"/>
    <w:tmpl w:val="7A56BE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582475B"/>
    <w:multiLevelType w:val="hybridMultilevel"/>
    <w:tmpl w:val="5622ED5C"/>
    <w:lvl w:ilvl="0" w:tplc="58E0F214">
      <w:numFmt w:val="bullet"/>
      <w:lvlText w:val="-"/>
      <w:lvlJc w:val="left"/>
      <w:pPr>
        <w:ind w:left="644" w:hanging="360"/>
      </w:pPr>
      <w:rPr>
        <w:rFonts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4C4ED3"/>
    <w:multiLevelType w:val="multilevel"/>
    <w:tmpl w:val="939E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C8"/>
    <w:rsid w:val="000A47C8"/>
    <w:rsid w:val="000D54EF"/>
    <w:rsid w:val="00275CE6"/>
    <w:rsid w:val="002C4304"/>
    <w:rsid w:val="00467FDC"/>
    <w:rsid w:val="00577293"/>
    <w:rsid w:val="005E19AC"/>
    <w:rsid w:val="006555ED"/>
    <w:rsid w:val="00675193"/>
    <w:rsid w:val="006C5447"/>
    <w:rsid w:val="009D767C"/>
    <w:rsid w:val="00A44436"/>
    <w:rsid w:val="00BF7E42"/>
    <w:rsid w:val="00C15FCF"/>
    <w:rsid w:val="00C8718C"/>
    <w:rsid w:val="00CB3CA2"/>
    <w:rsid w:val="00CD1E6F"/>
    <w:rsid w:val="00D03F8E"/>
    <w:rsid w:val="00E5178B"/>
    <w:rsid w:val="00E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831C1-7B38-4589-B198-E626F705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CE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2">
    <w:name w:val="heading 2"/>
    <w:basedOn w:val="a"/>
    <w:link w:val="20"/>
    <w:uiPriority w:val="1"/>
    <w:qFormat/>
    <w:rsid w:val="00275CE6"/>
    <w:pPr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75CE6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uiPriority w:val="1"/>
    <w:qFormat/>
    <w:rsid w:val="00275C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CE6"/>
    <w:rPr>
      <w:rFonts w:ascii="Palatino Linotype" w:eastAsia="Palatino Linotype" w:hAnsi="Palatino Linotype" w:cs="Palatino Linotype"/>
      <w:sz w:val="28"/>
      <w:szCs w:val="28"/>
    </w:rPr>
  </w:style>
  <w:style w:type="paragraph" w:styleId="a5">
    <w:name w:val="Title"/>
    <w:basedOn w:val="a"/>
    <w:link w:val="a6"/>
    <w:uiPriority w:val="1"/>
    <w:qFormat/>
    <w:rsid w:val="00275CE6"/>
    <w:pPr>
      <w:ind w:right="408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275CE6"/>
    <w:rPr>
      <w:rFonts w:ascii="Times New Roman" w:eastAsia="Times New Roman" w:hAnsi="Times New Roman" w:cs="Times New Roman"/>
      <w:sz w:val="34"/>
      <w:szCs w:val="34"/>
    </w:rPr>
  </w:style>
  <w:style w:type="paragraph" w:styleId="a7">
    <w:name w:val="List Paragraph"/>
    <w:basedOn w:val="a"/>
    <w:uiPriority w:val="1"/>
    <w:qFormat/>
    <w:rsid w:val="00275CE6"/>
    <w:pPr>
      <w:ind w:left="984" w:hanging="277"/>
    </w:pPr>
  </w:style>
  <w:style w:type="table" w:styleId="a8">
    <w:name w:val="Table Grid"/>
    <w:basedOn w:val="a1"/>
    <w:uiPriority w:val="39"/>
    <w:rsid w:val="005772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D1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1E6F"/>
    <w:rPr>
      <w:rFonts w:ascii="Palatino Linotype" w:eastAsia="Palatino Linotype" w:hAnsi="Palatino Linotype" w:cs="Palatino Linotype"/>
    </w:rPr>
  </w:style>
  <w:style w:type="paragraph" w:styleId="ab">
    <w:name w:val="footer"/>
    <w:basedOn w:val="a"/>
    <w:link w:val="ac"/>
    <w:uiPriority w:val="99"/>
    <w:unhideWhenUsed/>
    <w:rsid w:val="00CD1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1E6F"/>
    <w:rPr>
      <w:rFonts w:ascii="Palatino Linotype" w:eastAsia="Palatino Linotype" w:hAnsi="Palatino Linotype" w:cs="Palatino Linotype"/>
    </w:rPr>
  </w:style>
  <w:style w:type="paragraph" w:styleId="ad">
    <w:name w:val="No Spacing"/>
    <w:uiPriority w:val="1"/>
    <w:qFormat/>
    <w:rsid w:val="00CD1E6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Tima</cp:lastModifiedBy>
  <cp:revision>10</cp:revision>
  <dcterms:created xsi:type="dcterms:W3CDTF">2024-09-14T10:01:00Z</dcterms:created>
  <dcterms:modified xsi:type="dcterms:W3CDTF">2024-09-19T16:13:00Z</dcterms:modified>
</cp:coreProperties>
</file>