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85" w:rsidRPr="00E00D56" w:rsidRDefault="00AE3FA9" w:rsidP="00844085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44085" w:rsidRPr="00E00D56" w:rsidRDefault="00844085" w:rsidP="00844085">
      <w:pPr>
        <w:pStyle w:val="60"/>
        <w:shd w:val="clear" w:color="auto" w:fill="auto"/>
        <w:tabs>
          <w:tab w:val="left" w:leader="underscore" w:pos="12954"/>
        </w:tabs>
        <w:spacing w:line="240" w:lineRule="auto"/>
        <w:ind w:left="8505" w:right="800"/>
        <w:rPr>
          <w:sz w:val="28"/>
          <w:szCs w:val="28"/>
        </w:rPr>
      </w:pPr>
      <w:r w:rsidRPr="00E00D56">
        <w:rPr>
          <w:sz w:val="28"/>
          <w:szCs w:val="28"/>
        </w:rPr>
        <w:t>к Правилам передачи имущества некоммерческого акционерного общества «</w:t>
      </w:r>
      <w:proofErr w:type="spellStart"/>
      <w:r>
        <w:rPr>
          <w:sz w:val="28"/>
          <w:szCs w:val="28"/>
        </w:rPr>
        <w:t>Торайгыров</w:t>
      </w:r>
      <w:proofErr w:type="spellEnd"/>
      <w:r>
        <w:rPr>
          <w:sz w:val="28"/>
          <w:szCs w:val="28"/>
        </w:rPr>
        <w:t xml:space="preserve"> университет</w:t>
      </w:r>
      <w:r w:rsidRPr="00E00D56">
        <w:rPr>
          <w:sz w:val="28"/>
          <w:szCs w:val="28"/>
        </w:rPr>
        <w:t>» в имущественный наем</w:t>
      </w:r>
    </w:p>
    <w:p w:rsidR="00844085" w:rsidRPr="003244CB" w:rsidRDefault="00844085" w:rsidP="00844085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right"/>
        <w:rPr>
          <w:b w:val="0"/>
          <w:sz w:val="28"/>
          <w:szCs w:val="28"/>
        </w:rPr>
      </w:pPr>
      <w:r w:rsidRPr="003244CB">
        <w:rPr>
          <w:b w:val="0"/>
          <w:sz w:val="28"/>
          <w:szCs w:val="28"/>
        </w:rPr>
        <w:t>ФОРМА</w:t>
      </w:r>
    </w:p>
    <w:p w:rsidR="00844085" w:rsidRPr="003244CB" w:rsidRDefault="00844085" w:rsidP="00844085">
      <w:pPr>
        <w:pStyle w:val="60"/>
        <w:shd w:val="clear" w:color="auto" w:fill="auto"/>
        <w:tabs>
          <w:tab w:val="left" w:pos="7655"/>
          <w:tab w:val="left" w:leader="underscore" w:pos="11514"/>
        </w:tabs>
        <w:spacing w:line="240" w:lineRule="auto"/>
        <w:ind w:right="360"/>
        <w:jc w:val="center"/>
        <w:rPr>
          <w:sz w:val="28"/>
          <w:szCs w:val="28"/>
        </w:rPr>
      </w:pPr>
      <w:r w:rsidRPr="003244CB">
        <w:rPr>
          <w:sz w:val="28"/>
          <w:szCs w:val="28"/>
        </w:rPr>
        <w:t>Объявление о проведении тендера на бумажных носителях</w:t>
      </w:r>
    </w:p>
    <w:p w:rsidR="00844085" w:rsidRPr="003244CB" w:rsidRDefault="00844085" w:rsidP="00844085">
      <w:pPr>
        <w:pStyle w:val="211"/>
        <w:keepNext/>
        <w:keepLines/>
        <w:numPr>
          <w:ilvl w:val="0"/>
          <w:numId w:val="1"/>
        </w:numPr>
        <w:shd w:val="clear" w:color="auto" w:fill="auto"/>
        <w:tabs>
          <w:tab w:val="left" w:pos="909"/>
          <w:tab w:val="left" w:pos="1276"/>
        </w:tabs>
        <w:spacing w:after="0" w:line="240" w:lineRule="auto"/>
        <w:ind w:left="560" w:firstLine="433"/>
        <w:jc w:val="both"/>
        <w:rPr>
          <w:sz w:val="28"/>
          <w:szCs w:val="28"/>
        </w:rPr>
      </w:pPr>
      <w:r w:rsidRPr="003244CB">
        <w:rPr>
          <w:sz w:val="28"/>
          <w:szCs w:val="28"/>
        </w:rPr>
        <w:t xml:space="preserve">Сведения об организаторе и проводимом тендере: </w:t>
      </w:r>
      <w:proofErr w:type="gramStart"/>
      <w:r w:rsidRPr="003244CB">
        <w:rPr>
          <w:sz w:val="28"/>
          <w:szCs w:val="28"/>
        </w:rPr>
        <w:t>Управления  правового</w:t>
      </w:r>
      <w:proofErr w:type="gramEnd"/>
      <w:r w:rsidRPr="003244CB">
        <w:rPr>
          <w:sz w:val="28"/>
          <w:szCs w:val="28"/>
        </w:rPr>
        <w:t xml:space="preserve"> обеспечения и </w:t>
      </w:r>
      <w:proofErr w:type="spellStart"/>
      <w:r w:rsidRPr="003244CB">
        <w:rPr>
          <w:sz w:val="28"/>
          <w:szCs w:val="28"/>
        </w:rPr>
        <w:t>госзакупок</w:t>
      </w:r>
      <w:proofErr w:type="spellEnd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4708"/>
        <w:gridCol w:w="8962"/>
      </w:tblGrid>
      <w:tr w:rsidR="00844085" w:rsidRPr="003244CB" w:rsidTr="000A60E4">
        <w:trPr>
          <w:trHeight w:hRule="exact" w:val="83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lang w:val="kk-KZ"/>
              </w:rPr>
              <w:t xml:space="preserve">1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Организатор тендера: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НАО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университет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382C8B">
              <w:rPr>
                <w:sz w:val="24"/>
                <w:szCs w:val="24"/>
              </w:rPr>
              <w:t>,Управления</w:t>
            </w:r>
            <w:proofErr w:type="spellEnd"/>
            <w:proofErr w:type="gramEnd"/>
            <w:r w:rsidRPr="00382C8B">
              <w:rPr>
                <w:sz w:val="24"/>
                <w:szCs w:val="24"/>
              </w:rPr>
              <w:t xml:space="preserve">  правового обеспечения и </w:t>
            </w:r>
            <w:proofErr w:type="spellStart"/>
            <w:r w:rsidRPr="00382C8B">
              <w:rPr>
                <w:sz w:val="24"/>
                <w:szCs w:val="24"/>
              </w:rPr>
              <w:t>госзакупок</w:t>
            </w:r>
            <w:proofErr w:type="spellEnd"/>
          </w:p>
        </w:tc>
      </w:tr>
      <w:tr w:rsidR="00844085" w:rsidRPr="003244CB" w:rsidTr="000A60E4">
        <w:trPr>
          <w:trHeight w:hRule="exact" w:val="4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Почтовый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Контактные данные, электронный адрес: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A57DB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8(7182)67-36-67, 8</w:t>
            </w:r>
            <w:r w:rsidR="00A57DB1">
              <w:rPr>
                <w:rStyle w:val="26"/>
                <w:i w:val="0"/>
              </w:rPr>
              <w:t>7051484055</w:t>
            </w:r>
          </w:p>
        </w:tc>
      </w:tr>
      <w:tr w:rsidR="00844085" w:rsidRPr="003244CB" w:rsidTr="000A60E4">
        <w:trPr>
          <w:trHeight w:hRule="exact" w:val="1942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4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both"/>
            </w:pPr>
            <w:r w:rsidRPr="003244CB">
              <w:rPr>
                <w:rStyle w:val="25"/>
              </w:rPr>
              <w:t>Банковские реквизиты для внесения  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</w:rPr>
              <w:t>Торайгыров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университет»</w:t>
            </w:r>
            <w:r w:rsidRPr="00293B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B81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293B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3B81">
              <w:rPr>
                <w:rFonts w:ascii="Times New Roman" w:hAnsi="Times New Roman" w:cs="Times New Roman"/>
              </w:rPr>
              <w:t>ул.Ломова</w:t>
            </w:r>
            <w:proofErr w:type="spellEnd"/>
            <w:r w:rsidRPr="00293B81">
              <w:rPr>
                <w:rFonts w:ascii="Times New Roman" w:hAnsi="Times New Roman" w:cs="Times New Roman"/>
              </w:rPr>
              <w:t>, 64</w:t>
            </w:r>
          </w:p>
          <w:p w:rsidR="00844085" w:rsidRPr="00293B81" w:rsidRDefault="00844085" w:rsidP="000A60E4">
            <w:pPr>
              <w:rPr>
                <w:rFonts w:ascii="Times New Roman" w:hAnsi="Times New Roman" w:cs="Times New Roman"/>
              </w:rPr>
            </w:pPr>
            <w:r w:rsidRPr="00293B81">
              <w:rPr>
                <w:rFonts w:ascii="Times New Roman" w:hAnsi="Times New Roman" w:cs="Times New Roman"/>
              </w:rPr>
              <w:t>тел. 87182-67-36-52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БИН 990140004654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Банк АО «Народный Банк </w:t>
            </w:r>
            <w:proofErr w:type="spellStart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казахстана</w:t>
            </w:r>
            <w:proofErr w:type="spellEnd"/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ИИК KZ156010241000003308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БИК HSBKKZKX</w:t>
            </w:r>
          </w:p>
          <w:p w:rsidR="00844085" w:rsidRPr="00293B81" w:rsidRDefault="00844085" w:rsidP="000A60E4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3B81">
              <w:rPr>
                <w:rFonts w:ascii="Times New Roman" w:eastAsiaTheme="minorHAnsi" w:hAnsi="Times New Roman" w:cs="Times New Roman"/>
                <w:lang w:eastAsia="en-US"/>
              </w:rPr>
              <w:t>КБЕ 16</w:t>
            </w:r>
          </w:p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44085" w:rsidRPr="003244CB" w:rsidTr="000A60E4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5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Срок внесения гарантийного взноса: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5"/>
              </w:rPr>
              <w:t>не менее чем за два рабочих дня до даты проведения первого этапа тендера (вскрытия конвертов с тендерными заявками).</w:t>
            </w:r>
          </w:p>
        </w:tc>
      </w:tr>
      <w:tr w:rsidR="00844085" w:rsidRPr="003244CB" w:rsidTr="000A60E4">
        <w:trPr>
          <w:trHeight w:hRule="exact" w:val="698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размещения тендерной документации: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085" w:rsidRPr="00293B81" w:rsidRDefault="006512D1" w:rsidP="00A23CAC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портал НАО «</w:t>
            </w:r>
            <w:proofErr w:type="spellStart"/>
            <w:r>
              <w:rPr>
                <w:sz w:val="24"/>
                <w:szCs w:val="24"/>
              </w:rPr>
              <w:t>Торайгыров</w:t>
            </w:r>
            <w:proofErr w:type="spellEnd"/>
            <w:r>
              <w:rPr>
                <w:sz w:val="24"/>
                <w:szCs w:val="24"/>
              </w:rPr>
              <w:t xml:space="preserve"> университет», вкладка «</w:t>
            </w:r>
            <w:r w:rsidR="00A23CAC">
              <w:rPr>
                <w:sz w:val="24"/>
                <w:szCs w:val="24"/>
              </w:rPr>
              <w:t>Передача имущества в аренду</w:t>
            </w:r>
            <w:r>
              <w:rPr>
                <w:sz w:val="24"/>
                <w:szCs w:val="24"/>
              </w:rPr>
              <w:t>»</w:t>
            </w: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Адрес приема тендерных заявок на участие в тендере: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Default="00844085" w:rsidP="006512D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 </w:t>
            </w:r>
            <w:r w:rsidR="006512D1" w:rsidRPr="00293B81">
              <w:rPr>
                <w:sz w:val="24"/>
                <w:szCs w:val="24"/>
              </w:rPr>
              <w:t>Город Павлодар, ул. Ломова 64</w:t>
            </w:r>
            <w:r w:rsidR="006512D1">
              <w:rPr>
                <w:sz w:val="24"/>
                <w:szCs w:val="24"/>
              </w:rPr>
              <w:t xml:space="preserve">, </w:t>
            </w:r>
            <w:proofErr w:type="spellStart"/>
            <w:r w:rsidR="006512D1">
              <w:rPr>
                <w:sz w:val="24"/>
                <w:szCs w:val="24"/>
              </w:rPr>
              <w:t>каб</w:t>
            </w:r>
            <w:proofErr w:type="spellEnd"/>
            <w:r w:rsidR="006512D1">
              <w:rPr>
                <w:sz w:val="24"/>
                <w:szCs w:val="24"/>
              </w:rPr>
              <w:t xml:space="preserve"> 309 А</w:t>
            </w:r>
          </w:p>
          <w:p w:rsidR="006512D1" w:rsidRPr="00293B81" w:rsidRDefault="006512D1" w:rsidP="006512D1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44085" w:rsidRPr="003244CB" w:rsidTr="000A60E4">
        <w:trPr>
          <w:trHeight w:hRule="exact" w:val="71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lastRenderedPageBreak/>
              <w:t>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>Дата и время окончания срока подачи тендерных заявок: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FE2B1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293B81">
              <w:rPr>
                <w:rStyle w:val="26"/>
                <w:i w:val="0"/>
              </w:rPr>
              <w:t xml:space="preserve">Окончание срока подачи заявок: до 10 часов 00 минут </w:t>
            </w:r>
            <w:r w:rsidR="00581E78">
              <w:rPr>
                <w:rStyle w:val="26"/>
                <w:i w:val="0"/>
              </w:rPr>
              <w:t>2</w:t>
            </w:r>
            <w:r w:rsidR="00FE2B17">
              <w:rPr>
                <w:rStyle w:val="26"/>
                <w:i w:val="0"/>
              </w:rPr>
              <w:t>6</w:t>
            </w:r>
            <w:r w:rsidR="00A93F46">
              <w:rPr>
                <w:rStyle w:val="26"/>
                <w:i w:val="0"/>
              </w:rPr>
              <w:t>.0</w:t>
            </w:r>
            <w:r w:rsidR="00581E78">
              <w:rPr>
                <w:rStyle w:val="26"/>
                <w:i w:val="0"/>
              </w:rPr>
              <w:t>8</w:t>
            </w:r>
            <w:r w:rsidRPr="00293B81">
              <w:rPr>
                <w:rStyle w:val="26"/>
                <w:i w:val="0"/>
              </w:rPr>
              <w:t>.202</w:t>
            </w:r>
            <w:r w:rsidR="00FE2B17">
              <w:rPr>
                <w:rStyle w:val="26"/>
                <w:i w:val="0"/>
              </w:rPr>
              <w:t>4</w:t>
            </w:r>
            <w:r w:rsidRPr="00293B81">
              <w:rPr>
                <w:rStyle w:val="26"/>
                <w:i w:val="0"/>
              </w:rPr>
              <w:t xml:space="preserve"> г.</w:t>
            </w:r>
          </w:p>
        </w:tc>
      </w:tr>
      <w:tr w:rsidR="00844085" w:rsidRPr="003244CB" w:rsidTr="000A60E4">
        <w:trPr>
          <w:trHeight w:hRule="exact" w:val="72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9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Место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293B81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3B81">
              <w:rPr>
                <w:rStyle w:val="26"/>
              </w:rPr>
              <w:t xml:space="preserve"> </w:t>
            </w:r>
            <w:r w:rsidRPr="00293B81">
              <w:rPr>
                <w:sz w:val="24"/>
                <w:szCs w:val="24"/>
              </w:rPr>
              <w:t>Город Павлодар, ул. Ломова 64</w:t>
            </w:r>
            <w:r w:rsidRPr="00293B81">
              <w:rPr>
                <w:rStyle w:val="26"/>
              </w:rPr>
              <w:t xml:space="preserve">, </w:t>
            </w:r>
            <w:r w:rsidRPr="00293B81">
              <w:rPr>
                <w:rStyle w:val="26"/>
                <w:i w:val="0"/>
              </w:rPr>
              <w:t>Аудитория А5</w:t>
            </w:r>
          </w:p>
        </w:tc>
      </w:tr>
      <w:tr w:rsidR="00844085" w:rsidRPr="003244CB" w:rsidTr="000A60E4">
        <w:trPr>
          <w:trHeight w:hRule="exact" w:val="89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rStyle w:val="25"/>
              </w:rPr>
            </w:pP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40" w:firstLine="0"/>
              <w:jc w:val="left"/>
              <w:rPr>
                <w:lang w:val="kk-KZ"/>
              </w:rPr>
            </w:pPr>
            <w:r w:rsidRPr="003244CB">
              <w:rPr>
                <w:rStyle w:val="25"/>
                <w:lang w:val="kk-KZ"/>
              </w:rPr>
              <w:t>10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left"/>
            </w:pPr>
            <w:r w:rsidRPr="003244CB">
              <w:rPr>
                <w:rStyle w:val="25"/>
              </w:rPr>
              <w:t xml:space="preserve"> Дата и время проведения тендера (вскрытие конвертов с тендерными заявками):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17" w:rsidRDefault="00844085" w:rsidP="00FE2B1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rStyle w:val="26"/>
              </w:rPr>
            </w:pPr>
            <w:r w:rsidRPr="00293B81">
              <w:rPr>
                <w:rStyle w:val="26"/>
              </w:rPr>
              <w:t xml:space="preserve"> </w:t>
            </w:r>
          </w:p>
          <w:p w:rsidR="00844085" w:rsidRPr="00293B81" w:rsidRDefault="00FE2B17" w:rsidP="00FE2B17">
            <w:pPr>
              <w:pStyle w:val="210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rStyle w:val="26"/>
              </w:rPr>
              <w:t xml:space="preserve">  </w:t>
            </w:r>
            <w:r w:rsidR="00581E78">
              <w:rPr>
                <w:rStyle w:val="26"/>
                <w:i w:val="0"/>
              </w:rPr>
              <w:t>в 15 часов 00 минут 2</w:t>
            </w:r>
            <w:r>
              <w:rPr>
                <w:rStyle w:val="26"/>
                <w:i w:val="0"/>
              </w:rPr>
              <w:t>6</w:t>
            </w:r>
            <w:r w:rsidR="00CA3CB7">
              <w:rPr>
                <w:rStyle w:val="26"/>
                <w:i w:val="0"/>
              </w:rPr>
              <w:t>.0</w:t>
            </w:r>
            <w:r w:rsidR="00581E78">
              <w:rPr>
                <w:rStyle w:val="26"/>
                <w:i w:val="0"/>
              </w:rPr>
              <w:t>8</w:t>
            </w:r>
            <w:r w:rsidR="00844085" w:rsidRPr="00293B81">
              <w:rPr>
                <w:rStyle w:val="26"/>
                <w:i w:val="0"/>
              </w:rPr>
              <w:t>.202</w:t>
            </w:r>
            <w:r>
              <w:rPr>
                <w:rStyle w:val="26"/>
                <w:i w:val="0"/>
              </w:rPr>
              <w:t>4</w:t>
            </w:r>
            <w:r w:rsidR="00A93F46">
              <w:rPr>
                <w:rStyle w:val="26"/>
                <w:i w:val="0"/>
              </w:rPr>
              <w:t xml:space="preserve"> </w:t>
            </w:r>
            <w:r w:rsidR="00844085" w:rsidRPr="00293B81">
              <w:rPr>
                <w:rStyle w:val="26"/>
                <w:i w:val="0"/>
              </w:rPr>
              <w:t>г</w:t>
            </w:r>
            <w:r w:rsidR="00CA3CB7">
              <w:rPr>
                <w:rStyle w:val="26"/>
                <w:i w:val="0"/>
              </w:rPr>
              <w:t>.</w:t>
            </w:r>
          </w:p>
        </w:tc>
      </w:tr>
    </w:tbl>
    <w:p w:rsidR="00844085" w:rsidRPr="009B38C3" w:rsidRDefault="00844085" w:rsidP="00844085">
      <w:pPr>
        <w:pStyle w:val="213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 w:rsidRPr="009B38C3">
        <w:rPr>
          <w:rStyle w:val="28"/>
          <w:b/>
          <w:bCs/>
          <w:sz w:val="28"/>
          <w:szCs w:val="28"/>
        </w:rPr>
        <w:t>Характеристика объекта (-</w:t>
      </w:r>
      <w:proofErr w:type="spellStart"/>
      <w:r w:rsidRPr="009B38C3">
        <w:rPr>
          <w:rStyle w:val="28"/>
          <w:b/>
          <w:bCs/>
          <w:sz w:val="28"/>
          <w:szCs w:val="28"/>
        </w:rPr>
        <w:t>ов</w:t>
      </w:r>
      <w:proofErr w:type="spellEnd"/>
      <w:r w:rsidRPr="009B38C3">
        <w:rPr>
          <w:rStyle w:val="28"/>
          <w:b/>
          <w:bCs/>
          <w:sz w:val="28"/>
          <w:szCs w:val="28"/>
        </w:rPr>
        <w:t>):</w:t>
      </w:r>
    </w:p>
    <w:tbl>
      <w:tblPr>
        <w:tblOverlap w:val="never"/>
        <w:tblW w:w="1487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"/>
        <w:gridCol w:w="568"/>
        <w:gridCol w:w="567"/>
        <w:gridCol w:w="2140"/>
        <w:gridCol w:w="1120"/>
        <w:gridCol w:w="1432"/>
        <w:gridCol w:w="2191"/>
        <w:gridCol w:w="2126"/>
        <w:gridCol w:w="1704"/>
        <w:gridCol w:w="1699"/>
        <w:gridCol w:w="1196"/>
      </w:tblGrid>
      <w:tr w:rsidR="00844085" w:rsidRPr="003244CB" w:rsidTr="00581E78">
        <w:trPr>
          <w:gridBefore w:val="1"/>
          <w:wBefore w:w="127" w:type="dxa"/>
          <w:trHeight w:hRule="exact" w:val="189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№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80"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объекта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left="180" w:hanging="51"/>
              <w:jc w:val="center"/>
            </w:pPr>
            <w:r w:rsidRPr="003244CB">
              <w:rPr>
                <w:rStyle w:val="295pt"/>
                <w:sz w:val="24"/>
                <w:szCs w:val="24"/>
              </w:rPr>
              <w:t>(Лота)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Месторасположение объекта имущественного найма, адрес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Целый объект или его 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 xml:space="preserve">Площадь, предоставляемая в аренду, </w:t>
            </w:r>
            <w:proofErr w:type="spellStart"/>
            <w:r w:rsidRPr="003244CB">
              <w:rPr>
                <w:rStyle w:val="295pt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Целевое назначение (вид деятельности) использования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Размер базовой ставки арендной платы, в месяц, в тенге (без учета НДС)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Сумма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гарантийного взноса, тенге (без учета НДС)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</w:t>
            </w:r>
          </w:p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имущественного найма, месяцев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95pt"/>
                <w:sz w:val="24"/>
                <w:szCs w:val="24"/>
              </w:rPr>
              <w:t>Сроки и условия ознакомления с объектом (лотом) тендера</w:t>
            </w:r>
          </w:p>
        </w:tc>
      </w:tr>
      <w:tr w:rsidR="00844085" w:rsidRPr="003244CB" w:rsidTr="00581E78">
        <w:trPr>
          <w:gridBefore w:val="1"/>
          <w:wBefore w:w="127" w:type="dxa"/>
          <w:trHeight w:hRule="exact" w:val="341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085" w:rsidRPr="003244CB" w:rsidRDefault="00844085" w:rsidP="000A60E4">
            <w:pPr>
              <w:pStyle w:val="210"/>
              <w:shd w:val="clear" w:color="auto" w:fill="auto"/>
              <w:spacing w:line="240" w:lineRule="auto"/>
              <w:ind w:firstLine="0"/>
              <w:jc w:val="center"/>
            </w:pPr>
            <w:r w:rsidRPr="003244CB">
              <w:rPr>
                <w:rStyle w:val="212"/>
              </w:rPr>
              <w:t>9</w:t>
            </w:r>
          </w:p>
        </w:tc>
      </w:tr>
      <w:tr w:rsidR="00581E78" w:rsidRPr="001E3965" w:rsidTr="00581E78">
        <w:trPr>
          <w:trHeight w:hRule="exact" w:val="1409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Default="00581E78" w:rsidP="00E03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C77034" w:rsidRDefault="00581E78" w:rsidP="00E03B67">
            <w:pPr>
              <w:rPr>
                <w:rFonts w:ascii="Times New Roman" w:hAnsi="Times New Roman" w:cs="Times New Roman"/>
              </w:rPr>
            </w:pPr>
            <w:r w:rsidRPr="00C77034">
              <w:rPr>
                <w:rFonts w:ascii="Times New Roman" w:hAnsi="Times New Roman" w:cs="Times New Roman"/>
              </w:rPr>
              <w:t xml:space="preserve">Город Павлодар, ул. Академика </w:t>
            </w:r>
            <w:proofErr w:type="spellStart"/>
            <w:r w:rsidRPr="00C77034">
              <w:rPr>
                <w:rFonts w:ascii="Times New Roman" w:hAnsi="Times New Roman" w:cs="Times New Roman"/>
              </w:rPr>
              <w:t>Чокина</w:t>
            </w:r>
            <w:proofErr w:type="spellEnd"/>
            <w:r w:rsidRPr="00C77034">
              <w:rPr>
                <w:rFonts w:ascii="Times New Roman" w:hAnsi="Times New Roman" w:cs="Times New Roman"/>
              </w:rPr>
              <w:t xml:space="preserve"> 139, 1 этаж.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C77034" w:rsidRDefault="00581E78" w:rsidP="00E03B67">
            <w:pPr>
              <w:rPr>
                <w:rFonts w:ascii="Times New Roman" w:hAnsi="Times New Roman" w:cs="Times New Roman"/>
              </w:rPr>
            </w:pPr>
            <w:r w:rsidRPr="00C77034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1E78" w:rsidRDefault="00C77034" w:rsidP="00E03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  <w:p w:rsidR="00C77034" w:rsidRPr="00C77034" w:rsidRDefault="00C77034" w:rsidP="00E03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C77034" w:rsidRDefault="00581E78" w:rsidP="00C77034">
            <w:pPr>
              <w:rPr>
                <w:rFonts w:ascii="Times New Roman" w:hAnsi="Times New Roman" w:cs="Times New Roman"/>
              </w:rPr>
            </w:pPr>
            <w:r w:rsidRPr="00C77034">
              <w:rPr>
                <w:rFonts w:ascii="Times New Roman" w:hAnsi="Times New Roman" w:cs="Times New Roman"/>
              </w:rPr>
              <w:t xml:space="preserve">Для размещения буфета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C77034" w:rsidRDefault="00C77034" w:rsidP="00E03B67">
            <w:pPr>
              <w:jc w:val="center"/>
              <w:rPr>
                <w:rFonts w:ascii="Times New Roman" w:hAnsi="Times New Roman" w:cs="Times New Roman"/>
              </w:rPr>
            </w:pPr>
            <w:r w:rsidRPr="00C77034">
              <w:rPr>
                <w:rFonts w:ascii="Times New Roman" w:hAnsi="Times New Roman" w:cs="Times New Roman"/>
              </w:rPr>
              <w:t>74 929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C77034" w:rsidRDefault="00581E78" w:rsidP="00E03B67">
            <w:pPr>
              <w:jc w:val="center"/>
              <w:rPr>
                <w:rFonts w:ascii="Times New Roman" w:hAnsi="Times New Roman" w:cs="Times New Roman"/>
              </w:rPr>
            </w:pPr>
            <w:r w:rsidRPr="00C77034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1E78" w:rsidRPr="001E3965" w:rsidRDefault="00581E78" w:rsidP="00E03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E78" w:rsidRPr="001E3965" w:rsidRDefault="00D6676F" w:rsidP="00C77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49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proofErr w:type="spellStart"/>
            <w:r>
              <w:rPr>
                <w:rFonts w:ascii="Times New Roman" w:hAnsi="Times New Roman" w:cs="Times New Roman"/>
              </w:rPr>
              <w:t>Адм.городок</w:t>
            </w:r>
            <w:proofErr w:type="spellEnd"/>
            <w:r>
              <w:rPr>
                <w:rFonts w:ascii="Times New Roman" w:hAnsi="Times New Roman" w:cs="Times New Roman"/>
              </w:rPr>
              <w:t>, 19, 1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>Для размещения буфета с организацией и раздачей го</w:t>
            </w:r>
            <w:r>
              <w:rPr>
                <w:rFonts w:ascii="Times New Roman" w:hAnsi="Times New Roman" w:cs="Times New Roman"/>
              </w:rPr>
              <w:t>рячего</w:t>
            </w:r>
            <w:r w:rsidRPr="003244CB">
              <w:rPr>
                <w:rFonts w:ascii="Times New Roman" w:hAnsi="Times New Roman" w:cs="Times New Roman"/>
              </w:rPr>
              <w:t xml:space="preserve">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5F3EA7" w:rsidRDefault="00D6676F" w:rsidP="00D667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49 842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1E3965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1E3965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227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Р. Люксембург 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для тренировок по видам борьбы (54 часов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5F3EA7" w:rsidRDefault="00D6676F" w:rsidP="00D667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109 398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556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Ломова 64, 2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Для размещения </w:t>
            </w:r>
            <w:r>
              <w:rPr>
                <w:rFonts w:ascii="Times New Roman" w:hAnsi="Times New Roman" w:cs="Times New Roman"/>
              </w:rPr>
              <w:t>кофе-островка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14 953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573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Академика </w:t>
            </w:r>
            <w:proofErr w:type="spellStart"/>
            <w:r w:rsidRPr="003244CB">
              <w:rPr>
                <w:rFonts w:ascii="Times New Roman" w:hAnsi="Times New Roman" w:cs="Times New Roman"/>
              </w:rPr>
              <w:t>Чокина</w:t>
            </w:r>
            <w:proofErr w:type="spellEnd"/>
            <w:r w:rsidRPr="003244CB">
              <w:rPr>
                <w:rFonts w:ascii="Times New Roman" w:hAnsi="Times New Roman" w:cs="Times New Roman"/>
              </w:rPr>
              <w:t xml:space="preserve"> 139</w:t>
            </w:r>
            <w:r>
              <w:rPr>
                <w:rFonts w:ascii="Times New Roman" w:hAnsi="Times New Roman" w:cs="Times New Roman"/>
              </w:rPr>
              <w:t>/1, 2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>Для размещения буфета с организацией и раздачей готового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82 738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69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Ломова 64, 2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>Для размещения буфета с организацией и раздачей готового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64 795</w:t>
            </w:r>
          </w:p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69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Толстого 101, 1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>Для размещения буфета с организацией и раздачей готового питания.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54 702</w:t>
            </w:r>
          </w:p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69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Академика </w:t>
            </w:r>
            <w:proofErr w:type="spellStart"/>
            <w:r w:rsidRPr="003244CB">
              <w:rPr>
                <w:rFonts w:ascii="Times New Roman" w:hAnsi="Times New Roman" w:cs="Times New Roman"/>
              </w:rPr>
              <w:t>Чокина</w:t>
            </w:r>
            <w:proofErr w:type="spellEnd"/>
            <w:r w:rsidRPr="003244CB">
              <w:rPr>
                <w:rFonts w:ascii="Times New Roman" w:hAnsi="Times New Roman" w:cs="Times New Roman"/>
              </w:rPr>
              <w:t xml:space="preserve"> 139</w:t>
            </w:r>
            <w:r>
              <w:rPr>
                <w:rFonts w:ascii="Times New Roman" w:hAnsi="Times New Roman" w:cs="Times New Roman"/>
              </w:rPr>
              <w:t>/1, 1 этаж.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оказания стоматологических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59 146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1E3965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2F1A85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69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Ломова 64/2, 2 этаж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Для размещения буфета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58 377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  <w:tr w:rsidR="00D6676F" w:rsidRPr="001E3965" w:rsidTr="00581E78">
        <w:trPr>
          <w:trHeight w:hRule="exact" w:val="1694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3244CB" w:rsidRDefault="00D6676F" w:rsidP="00D6676F">
            <w:pPr>
              <w:rPr>
                <w:rFonts w:ascii="Times New Roman" w:hAnsi="Times New Roman" w:cs="Times New Roman"/>
              </w:rPr>
            </w:pPr>
            <w:r w:rsidRPr="003244CB">
              <w:rPr>
                <w:rFonts w:ascii="Times New Roman" w:hAnsi="Times New Roman" w:cs="Times New Roman"/>
              </w:rPr>
              <w:t xml:space="preserve">Город Павлодар, ул. </w:t>
            </w:r>
            <w:r>
              <w:rPr>
                <w:rFonts w:ascii="Times New Roman" w:hAnsi="Times New Roman" w:cs="Times New Roman"/>
              </w:rPr>
              <w:t>Р. Люксембург 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 для тренировок по боксу (18 часов в месяц)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Pr="005F3EA7" w:rsidRDefault="00D6676F" w:rsidP="00D667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30 809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B60BA2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76F" w:rsidRDefault="00D6676F" w:rsidP="00D6676F">
            <w:pPr>
              <w:jc w:val="center"/>
            </w:pPr>
            <w:r w:rsidRPr="002F1A85">
              <w:rPr>
                <w:rFonts w:ascii="Times New Roman" w:hAnsi="Times New Roman" w:cs="Times New Roman"/>
              </w:rPr>
              <w:t>12 мес.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76F" w:rsidRDefault="00D6676F" w:rsidP="00D6676F">
            <w:r w:rsidRPr="002F3B69">
              <w:rPr>
                <w:rFonts w:ascii="Times New Roman" w:hAnsi="Times New Roman" w:cs="Times New Roman"/>
              </w:rPr>
              <w:t>До 18.00 ч 23.08.24</w:t>
            </w:r>
          </w:p>
        </w:tc>
      </w:tr>
    </w:tbl>
    <w:p w:rsidR="00581E78" w:rsidRDefault="00581E78" w:rsidP="00581E78">
      <w:pPr>
        <w:pStyle w:val="31"/>
        <w:shd w:val="clear" w:color="auto" w:fill="auto"/>
        <w:tabs>
          <w:tab w:val="left" w:pos="1187"/>
        </w:tabs>
        <w:spacing w:before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81E78" w:rsidRDefault="00581E78" w:rsidP="00581E78">
      <w:pPr>
        <w:pStyle w:val="31"/>
        <w:shd w:val="clear" w:color="auto" w:fill="auto"/>
        <w:tabs>
          <w:tab w:val="left" w:pos="1187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9238E">
        <w:rPr>
          <w:sz w:val="28"/>
          <w:szCs w:val="28"/>
        </w:rPr>
        <w:t>Условия проведения тендера.</w:t>
      </w:r>
    </w:p>
    <w:p w:rsidR="00D6676F" w:rsidRDefault="00D6676F" w:rsidP="00D6676F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Тендерная заявка потенциального участника представляется в запечатанном конверте по адресу организатора тендера, в порядке и сроки, установленные в тендерной документации.</w:t>
      </w:r>
    </w:p>
    <w:p w:rsidR="00D6676F" w:rsidRPr="00AB50CF" w:rsidRDefault="00D6676F" w:rsidP="00D6676F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Потенциальный участник не позднее окончания срока, установленного тендерной документацией для представления тендерных заявок, вправе на основании письменного обращения к Организатору тендера отозвать свою тендерную заявку, не утрачивая права на возврат внесенного им гарантийного взноса для участия в тендере.</w:t>
      </w:r>
    </w:p>
    <w:p w:rsidR="00D6676F" w:rsidRDefault="00D6676F" w:rsidP="00D6676F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Не допускается отзыв тендерной заявки после истечения окончательного срока представления конвертов с тендерными заявками.</w:t>
      </w:r>
    </w:p>
    <w:p w:rsidR="00D6676F" w:rsidRPr="00D6676F" w:rsidRDefault="00D6676F" w:rsidP="00D6676F">
      <w:pPr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bCs/>
          <w:iCs/>
          <w:sz w:val="28"/>
          <w:szCs w:val="28"/>
        </w:rPr>
        <w:t>Полномочные представители потенциальных участников имеют право присутствовать на заседании тендерной комиссии по вскрытию конвертов с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тендерными заявками участников (по предъявлению документально оформленных полномочий</w:t>
      </w:r>
      <w:r w:rsidRPr="00AB50CF">
        <w:rPr>
          <w:rFonts w:ascii="Times New Roman" w:eastAsia="Times New Roman" w:hAnsi="Times New Roman"/>
          <w:bCs/>
          <w:iCs/>
          <w:sz w:val="28"/>
          <w:szCs w:val="28"/>
        </w:rPr>
        <w:t xml:space="preserve"> представителей потенциальных участников на представление интересов в тендере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>)</w:t>
      </w:r>
    </w:p>
    <w:p w:rsidR="00D6676F" w:rsidRPr="00D6676F" w:rsidRDefault="00D6676F" w:rsidP="00581E78">
      <w:pPr>
        <w:pStyle w:val="31"/>
        <w:shd w:val="clear" w:color="auto" w:fill="auto"/>
        <w:tabs>
          <w:tab w:val="left" w:pos="1187"/>
        </w:tabs>
        <w:spacing w:before="0" w:line="240" w:lineRule="auto"/>
        <w:jc w:val="both"/>
        <w:rPr>
          <w:b w:val="0"/>
          <w:sz w:val="28"/>
          <w:szCs w:val="28"/>
        </w:rPr>
      </w:pPr>
    </w:p>
    <w:p w:rsidR="00581E78" w:rsidRPr="0079238E" w:rsidRDefault="00581E78" w:rsidP="00581E78">
      <w:pPr>
        <w:pStyle w:val="21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79238E">
        <w:rPr>
          <w:sz w:val="28"/>
          <w:szCs w:val="28"/>
        </w:rPr>
        <w:t>Тендер по предоставлению объектов в имущественный наем проводится в два этапа:</w:t>
      </w:r>
    </w:p>
    <w:p w:rsidR="00581E78" w:rsidRDefault="00581E78" w:rsidP="00581E78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79238E">
        <w:rPr>
          <w:sz w:val="28"/>
          <w:szCs w:val="28"/>
        </w:rPr>
        <w:t>на первом этапе тендера проводится вскрытие конвертов с тендерными заявками и квалификационный отбор участников на соответствие требованиям Правил и тендерной документации;</w:t>
      </w:r>
    </w:p>
    <w:p w:rsidR="00581E78" w:rsidRDefault="00581E78" w:rsidP="00581E78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2B5AA1">
        <w:rPr>
          <w:sz w:val="28"/>
          <w:szCs w:val="28"/>
        </w:rPr>
        <w:t xml:space="preserve">на </w:t>
      </w:r>
      <w:r w:rsidRPr="00460F22">
        <w:rPr>
          <w:sz w:val="28"/>
          <w:szCs w:val="28"/>
        </w:rPr>
        <w:t xml:space="preserve">втором этапе тендера допущенные участники принимают участие в торгах с предложением повысить ставку </w:t>
      </w:r>
      <w:r w:rsidRPr="00460F22">
        <w:rPr>
          <w:sz w:val="28"/>
          <w:szCs w:val="28"/>
        </w:rPr>
        <w:lastRenderedPageBreak/>
        <w:t xml:space="preserve">арендной платы. При этом стартовой ставкой арендной платы на торгах является наибольшее первоначальное ценовое предложение одного из участников, допущенного ко второму этапу тендера. </w:t>
      </w:r>
    </w:p>
    <w:p w:rsidR="00D6676F" w:rsidRDefault="00D6676F" w:rsidP="00110B2F">
      <w:pPr>
        <w:pStyle w:val="210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более подробную информацию вы можете посмотреть в Правилах </w:t>
      </w:r>
      <w:r w:rsidRPr="00D6676F">
        <w:rPr>
          <w:sz w:val="28"/>
          <w:szCs w:val="28"/>
        </w:rPr>
        <w:t>передачи имущест</w:t>
      </w:r>
      <w:r w:rsidR="00110B2F">
        <w:rPr>
          <w:sz w:val="28"/>
          <w:szCs w:val="28"/>
        </w:rPr>
        <w:t xml:space="preserve">ва некоммерческого акционерного </w:t>
      </w:r>
      <w:r w:rsidRPr="00D6676F">
        <w:rPr>
          <w:sz w:val="28"/>
          <w:szCs w:val="28"/>
        </w:rPr>
        <w:t>общества «</w:t>
      </w:r>
      <w:proofErr w:type="spellStart"/>
      <w:r w:rsidRPr="00D6676F">
        <w:rPr>
          <w:sz w:val="28"/>
          <w:szCs w:val="28"/>
        </w:rPr>
        <w:t>Торайгыров</w:t>
      </w:r>
      <w:proofErr w:type="spellEnd"/>
      <w:r w:rsidRPr="00D6676F">
        <w:rPr>
          <w:sz w:val="28"/>
          <w:szCs w:val="28"/>
        </w:rPr>
        <w:t xml:space="preserve"> университет» в имущественный наем</w:t>
      </w:r>
      <w:r>
        <w:rPr>
          <w:sz w:val="28"/>
          <w:szCs w:val="28"/>
        </w:rPr>
        <w:t xml:space="preserve"> находящихся на портале</w:t>
      </w:r>
      <w:r w:rsidR="00110B2F">
        <w:rPr>
          <w:sz w:val="28"/>
          <w:szCs w:val="28"/>
        </w:rPr>
        <w:t xml:space="preserve"> НАО </w:t>
      </w:r>
      <w:r w:rsidR="00110B2F" w:rsidRPr="00D6676F">
        <w:rPr>
          <w:sz w:val="28"/>
          <w:szCs w:val="28"/>
        </w:rPr>
        <w:t>«</w:t>
      </w:r>
      <w:proofErr w:type="spellStart"/>
      <w:r w:rsidR="00110B2F" w:rsidRPr="00D6676F">
        <w:rPr>
          <w:sz w:val="28"/>
          <w:szCs w:val="28"/>
        </w:rPr>
        <w:t>Торайгыров</w:t>
      </w:r>
      <w:proofErr w:type="spellEnd"/>
      <w:r w:rsidR="00110B2F" w:rsidRPr="00D6676F">
        <w:rPr>
          <w:sz w:val="28"/>
          <w:szCs w:val="28"/>
        </w:rPr>
        <w:t xml:space="preserve"> университет»</w:t>
      </w:r>
      <w:r w:rsidR="00110B2F">
        <w:rPr>
          <w:sz w:val="28"/>
          <w:szCs w:val="28"/>
        </w:rPr>
        <w:t xml:space="preserve"> во вкладке «Передача имущества в аренду».</w:t>
      </w:r>
    </w:p>
    <w:p w:rsidR="00BA5E78" w:rsidRDefault="00BA5E78" w:rsidP="00BA5E78">
      <w:pPr>
        <w:pStyle w:val="21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</w:p>
    <w:p w:rsidR="00BA5E78" w:rsidRPr="00D6676F" w:rsidRDefault="00BA5E78" w:rsidP="00BA5E78">
      <w:pPr>
        <w:pStyle w:val="210"/>
        <w:shd w:val="clear" w:color="auto" w:fill="auto"/>
        <w:tabs>
          <w:tab w:val="left" w:pos="284"/>
        </w:tabs>
        <w:spacing w:line="240" w:lineRule="auto"/>
        <w:ind w:firstLine="0"/>
        <w:jc w:val="both"/>
        <w:rPr>
          <w:sz w:val="28"/>
          <w:szCs w:val="28"/>
        </w:rPr>
      </w:pPr>
    </w:p>
    <w:p w:rsidR="00110B2F" w:rsidRDefault="00110B2F" w:rsidP="00BA5E78">
      <w:pPr>
        <w:pStyle w:val="60"/>
        <w:shd w:val="clear" w:color="auto" w:fill="auto"/>
        <w:spacing w:line="240" w:lineRule="auto"/>
        <w:ind w:left="8505" w:hanging="8505"/>
        <w:jc w:val="center"/>
        <w:rPr>
          <w:sz w:val="28"/>
          <w:szCs w:val="28"/>
        </w:rPr>
      </w:pPr>
      <w:r>
        <w:rPr>
          <w:sz w:val="28"/>
          <w:szCs w:val="28"/>
        </w:rPr>
        <w:t>Потенциальный</w:t>
      </w:r>
      <w:r w:rsidRPr="00AB50CF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 представляет</w:t>
      </w:r>
      <w:r w:rsidRPr="00AB50CF">
        <w:rPr>
          <w:sz w:val="28"/>
          <w:szCs w:val="28"/>
        </w:rPr>
        <w:t xml:space="preserve"> в запечатанном конверте</w:t>
      </w:r>
      <w:r>
        <w:rPr>
          <w:sz w:val="28"/>
          <w:szCs w:val="28"/>
        </w:rPr>
        <w:t xml:space="preserve"> следующие документы:</w:t>
      </w:r>
    </w:p>
    <w:p w:rsidR="00110B2F" w:rsidRPr="00110B2F" w:rsidRDefault="00110B2F" w:rsidP="00110B2F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110B2F">
        <w:rPr>
          <w:rFonts w:ascii="Times New Roman" w:eastAsia="Times New Roman" w:hAnsi="Times New Roman"/>
          <w:b/>
          <w:sz w:val="28"/>
          <w:szCs w:val="28"/>
        </w:rPr>
        <w:t>физические лица:</w:t>
      </w:r>
    </w:p>
    <w:p w:rsidR="00110B2F" w:rsidRPr="00AB50CF" w:rsidRDefault="00110B2F" w:rsidP="00110B2F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копию документа, удо</w:t>
      </w:r>
      <w:r w:rsidR="00D9242B">
        <w:rPr>
          <w:rFonts w:ascii="Times New Roman" w:eastAsia="Times New Roman" w:hAnsi="Times New Roman"/>
          <w:sz w:val="28"/>
          <w:szCs w:val="28"/>
        </w:rPr>
        <w:t>стоверяющего личность участника</w:t>
      </w:r>
    </w:p>
    <w:p w:rsidR="00110B2F" w:rsidRPr="00AB50CF" w:rsidRDefault="00110B2F" w:rsidP="00110B2F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копию документа о регистрации в качестве субъекта предпринимательства (в случае если физическое лицо является субъектом предпринимательства),</w:t>
      </w:r>
    </w:p>
    <w:p w:rsidR="00110B2F" w:rsidRPr="00AB50CF" w:rsidRDefault="00110B2F" w:rsidP="00110B2F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справку об отсутствии налоговой задолженности и задолженности по обязательным   пенсионным взносам и социальным отчислениям более чем за три месяца (за исключением случаев, когда срок уплаты отсрочен в соответствии с законодательством Республики Казахстан о налогах и других обязательных платежах в бюджет) как субъекта предпринимательства, выданной не ранее одного месяца, предшествующего дате проведения первого этапа тендера,</w:t>
      </w:r>
    </w:p>
    <w:p w:rsidR="00110B2F" w:rsidRDefault="00110B2F" w:rsidP="00110B2F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>копию разрешительных документов/лицензий на осуществление целевого вида деятельности на объекте (в случае если этот вид деятельности подлежит обязательному лицензированию)</w:t>
      </w:r>
      <w:r w:rsidR="00D9242B">
        <w:rPr>
          <w:rFonts w:ascii="Times New Roman" w:eastAsia="Times New Roman" w:hAnsi="Times New Roman"/>
          <w:sz w:val="28"/>
          <w:szCs w:val="28"/>
        </w:rPr>
        <w:t xml:space="preserve"> если нет, то прописать в заявке что осуществляющая деятельность при аренде помещений не требует разрешительных документов;</w:t>
      </w:r>
    </w:p>
    <w:p w:rsidR="00BA5E78" w:rsidRDefault="00BA5E78" w:rsidP="00110B2F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квитанция об оплате гарантийного взноса для участия в тендере</w:t>
      </w:r>
      <w:r w:rsidR="00D9242B">
        <w:rPr>
          <w:rFonts w:ascii="Times New Roman" w:eastAsia="Times New Roman" w:hAnsi="Times New Roman"/>
          <w:sz w:val="28"/>
          <w:szCs w:val="28"/>
        </w:rPr>
        <w:t xml:space="preserve"> (10% от базовой ставки арендной платы)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A5E78" w:rsidRPr="00E36EBA" w:rsidRDefault="00E36EBA" w:rsidP="00E36EBA">
      <w:pPr>
        <w:pStyle w:val="211"/>
        <w:keepNext/>
        <w:keepLines/>
        <w:shd w:val="clear" w:color="auto" w:fill="auto"/>
        <w:spacing w:after="0" w:line="240" w:lineRule="auto"/>
        <w:ind w:right="1480" w:firstLine="0"/>
        <w:jc w:val="left"/>
        <w:rPr>
          <w:b w:val="0"/>
          <w:sz w:val="28"/>
          <w:szCs w:val="28"/>
        </w:rPr>
      </w:pPr>
      <w:bookmarkStart w:id="0" w:name="bookmark35"/>
      <w:r>
        <w:rPr>
          <w:sz w:val="28"/>
          <w:szCs w:val="28"/>
        </w:rPr>
        <w:t xml:space="preserve">- </w:t>
      </w:r>
      <w:bookmarkEnd w:id="0"/>
      <w:r w:rsidRPr="00E36EBA">
        <w:rPr>
          <w:b w:val="0"/>
          <w:sz w:val="28"/>
          <w:szCs w:val="28"/>
        </w:rPr>
        <w:t>заявка на участие в тендере по предоставлению в имущественный наем имущества (</w:t>
      </w:r>
      <w:r w:rsidR="00BA5E78" w:rsidRPr="00E36EBA">
        <w:rPr>
          <w:b w:val="0"/>
          <w:sz w:val="28"/>
          <w:szCs w:val="28"/>
        </w:rPr>
        <w:t>приложения</w:t>
      </w:r>
      <w:r w:rsidRPr="00E36EB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№2 и №3);</w:t>
      </w:r>
    </w:p>
    <w:p w:rsidR="00110B2F" w:rsidRPr="00110B2F" w:rsidRDefault="00110B2F" w:rsidP="00110B2F">
      <w:pPr>
        <w:tabs>
          <w:tab w:val="left" w:pos="284"/>
          <w:tab w:val="left" w:pos="426"/>
        </w:tabs>
        <w:rPr>
          <w:rFonts w:ascii="Times New Roman" w:eastAsia="Times New Roman" w:hAnsi="Times New Roman"/>
          <w:b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</w:rPr>
        <w:tab/>
      </w:r>
      <w:r w:rsidRPr="00110B2F">
        <w:rPr>
          <w:rFonts w:ascii="Times New Roman" w:eastAsia="Times New Roman" w:hAnsi="Times New Roman"/>
          <w:b/>
          <w:sz w:val="28"/>
          <w:szCs w:val="28"/>
        </w:rPr>
        <w:t>юридические лица:</w:t>
      </w:r>
    </w:p>
    <w:p w:rsidR="00110B2F" w:rsidRPr="00AB50CF" w:rsidRDefault="00110B2F" w:rsidP="00110B2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Pr="00AB50CF">
        <w:rPr>
          <w:rFonts w:ascii="Times New Roman" w:eastAsia="Times New Roman" w:hAnsi="Times New Roman"/>
          <w:sz w:val="28"/>
          <w:szCs w:val="28"/>
        </w:rPr>
        <w:t>копию свидетельства или справки о государственной регистрации (перерегистрации) юридического лица,</w:t>
      </w:r>
    </w:p>
    <w:p w:rsidR="00110B2F" w:rsidRPr="00AB50CF" w:rsidRDefault="00110B2F" w:rsidP="00110B2F">
      <w:pPr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Pr="00AB50CF">
        <w:rPr>
          <w:rFonts w:ascii="Times New Roman" w:eastAsia="Times New Roman" w:hAnsi="Times New Roman"/>
          <w:sz w:val="28"/>
          <w:szCs w:val="28"/>
        </w:rPr>
        <w:t>копию документа о назначении (избрании) первого руководителя юридического лица - участника тендера,</w:t>
      </w:r>
    </w:p>
    <w:p w:rsidR="00110B2F" w:rsidRPr="00AB50CF" w:rsidRDefault="00110B2F" w:rsidP="00110B2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Pr="00AB50CF">
        <w:rPr>
          <w:rFonts w:ascii="Times New Roman" w:eastAsia="Times New Roman" w:hAnsi="Times New Roman"/>
          <w:sz w:val="28"/>
          <w:szCs w:val="28"/>
        </w:rPr>
        <w:t xml:space="preserve">справку об отсутствии налоговой задолженности и задолженности по обязательным пенсионным взносам и социальным отчислениям более чем за три месяца (за исключением случаев, когда срок уплаты отсрочен в соответствии с законодательством Республики Казахстан о налогах и других обязательных платежах в бюджет), выданной не ранее </w:t>
      </w:r>
      <w:r w:rsidRPr="00AB50CF">
        <w:rPr>
          <w:rFonts w:ascii="Times New Roman" w:eastAsia="Times New Roman" w:hAnsi="Times New Roman"/>
          <w:sz w:val="28"/>
          <w:szCs w:val="28"/>
        </w:rPr>
        <w:lastRenderedPageBreak/>
        <w:t>одного месяца, предшествующего дате проведения первого этапа тендера,</w:t>
      </w:r>
    </w:p>
    <w:p w:rsidR="00D9242B" w:rsidRDefault="00110B2F" w:rsidP="00D9242B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="00D9242B" w:rsidRPr="00AB50CF">
        <w:rPr>
          <w:rFonts w:ascii="Times New Roman" w:eastAsia="Times New Roman" w:hAnsi="Times New Roman"/>
          <w:sz w:val="28"/>
          <w:szCs w:val="28"/>
        </w:rPr>
        <w:t>копию разрешительных документов/лицензий на осуществление целевого вида деятельности на объекте (в случае если этот вид деятельности подлежит обязательному лицензированию)</w:t>
      </w:r>
      <w:r w:rsidR="00D9242B">
        <w:rPr>
          <w:rFonts w:ascii="Times New Roman" w:eastAsia="Times New Roman" w:hAnsi="Times New Roman"/>
          <w:sz w:val="28"/>
          <w:szCs w:val="28"/>
        </w:rPr>
        <w:t xml:space="preserve"> если нет, то прописать в заявке что осуществляющая деятельность при аренде помещений не требует разрешительных документов;</w:t>
      </w:r>
    </w:p>
    <w:p w:rsidR="00D9242B" w:rsidRPr="00D9242B" w:rsidRDefault="00D9242B" w:rsidP="00D9242B">
      <w:pPr>
        <w:numPr>
          <w:ilvl w:val="0"/>
          <w:numId w:val="25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42B">
        <w:rPr>
          <w:rFonts w:ascii="Times New Roman" w:eastAsia="Times New Roman" w:hAnsi="Times New Roman" w:cs="Times New Roman"/>
          <w:sz w:val="28"/>
          <w:szCs w:val="28"/>
        </w:rPr>
        <w:t>квитанция об оплате гарантийного взноса для участия в тендере (10% от базовой ставки арендной платы);</w:t>
      </w:r>
    </w:p>
    <w:p w:rsidR="00E36EBA" w:rsidRPr="00D9242B" w:rsidRDefault="00E36EBA" w:rsidP="00D92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42B">
        <w:rPr>
          <w:rFonts w:ascii="Times New Roman" w:hAnsi="Times New Roman" w:cs="Times New Roman"/>
          <w:sz w:val="28"/>
          <w:szCs w:val="28"/>
        </w:rPr>
        <w:t>- заявка на участие в тендере по предоставлению в имущественн</w:t>
      </w:r>
      <w:bookmarkStart w:id="1" w:name="_GoBack"/>
      <w:bookmarkEnd w:id="1"/>
      <w:r w:rsidRPr="00D9242B">
        <w:rPr>
          <w:rFonts w:ascii="Times New Roman" w:hAnsi="Times New Roman" w:cs="Times New Roman"/>
          <w:sz w:val="28"/>
          <w:szCs w:val="28"/>
        </w:rPr>
        <w:t>ый наем имущества (приложения №2 и №3);</w:t>
      </w:r>
    </w:p>
    <w:p w:rsidR="00110B2F" w:rsidRPr="00AB50CF" w:rsidRDefault="00110B2F" w:rsidP="00110B2F">
      <w:pPr>
        <w:tabs>
          <w:tab w:val="left" w:pos="1302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B50CF">
        <w:rPr>
          <w:rFonts w:ascii="Times New Roman" w:eastAsia="Times New Roman" w:hAnsi="Times New Roman"/>
          <w:sz w:val="28"/>
          <w:szCs w:val="28"/>
          <w:lang w:val="kk-KZ"/>
        </w:rPr>
        <w:t xml:space="preserve">- </w:t>
      </w:r>
      <w:r w:rsidRPr="00AB50CF">
        <w:rPr>
          <w:rFonts w:ascii="Times New Roman" w:eastAsia="Times New Roman" w:hAnsi="Times New Roman"/>
          <w:sz w:val="28"/>
          <w:szCs w:val="28"/>
        </w:rPr>
        <w:t>иные документы, установленные тендерной документацией для участия в тендере;</w:t>
      </w:r>
    </w:p>
    <w:p w:rsidR="00110B2F" w:rsidRPr="00AB50CF" w:rsidRDefault="00BA5E78" w:rsidP="00110B2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110B2F" w:rsidRPr="00110B2F">
        <w:rPr>
          <w:rFonts w:ascii="Times New Roman" w:eastAsia="Times New Roman" w:hAnsi="Times New Roman"/>
          <w:b/>
          <w:sz w:val="28"/>
          <w:szCs w:val="28"/>
        </w:rPr>
        <w:t>иностранные юридические лица</w:t>
      </w:r>
      <w:r w:rsidR="00110B2F" w:rsidRPr="00AB50CF">
        <w:rPr>
          <w:rFonts w:ascii="Times New Roman" w:eastAsia="Times New Roman" w:hAnsi="Times New Roman"/>
          <w:sz w:val="28"/>
          <w:szCs w:val="28"/>
        </w:rPr>
        <w:t xml:space="preserve"> - представляют такие же документы, предусмотренные настоящим подпунктом, что и юридические лица - резиденты Республики Казахстан.</w:t>
      </w:r>
    </w:p>
    <w:p w:rsidR="00AB499A" w:rsidRDefault="00581E78" w:rsidP="00E43CC2">
      <w:pPr>
        <w:pStyle w:val="60"/>
        <w:shd w:val="clear" w:color="auto" w:fill="auto"/>
        <w:spacing w:line="240" w:lineRule="auto"/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A4235" w:rsidRDefault="00CA4235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p w:rsidR="005E3CB6" w:rsidRDefault="005E3CB6" w:rsidP="003244CB">
      <w:pPr>
        <w:pStyle w:val="60"/>
        <w:shd w:val="clear" w:color="auto" w:fill="auto"/>
        <w:tabs>
          <w:tab w:val="left" w:pos="8647"/>
          <w:tab w:val="left" w:leader="underscore" w:pos="9310"/>
        </w:tabs>
        <w:spacing w:line="240" w:lineRule="auto"/>
        <w:ind w:right="-1"/>
      </w:pPr>
    </w:p>
    <w:sectPr w:rsidR="005E3CB6" w:rsidSect="00460F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67" w:rsidRDefault="00E03B67" w:rsidP="005F338A">
      <w:r>
        <w:separator/>
      </w:r>
    </w:p>
  </w:endnote>
  <w:endnote w:type="continuationSeparator" w:id="0">
    <w:p w:rsidR="00E03B67" w:rsidRDefault="00E03B67" w:rsidP="005F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67" w:rsidRPr="00B2567B" w:rsidRDefault="00E03B67" w:rsidP="00CA4235">
    <w:pPr>
      <w:pStyle w:val="a8"/>
      <w:rPr>
        <w:rFonts w:ascii="Times New Roman" w:hAnsi="Times New Roman" w:cs="Times New Roman"/>
        <w:sz w:val="20"/>
        <w:szCs w:val="20"/>
      </w:rPr>
    </w:pPr>
  </w:p>
  <w:p w:rsidR="00E03B67" w:rsidRPr="005F26ED" w:rsidRDefault="00E03B67" w:rsidP="00CA4235">
    <w:pPr>
      <w:pStyle w:val="a8"/>
      <w:jc w:val="center"/>
      <w:rPr>
        <w:rFonts w:ascii="Times New Roman" w:hAnsi="Times New Roman" w:cs="Times New Roman"/>
      </w:rPr>
    </w:pPr>
  </w:p>
  <w:p w:rsidR="00E03B67" w:rsidRPr="00B2567B" w:rsidRDefault="00E03B67">
    <w:pPr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67" w:rsidRPr="009B312B" w:rsidRDefault="00E03B67" w:rsidP="00CA42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67" w:rsidRDefault="00E03B67" w:rsidP="005F338A">
      <w:r>
        <w:separator/>
      </w:r>
    </w:p>
  </w:footnote>
  <w:footnote w:type="continuationSeparator" w:id="0">
    <w:p w:rsidR="00E03B67" w:rsidRDefault="00E03B67" w:rsidP="005F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67" w:rsidRDefault="00D9242B">
    <w:pPr>
      <w:rPr>
        <w:sz w:val="2"/>
        <w:szCs w:val="2"/>
      </w:rPr>
    </w:pPr>
    <w:r>
      <w:rPr>
        <w:noProof/>
        <w:sz w:val="2"/>
        <w:szCs w:val="2"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2608" o:spid="_x0000_s2070" type="#_x0000_t75" style="position:absolute;margin-left:0;margin-top:0;width:473.5pt;height:447.45pt;z-index:-251658240;mso-position-horizontal:center;mso-position-horizontal-relative:margin;mso-position-vertical:center;mso-position-vertical-relative:margin" o:allowincell="f">
          <v:imagedata r:id="rId1" o:title="НАО МУК подложк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67" w:rsidRDefault="00E03B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488315</wp:posOffset>
              </wp:positionV>
              <wp:extent cx="63500" cy="160655"/>
              <wp:effectExtent l="0" t="0" r="12700" b="1079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B67" w:rsidRDefault="00E03B67"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318.15pt;margin-top:38.45pt;width: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" filled="f" stroked="f">
              <v:textbox style="mso-fit-shape-to-text:t" inset="0,0,0,0">
                <w:txbxContent>
                  <w:p w:rsidR="00E03B67" w:rsidRDefault="00E03B67">
                    <w:pPr>
                      <w:pStyle w:val="13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67" w:rsidRDefault="00E03B6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A04A4"/>
    <w:multiLevelType w:val="multilevel"/>
    <w:tmpl w:val="5E98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D79F2"/>
    <w:multiLevelType w:val="hybridMultilevel"/>
    <w:tmpl w:val="F65CCA1E"/>
    <w:lvl w:ilvl="0" w:tplc="6416097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D1DC9"/>
    <w:multiLevelType w:val="hybridMultilevel"/>
    <w:tmpl w:val="42122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5271"/>
    <w:multiLevelType w:val="multilevel"/>
    <w:tmpl w:val="C4CA1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3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9E2D08"/>
    <w:multiLevelType w:val="multilevel"/>
    <w:tmpl w:val="93FC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D748EC"/>
    <w:multiLevelType w:val="multilevel"/>
    <w:tmpl w:val="D9484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F06421"/>
    <w:multiLevelType w:val="hybridMultilevel"/>
    <w:tmpl w:val="9872B8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473F9"/>
    <w:multiLevelType w:val="multilevel"/>
    <w:tmpl w:val="54246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E86519"/>
    <w:multiLevelType w:val="multilevel"/>
    <w:tmpl w:val="5FE44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955560"/>
    <w:multiLevelType w:val="hybridMultilevel"/>
    <w:tmpl w:val="1DBE60A8"/>
    <w:lvl w:ilvl="0" w:tplc="C3C4E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C0C51"/>
    <w:multiLevelType w:val="multilevel"/>
    <w:tmpl w:val="C28AC8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201EF4"/>
    <w:multiLevelType w:val="hybridMultilevel"/>
    <w:tmpl w:val="75AE2ACA"/>
    <w:lvl w:ilvl="0" w:tplc="EB54A9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06DB7"/>
    <w:multiLevelType w:val="multilevel"/>
    <w:tmpl w:val="44C6F6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3D5438"/>
    <w:multiLevelType w:val="multilevel"/>
    <w:tmpl w:val="C4CA1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3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41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6E0C60"/>
    <w:multiLevelType w:val="hybridMultilevel"/>
    <w:tmpl w:val="BDBC48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0275"/>
    <w:multiLevelType w:val="multilevel"/>
    <w:tmpl w:val="5704A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ED57BD"/>
    <w:multiLevelType w:val="multilevel"/>
    <w:tmpl w:val="B8228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4D298C"/>
    <w:multiLevelType w:val="multilevel"/>
    <w:tmpl w:val="A320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04589D"/>
    <w:multiLevelType w:val="hybridMultilevel"/>
    <w:tmpl w:val="E1FC10D4"/>
    <w:lvl w:ilvl="0" w:tplc="DC66B2E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A31F7"/>
    <w:multiLevelType w:val="hybridMultilevel"/>
    <w:tmpl w:val="3A6806D6"/>
    <w:lvl w:ilvl="0" w:tplc="D2CECD02">
      <w:start w:val="2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43C3B"/>
    <w:multiLevelType w:val="multilevel"/>
    <w:tmpl w:val="BF90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6D1DB1"/>
    <w:multiLevelType w:val="multilevel"/>
    <w:tmpl w:val="A320A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6F3886"/>
    <w:multiLevelType w:val="multilevel"/>
    <w:tmpl w:val="57B6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C04B8F"/>
    <w:multiLevelType w:val="multilevel"/>
    <w:tmpl w:val="6546C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7B87"/>
    <w:multiLevelType w:val="hybridMultilevel"/>
    <w:tmpl w:val="1E3092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21"/>
  </w:num>
  <w:num w:numId="5">
    <w:abstractNumId w:val="22"/>
  </w:num>
  <w:num w:numId="6">
    <w:abstractNumId w:val="8"/>
  </w:num>
  <w:num w:numId="7">
    <w:abstractNumId w:val="15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23"/>
  </w:num>
  <w:num w:numId="13">
    <w:abstractNumId w:val="20"/>
  </w:num>
  <w:num w:numId="14">
    <w:abstractNumId w:val="19"/>
  </w:num>
  <w:num w:numId="15">
    <w:abstractNumId w:val="1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11"/>
  </w:num>
  <w:num w:numId="21">
    <w:abstractNumId w:val="6"/>
  </w:num>
  <w:num w:numId="22">
    <w:abstractNumId w:val="2"/>
  </w:num>
  <w:num w:numId="23">
    <w:abstractNumId w:val="24"/>
  </w:num>
  <w:num w:numId="24">
    <w:abstractNumId w:val="3"/>
  </w:num>
  <w:num w:numId="2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FF"/>
    <w:rsid w:val="00024385"/>
    <w:rsid w:val="00030B36"/>
    <w:rsid w:val="00055A2E"/>
    <w:rsid w:val="00063DA5"/>
    <w:rsid w:val="000846B1"/>
    <w:rsid w:val="00086DED"/>
    <w:rsid w:val="00091650"/>
    <w:rsid w:val="000A60E4"/>
    <w:rsid w:val="000B12FF"/>
    <w:rsid w:val="000E7CD0"/>
    <w:rsid w:val="00100699"/>
    <w:rsid w:val="00110B2F"/>
    <w:rsid w:val="001309D3"/>
    <w:rsid w:val="001514FB"/>
    <w:rsid w:val="001911D1"/>
    <w:rsid w:val="0020027E"/>
    <w:rsid w:val="00210DD0"/>
    <w:rsid w:val="0023164F"/>
    <w:rsid w:val="002724A2"/>
    <w:rsid w:val="00293B81"/>
    <w:rsid w:val="002B08CA"/>
    <w:rsid w:val="002B5AA1"/>
    <w:rsid w:val="002C61E7"/>
    <w:rsid w:val="002D49CB"/>
    <w:rsid w:val="002E1759"/>
    <w:rsid w:val="002E40F1"/>
    <w:rsid w:val="002F29FF"/>
    <w:rsid w:val="00302912"/>
    <w:rsid w:val="003101A0"/>
    <w:rsid w:val="003116AB"/>
    <w:rsid w:val="003244CB"/>
    <w:rsid w:val="003643AF"/>
    <w:rsid w:val="0037035D"/>
    <w:rsid w:val="00382C8B"/>
    <w:rsid w:val="00390F98"/>
    <w:rsid w:val="0039105B"/>
    <w:rsid w:val="00393726"/>
    <w:rsid w:val="003B1EE4"/>
    <w:rsid w:val="003B36A1"/>
    <w:rsid w:val="003D3921"/>
    <w:rsid w:val="003E486B"/>
    <w:rsid w:val="0042182E"/>
    <w:rsid w:val="00437743"/>
    <w:rsid w:val="00460F22"/>
    <w:rsid w:val="0046404E"/>
    <w:rsid w:val="00480194"/>
    <w:rsid w:val="004E6A64"/>
    <w:rsid w:val="0057107F"/>
    <w:rsid w:val="005767D1"/>
    <w:rsid w:val="00581E78"/>
    <w:rsid w:val="005C0F08"/>
    <w:rsid w:val="005C5534"/>
    <w:rsid w:val="005D0840"/>
    <w:rsid w:val="005D13C6"/>
    <w:rsid w:val="005E3CB6"/>
    <w:rsid w:val="005F338A"/>
    <w:rsid w:val="005F3EA7"/>
    <w:rsid w:val="0060021B"/>
    <w:rsid w:val="006011E9"/>
    <w:rsid w:val="0062511C"/>
    <w:rsid w:val="006512D1"/>
    <w:rsid w:val="006A4516"/>
    <w:rsid w:val="006B28BD"/>
    <w:rsid w:val="006E2FFC"/>
    <w:rsid w:val="006E6A77"/>
    <w:rsid w:val="00753970"/>
    <w:rsid w:val="00767DA8"/>
    <w:rsid w:val="00780835"/>
    <w:rsid w:val="00787986"/>
    <w:rsid w:val="007C4224"/>
    <w:rsid w:val="007F2A68"/>
    <w:rsid w:val="008077EC"/>
    <w:rsid w:val="00844085"/>
    <w:rsid w:val="0087052A"/>
    <w:rsid w:val="008E753B"/>
    <w:rsid w:val="00924357"/>
    <w:rsid w:val="009327EF"/>
    <w:rsid w:val="009633D5"/>
    <w:rsid w:val="009A77B7"/>
    <w:rsid w:val="009B38C3"/>
    <w:rsid w:val="009E37C3"/>
    <w:rsid w:val="00A06612"/>
    <w:rsid w:val="00A23CAC"/>
    <w:rsid w:val="00A2624F"/>
    <w:rsid w:val="00A57DB1"/>
    <w:rsid w:val="00A8696A"/>
    <w:rsid w:val="00A93F46"/>
    <w:rsid w:val="00AA6743"/>
    <w:rsid w:val="00AB499A"/>
    <w:rsid w:val="00AE3FA9"/>
    <w:rsid w:val="00B041BE"/>
    <w:rsid w:val="00B26B30"/>
    <w:rsid w:val="00B436A3"/>
    <w:rsid w:val="00B465A4"/>
    <w:rsid w:val="00B53EA3"/>
    <w:rsid w:val="00B619AE"/>
    <w:rsid w:val="00B9385B"/>
    <w:rsid w:val="00BA5E78"/>
    <w:rsid w:val="00BB5B01"/>
    <w:rsid w:val="00BB5F4E"/>
    <w:rsid w:val="00BE0735"/>
    <w:rsid w:val="00BF29AC"/>
    <w:rsid w:val="00C36371"/>
    <w:rsid w:val="00C50E18"/>
    <w:rsid w:val="00C617B3"/>
    <w:rsid w:val="00C77034"/>
    <w:rsid w:val="00C91C96"/>
    <w:rsid w:val="00CA3CB7"/>
    <w:rsid w:val="00CA4235"/>
    <w:rsid w:val="00D02A07"/>
    <w:rsid w:val="00D10DF7"/>
    <w:rsid w:val="00D42BBF"/>
    <w:rsid w:val="00D6676F"/>
    <w:rsid w:val="00D90DB7"/>
    <w:rsid w:val="00D9242B"/>
    <w:rsid w:val="00DA1E53"/>
    <w:rsid w:val="00DD6977"/>
    <w:rsid w:val="00E03B67"/>
    <w:rsid w:val="00E145F2"/>
    <w:rsid w:val="00E32438"/>
    <w:rsid w:val="00E36EBA"/>
    <w:rsid w:val="00E43CC2"/>
    <w:rsid w:val="00E7006E"/>
    <w:rsid w:val="00E766EF"/>
    <w:rsid w:val="00EA2F94"/>
    <w:rsid w:val="00EB1E78"/>
    <w:rsid w:val="00EE754C"/>
    <w:rsid w:val="00EF5050"/>
    <w:rsid w:val="00F378BB"/>
    <w:rsid w:val="00FA280E"/>
    <w:rsid w:val="00FE2B17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DC663C2C-0F94-464B-B868-3545C2E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9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F29FF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29FF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FF"/>
    <w:rPr>
      <w:rFonts w:ascii="Calibri Light" w:eastAsia="Times New Roman" w:hAnsi="Calibri Light" w:cs="Times New Roman"/>
      <w:color w:val="2E74B5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2F29FF"/>
    <w:rPr>
      <w:rFonts w:ascii="Calibri Light" w:eastAsia="Times New Roman" w:hAnsi="Calibri Light" w:cs="Times New Roman"/>
      <w:color w:val="2E74B5"/>
      <w:sz w:val="26"/>
      <w:szCs w:val="26"/>
      <w:lang w:eastAsia="ru-RU" w:bidi="ru-RU"/>
    </w:rPr>
  </w:style>
  <w:style w:type="character" w:styleId="a3">
    <w:name w:val="Hyperlink"/>
    <w:rsid w:val="002F29FF"/>
    <w:rPr>
      <w:color w:val="0066CC"/>
      <w:u w:val="single"/>
    </w:rPr>
  </w:style>
  <w:style w:type="character" w:customStyle="1" w:styleId="21">
    <w:name w:val="Основной текст (2)_"/>
    <w:link w:val="210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link w:val="12"/>
    <w:rsid w:val="002F29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1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link w:val="211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_"/>
    <w:link w:val="13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2F29F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">
    <w:name w:val="Основной текст (5)_"/>
    <w:link w:val="50"/>
    <w:rsid w:val="002F29F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Полужирный"/>
    <w:aliases w:val="Курсив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2F29F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2pt">
    <w:name w:val="Колонтитул + 12 pt;Курсив"/>
    <w:rsid w:val="002F2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link w:val="14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">
    <w:name w:val="Основной текст (2) + Полужирный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rsid w:val="002F29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0">
    <w:name w:val="Основной текст (2)3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7">
    <w:name w:val="Подпись к таблице (2)_"/>
    <w:link w:val="213"/>
    <w:rsid w:val="002F29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Подпись к таблице (2)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 + Не полужирный;Не 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 + Не 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Не курсив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">
    <w:name w:val="Колонтитул + 10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1">
    <w:name w:val="Основной текст (2) + 9;5 pt;Полужирный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Заголовок №2 (2)_"/>
    <w:link w:val="221"/>
    <w:rsid w:val="002F29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Exact0">
    <w:name w:val="Основной текст (5) + Не полужирный;Не курсив Exact"/>
    <w:rsid w:val="002F29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rsid w:val="002F29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2">
    <w:name w:val="Основной текст (2)2"/>
    <w:rsid w:val="002F2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">
    <w:name w:val="Основной текст (2) + 7 pt;Полужирный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">
    <w:name w:val="Заголовок №2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Колонтитул (3)_"/>
    <w:link w:val="34"/>
    <w:rsid w:val="002F29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pt">
    <w:name w:val="Колонтитул (3) + 9 p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05pt">
    <w:name w:val="Колонтитул (3) + 10;5 p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1">
    <w:name w:val="Колонтитул (3) + 10;5 pt1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0">
    <w:name w:val="Заголовок №2 Exact"/>
    <w:rsid w:val="002F29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10">
    <w:name w:val="Основной текст (2)1"/>
    <w:basedOn w:val="a"/>
    <w:link w:val="21"/>
    <w:rsid w:val="002F29FF"/>
    <w:pPr>
      <w:shd w:val="clear" w:color="auto" w:fill="FFFFFF"/>
      <w:spacing w:line="317" w:lineRule="exact"/>
      <w:ind w:hanging="24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2F29FF"/>
    <w:pPr>
      <w:shd w:val="clear" w:color="auto" w:fill="FFFFFF"/>
      <w:spacing w:before="162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11">
    <w:name w:val="Заголовок №21"/>
    <w:basedOn w:val="a"/>
    <w:link w:val="22"/>
    <w:rsid w:val="002F29FF"/>
    <w:pPr>
      <w:shd w:val="clear" w:color="auto" w:fill="FFFFFF"/>
      <w:spacing w:after="420" w:line="0" w:lineRule="atLeas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">
    <w:name w:val="Колонтитул1"/>
    <w:basedOn w:val="a"/>
    <w:link w:val="a4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1">
    <w:name w:val="Основной текст (3)1"/>
    <w:basedOn w:val="a"/>
    <w:link w:val="3"/>
    <w:rsid w:val="002F29FF"/>
    <w:pPr>
      <w:shd w:val="clear" w:color="auto" w:fill="FFFFFF"/>
      <w:spacing w:before="90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F29FF"/>
    <w:pPr>
      <w:shd w:val="clear" w:color="auto" w:fill="FFFFFF"/>
      <w:spacing w:line="374" w:lineRule="exact"/>
      <w:ind w:hanging="1040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F29FF"/>
    <w:pPr>
      <w:shd w:val="clear" w:color="auto" w:fill="FFFFFF"/>
      <w:spacing w:before="180" w:after="180" w:line="0" w:lineRule="atLeast"/>
      <w:ind w:hanging="1100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2F29FF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4">
    <w:name w:val="Подпись к таблице1"/>
    <w:basedOn w:val="a"/>
    <w:link w:val="a6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13">
    <w:name w:val="Подпись к таблице (2)1"/>
    <w:basedOn w:val="a"/>
    <w:link w:val="27"/>
    <w:rsid w:val="002F29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1">
    <w:name w:val="Заголовок №2 (2)"/>
    <w:basedOn w:val="a"/>
    <w:link w:val="220"/>
    <w:rsid w:val="002F29FF"/>
    <w:pPr>
      <w:shd w:val="clear" w:color="auto" w:fill="FFFFFF"/>
      <w:spacing w:before="300" w:line="274" w:lineRule="exact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4">
    <w:name w:val="Колонтитул (3)"/>
    <w:basedOn w:val="a"/>
    <w:link w:val="33"/>
    <w:rsid w:val="002F29FF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styleId="a8">
    <w:name w:val="footer"/>
    <w:basedOn w:val="a"/>
    <w:link w:val="a9"/>
    <w:unhideWhenUsed/>
    <w:rsid w:val="002F29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F29F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F29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29FF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2F29FF"/>
    <w:pPr>
      <w:ind w:left="720"/>
      <w:contextualSpacing/>
    </w:pPr>
  </w:style>
  <w:style w:type="paragraph" w:styleId="ad">
    <w:name w:val="No Spacing"/>
    <w:uiPriority w:val="1"/>
    <w:qFormat/>
    <w:rsid w:val="002F29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e">
    <w:name w:val="Table Grid"/>
    <w:basedOn w:val="a1"/>
    <w:uiPriority w:val="59"/>
    <w:rsid w:val="002F29FF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F29F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F29F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1">
    <w:name w:val="page number"/>
    <w:basedOn w:val="a0"/>
    <w:rsid w:val="002F29FF"/>
  </w:style>
  <w:style w:type="table" w:customStyle="1" w:styleId="15">
    <w:name w:val="Сетка таблицы1"/>
    <w:basedOn w:val="a1"/>
    <w:next w:val="ae"/>
    <w:uiPriority w:val="59"/>
    <w:rsid w:val="002F2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">
    <w:name w:val="detail"/>
    <w:basedOn w:val="a0"/>
    <w:rsid w:val="009327EF"/>
  </w:style>
  <w:style w:type="paragraph" w:styleId="af2">
    <w:name w:val="Body Text"/>
    <w:basedOn w:val="a"/>
    <w:link w:val="af3"/>
    <w:rsid w:val="00086DED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3">
    <w:name w:val="Основной текст Знак"/>
    <w:basedOn w:val="a0"/>
    <w:link w:val="af2"/>
    <w:rsid w:val="00086D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C925-A2FA-4031-B122-AD0467FC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abukenov.t</dc:creator>
  <cp:keywords/>
  <dc:description/>
  <cp:lastModifiedBy>Айтчанова Инкара Сериковна</cp:lastModifiedBy>
  <cp:revision>3</cp:revision>
  <cp:lastPrinted>2024-08-20T06:48:00Z</cp:lastPrinted>
  <dcterms:created xsi:type="dcterms:W3CDTF">2024-08-19T12:44:00Z</dcterms:created>
  <dcterms:modified xsi:type="dcterms:W3CDTF">2024-08-20T07:11:00Z</dcterms:modified>
</cp:coreProperties>
</file>