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92" w:rsidRPr="00595892" w:rsidRDefault="00595892" w:rsidP="005958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58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</w:t>
      </w:r>
      <w:r w:rsidRPr="005958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103 Механика </w:t>
      </w:r>
      <w:proofErr w:type="spellStart"/>
      <w:r w:rsidRPr="005958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5958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металл </w:t>
      </w:r>
      <w:proofErr w:type="spellStart"/>
      <w:r w:rsidRPr="005958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өңдеу</w:t>
      </w:r>
      <w:proofErr w:type="spellEnd"/>
    </w:p>
    <w:p w:rsidR="00595892" w:rsidRPr="00595892" w:rsidRDefault="00595892" w:rsidP="00595892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ru-RU"/>
        </w:rPr>
      </w:pPr>
    </w:p>
    <w:p w:rsidR="00595892" w:rsidRDefault="00595892" w:rsidP="0059589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58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Билет сұрақтарының тақырыбы</w:t>
      </w:r>
    </w:p>
    <w:p w:rsidR="00595892" w:rsidRPr="00595892" w:rsidRDefault="00595892" w:rsidP="0059589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Вопросы по третьему блоку 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50 - для ГОП естественно-технического направления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Станоктардың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техникалық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деңгейінің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көрсеткіштері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Станоктарды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жобалаудың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негізгі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міндеттері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ережелері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Бұрғылау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станоктарының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реттелуі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мақсаты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технологиялық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мүмкіндіктері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кинематикалық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құрылымы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Көлденең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бұрғылау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станоктарының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тағайындалуы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кинематикалық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құрылымы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реттелуі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Координаталық-кеулейжону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станоктарының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тағайындалуы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ерекшеліктері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Дөңгелек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ажарлау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станоктардың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кейбір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модельдерінің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тағайындалуы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қысқаша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сипаттамасы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589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онустық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тісті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доңғалақтарды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өңдеуге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арналған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тіссүргілеу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станоктардың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кинематикалық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құрылымы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реттелуі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CББ бар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тіс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өңдеу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станоктарының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ерекшеліктері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595892" w:rsidRPr="00595892" w:rsidRDefault="00595892" w:rsidP="00595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Фрезерлік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топ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станоктарының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тағайындалуы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жіктелуі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олардың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қысқаша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сипаттамасы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Агрегаттық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станоктардың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унификацияланған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түйіні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Призмалық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тетіктерді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өңдеуге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арналған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көп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мақсатты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:rsidR="00595892" w:rsidRPr="00595892" w:rsidRDefault="00595892" w:rsidP="00595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Айналмалы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дене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типті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тетіктерді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өңдеуге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арналған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көп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мақсатты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станоктар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Берілу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қатынастарын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анықтаудың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графоаналитикалық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әдісі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Топтық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беріліс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тістерінің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сандарын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есептеу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589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атылы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емес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жетектерді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кинематикалық</w:t>
      </w:r>
      <w:proofErr w:type="spellEnd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color w:val="000000"/>
          <w:sz w:val="24"/>
          <w:szCs w:val="24"/>
        </w:rPr>
        <w:t>есептеу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Шумейко И. А., Ткачук А. А., Евтушенко Т. Л. Оборудование машиностроительного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: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 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Toraighyrov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400 с.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Кесу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арқылы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өңдеу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процестерінің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тиімділігін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арттыру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факторы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ретінде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оңтайлы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майлау-салқындату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технологиялық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5892">
        <w:rPr>
          <w:rFonts w:ascii="Times New Roman" w:eastAsia="Calibri" w:hAnsi="Times New Roman" w:cs="Times New Roman"/>
          <w:sz w:val="24"/>
          <w:szCs w:val="24"/>
        </w:rPr>
        <w:t>орталарын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және</w:t>
      </w:r>
      <w:proofErr w:type="spellEnd"/>
      <w:proofErr w:type="gram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беттік-белсенді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заттарды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95892">
        <w:rPr>
          <w:rFonts w:ascii="Times New Roman" w:eastAsia="Calibri" w:hAnsi="Times New Roman" w:cs="Times New Roman"/>
          <w:sz w:val="24"/>
          <w:szCs w:val="24"/>
        </w:rPr>
        <w:t>таңдау</w:t>
      </w:r>
      <w:proofErr w:type="spellEnd"/>
      <w:r w:rsidRPr="005958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аймағына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майлау-салқындату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орталарын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беру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Абразивтік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тегістеу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жануыштау,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асаажарлау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бабына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жеткізу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аймағындағы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температураны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Әдістердің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өнімділігін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өңделген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әдістердің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заманғы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маңызы.кесу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аймағында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мұрагерлік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заңдылықтары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Соңғы әсер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эффектісі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Дальский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Трибологиялық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сенімділікті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кесілген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геометрия,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кескішпен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төзімділік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кесілген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геометрия,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бұрандаларды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метчик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плашкалармен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тұрақтылық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Бұранданы жоңғылау кезіндегі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кесілген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геометрия,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тұрақтылық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сенімділігін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беріктендіру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жабу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б.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материалдармен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жабдықталған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құралдарына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режимдерін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троь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Автоматтандырылған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өндіріске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кескіш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құралдардың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конструкциясы 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геометриясының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ұрғылау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кесілген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геометрия.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Үңгілеу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кесілген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геометрия,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шыдамдылық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95892" w:rsidRPr="00595892" w:rsidTr="00595892">
        <w:trPr>
          <w:trHeight w:val="360"/>
        </w:trPr>
        <w:tc>
          <w:tcPr>
            <w:tcW w:w="9747" w:type="dxa"/>
          </w:tcPr>
          <w:p w:rsidR="00595892" w:rsidRPr="00595892" w:rsidRDefault="00595892" w:rsidP="005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Ұңғылау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шарттары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кесілген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қабаттың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параметрлері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геометрия,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кесу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тозуы</w:t>
            </w:r>
            <w:proofErr w:type="spellEnd"/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шыдамдылық</w:t>
            </w:r>
            <w:r w:rsidRPr="005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892" w:rsidRPr="00595892" w:rsidRDefault="00595892" w:rsidP="005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сенімділігін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беткі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беріктендіру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химиялық-термиялық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Бұрғылау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динамикасының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беттерінің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тозуы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бұрғылардың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шыдамдылық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Үздіксіз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фрезерлеу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кесілген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геометриясы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Абразивтік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кинематикасының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Абразивті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Өсуді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басқарудың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аймағындағы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температураны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компьютерлерді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құралдардың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күштерін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эксперименттік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Қарама-қарсы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ілеспе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фрезерлеу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Тартажонудың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жону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динамикасының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тозуының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төзімділік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Қашау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сүргілеудің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Тегістеу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Пішіндеудің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схемалары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конверттелетін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беттерді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Солоненко В. Г., Рыжкин А. А. Резание металлов и режущие инструменты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- 414 с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Сақиналар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r w:rsidRPr="00595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төлке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дәлдіктегі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бөліктердің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шығыс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қалыптастырудағы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рөлі</w:t>
      </w:r>
      <w:proofErr w:type="spellEnd"/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Под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Дальского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әдістерімен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мұрагерлік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Под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Дальского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Ұзын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біліктер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дәлдіктегі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бөліктердің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шығыс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қалыптастырудағы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жабдықтың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рөлі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Под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Дальского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Технологическая наследственность в машиностроительном производстве. М. изд. МАИ. 2000. 360 с.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өңделетін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болаттар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қорытпаларды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металл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композициялық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материалдарды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{Блок}=3</w:t>
      </w:r>
    </w:p>
    <w:p w:rsidR="00595892" w:rsidRPr="00595892" w:rsidRDefault="00595892" w:rsidP="0059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ВШ</w:t>
      </w:r>
      <w:r w:rsidRPr="005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F03BAA" w:rsidRDefault="00595892">
      <w:bookmarkStart w:id="0" w:name="_GoBack"/>
      <w:bookmarkEnd w:id="0"/>
    </w:p>
    <w:sectPr w:rsidR="00F0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3"/>
    <w:rsid w:val="00595892"/>
    <w:rsid w:val="00945DAF"/>
    <w:rsid w:val="00D223C3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656D-345E-468F-B851-E9241DA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9310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Каканова Арайлым Маргулановна</dc:creator>
  <cp:keywords/>
  <dc:description/>
  <cp:lastModifiedBy>Каканова Арайлым Маргулановна</cp:lastModifiedBy>
  <cp:revision>2</cp:revision>
  <dcterms:created xsi:type="dcterms:W3CDTF">2024-06-26T09:27:00Z</dcterms:created>
  <dcterms:modified xsi:type="dcterms:W3CDTF">2024-06-26T09:28:00Z</dcterms:modified>
</cp:coreProperties>
</file>