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E9" w:rsidRPr="003737E9" w:rsidRDefault="003737E9" w:rsidP="003737E9">
      <w:pPr>
        <w:pStyle w:val="a3"/>
        <w:rPr>
          <w:rFonts w:ascii="Times New Roman" w:hAnsi="Times New Roman" w:cs="Times New Roman"/>
          <w:i/>
        </w:rPr>
      </w:pPr>
      <w:proofErr w:type="spellStart"/>
      <w:r w:rsidRPr="003737E9">
        <w:rPr>
          <w:rFonts w:ascii="Times New Roman" w:hAnsi="Times New Roman" w:cs="Times New Roman"/>
          <w:i/>
        </w:rPr>
        <w:t>Faculty</w:t>
      </w:r>
      <w:proofErr w:type="spellEnd"/>
      <w:r w:rsidRPr="003737E9">
        <w:rPr>
          <w:rFonts w:ascii="Times New Roman" w:hAnsi="Times New Roman" w:cs="Times New Roman"/>
          <w:i/>
        </w:rPr>
        <w:t xml:space="preserve"> </w:t>
      </w:r>
      <w:proofErr w:type="spellStart"/>
      <w:r w:rsidRPr="003737E9">
        <w:rPr>
          <w:rFonts w:ascii="Times New Roman" w:hAnsi="Times New Roman" w:cs="Times New Roman"/>
          <w:i/>
        </w:rPr>
        <w:t>of</w:t>
      </w:r>
      <w:proofErr w:type="spellEnd"/>
      <w:r w:rsidRPr="003737E9">
        <w:rPr>
          <w:rFonts w:ascii="Times New Roman" w:hAnsi="Times New Roman" w:cs="Times New Roman"/>
          <w:i/>
        </w:rPr>
        <w:t xml:space="preserve"> </w:t>
      </w:r>
      <w:proofErr w:type="spellStart"/>
      <w:r w:rsidRPr="003737E9">
        <w:rPr>
          <w:rFonts w:ascii="Times New Roman" w:hAnsi="Times New Roman" w:cs="Times New Roman"/>
          <w:i/>
        </w:rPr>
        <w:t>Engineering</w:t>
      </w:r>
      <w:proofErr w:type="spellEnd"/>
      <w:r w:rsidRPr="003737E9">
        <w:rPr>
          <w:rFonts w:ascii="Times New Roman" w:hAnsi="Times New Roman" w:cs="Times New Roman"/>
          <w:i/>
        </w:rPr>
        <w:t xml:space="preserve">      </w:t>
      </w:r>
    </w:p>
    <w:p w:rsidR="00251D70" w:rsidRDefault="00251D70" w:rsidP="00251D70">
      <w:pPr>
        <w:pStyle w:val="af2"/>
        <w:ind w:firstLine="0"/>
        <w:jc w:val="center"/>
        <w:rPr>
          <w:b/>
          <w:bCs/>
          <w:sz w:val="24"/>
        </w:rPr>
      </w:pPr>
      <w:r w:rsidRPr="00B3330B">
        <w:rPr>
          <w:b/>
          <w:bCs/>
          <w:i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3A7D681" wp14:editId="48DCDC38">
            <wp:simplePos x="0" y="0"/>
            <wp:positionH relativeFrom="page">
              <wp:posOffset>6142355</wp:posOffset>
            </wp:positionH>
            <wp:positionV relativeFrom="paragraph">
              <wp:posOffset>-241935</wp:posOffset>
            </wp:positionV>
            <wp:extent cx="971550" cy="342324"/>
            <wp:effectExtent l="0" t="0" r="0" b="635"/>
            <wp:wrapNone/>
            <wp:docPr id="25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6887DC1-2844-FE4A-824E-6DEC36A810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6887DC1-2844-FE4A-824E-6DEC36A810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42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D70" w:rsidRDefault="00251D70" w:rsidP="00251D70">
      <w:pPr>
        <w:pStyle w:val="af2"/>
        <w:ind w:firstLine="0"/>
        <w:jc w:val="center"/>
        <w:rPr>
          <w:b/>
          <w:bCs/>
          <w:sz w:val="24"/>
        </w:rPr>
      </w:pPr>
    </w:p>
    <w:p w:rsidR="00251D70" w:rsidRDefault="00251D70" w:rsidP="00251D70">
      <w:pPr>
        <w:pStyle w:val="af2"/>
        <w:ind w:firstLine="0"/>
        <w:jc w:val="center"/>
        <w:rPr>
          <w:b/>
          <w:bCs/>
          <w:sz w:val="24"/>
        </w:rPr>
      </w:pPr>
    </w:p>
    <w:p w:rsidR="00251D70" w:rsidRDefault="00251D70" w:rsidP="00251D70">
      <w:pPr>
        <w:pStyle w:val="af2"/>
        <w:ind w:firstLine="0"/>
        <w:jc w:val="center"/>
        <w:rPr>
          <w:b/>
          <w:bCs/>
          <w:sz w:val="24"/>
        </w:rPr>
      </w:pPr>
    </w:p>
    <w:p w:rsidR="00251D70" w:rsidRDefault="00251D70" w:rsidP="00251D70">
      <w:pPr>
        <w:pStyle w:val="af2"/>
        <w:ind w:firstLine="0"/>
        <w:jc w:val="center"/>
        <w:rPr>
          <w:b/>
          <w:bCs/>
          <w:sz w:val="24"/>
        </w:rPr>
      </w:pPr>
    </w:p>
    <w:p w:rsidR="00251D70" w:rsidRDefault="00251D70" w:rsidP="00251D70">
      <w:pPr>
        <w:pStyle w:val="af2"/>
        <w:ind w:firstLine="0"/>
        <w:jc w:val="center"/>
        <w:rPr>
          <w:b/>
          <w:bCs/>
          <w:sz w:val="24"/>
        </w:rPr>
      </w:pPr>
    </w:p>
    <w:p w:rsidR="00251D70" w:rsidRDefault="00251D70" w:rsidP="00251D70">
      <w:pPr>
        <w:pStyle w:val="af2"/>
        <w:ind w:firstLine="0"/>
        <w:jc w:val="center"/>
        <w:rPr>
          <w:b/>
          <w:bCs/>
          <w:sz w:val="24"/>
        </w:rPr>
      </w:pPr>
    </w:p>
    <w:p w:rsidR="00251D70" w:rsidRDefault="00251D70" w:rsidP="00251D70">
      <w:pPr>
        <w:pStyle w:val="af2"/>
        <w:ind w:firstLine="0"/>
        <w:jc w:val="center"/>
        <w:rPr>
          <w:b/>
          <w:bCs/>
          <w:sz w:val="24"/>
        </w:rPr>
      </w:pPr>
    </w:p>
    <w:p w:rsidR="00251D70" w:rsidRDefault="00251D70" w:rsidP="00251D70">
      <w:pPr>
        <w:pStyle w:val="af2"/>
        <w:ind w:firstLine="0"/>
        <w:jc w:val="center"/>
        <w:rPr>
          <w:b/>
          <w:bCs/>
          <w:sz w:val="24"/>
        </w:rPr>
      </w:pPr>
    </w:p>
    <w:p w:rsidR="00251D70" w:rsidRDefault="00251D70" w:rsidP="00251D70">
      <w:pPr>
        <w:pStyle w:val="af2"/>
        <w:ind w:firstLine="0"/>
        <w:jc w:val="center"/>
        <w:rPr>
          <w:b/>
          <w:bCs/>
          <w:sz w:val="24"/>
        </w:rPr>
      </w:pPr>
    </w:p>
    <w:p w:rsidR="00251D70" w:rsidRDefault="00251D70" w:rsidP="00251D70">
      <w:pPr>
        <w:pStyle w:val="af2"/>
        <w:ind w:firstLine="0"/>
        <w:jc w:val="center"/>
        <w:rPr>
          <w:b/>
          <w:bCs/>
          <w:sz w:val="24"/>
        </w:rPr>
      </w:pPr>
    </w:p>
    <w:p w:rsidR="00251D70" w:rsidRDefault="00251D70" w:rsidP="00251D70">
      <w:pPr>
        <w:pStyle w:val="af2"/>
        <w:ind w:firstLine="0"/>
        <w:jc w:val="center"/>
        <w:rPr>
          <w:b/>
          <w:bCs/>
          <w:sz w:val="24"/>
        </w:rPr>
      </w:pPr>
    </w:p>
    <w:p w:rsidR="00251D70" w:rsidRDefault="00251D70" w:rsidP="00251D70">
      <w:pPr>
        <w:pStyle w:val="af2"/>
        <w:ind w:firstLine="0"/>
        <w:jc w:val="center"/>
        <w:rPr>
          <w:b/>
          <w:bCs/>
          <w:sz w:val="24"/>
        </w:rPr>
      </w:pPr>
    </w:p>
    <w:p w:rsidR="00251D70" w:rsidRDefault="00251D70" w:rsidP="00251D70">
      <w:pPr>
        <w:pStyle w:val="af2"/>
        <w:ind w:firstLine="0"/>
        <w:jc w:val="center"/>
        <w:rPr>
          <w:b/>
          <w:bCs/>
          <w:sz w:val="24"/>
        </w:rPr>
      </w:pPr>
    </w:p>
    <w:p w:rsidR="00251D70" w:rsidRDefault="00251D70" w:rsidP="00251D70">
      <w:pPr>
        <w:pStyle w:val="af2"/>
        <w:ind w:firstLine="0"/>
        <w:jc w:val="center"/>
        <w:rPr>
          <w:b/>
          <w:bCs/>
          <w:sz w:val="24"/>
        </w:rPr>
      </w:pPr>
    </w:p>
    <w:p w:rsidR="00251D70" w:rsidRDefault="00251D70" w:rsidP="00251D70">
      <w:pPr>
        <w:pStyle w:val="af2"/>
        <w:ind w:firstLine="0"/>
        <w:jc w:val="center"/>
        <w:rPr>
          <w:b/>
          <w:bCs/>
          <w:sz w:val="24"/>
        </w:rPr>
      </w:pPr>
    </w:p>
    <w:p w:rsidR="00251D70" w:rsidRDefault="00251D70" w:rsidP="00251D70">
      <w:pPr>
        <w:pStyle w:val="af2"/>
        <w:ind w:firstLine="0"/>
        <w:jc w:val="center"/>
        <w:rPr>
          <w:b/>
          <w:bCs/>
          <w:sz w:val="24"/>
        </w:rPr>
      </w:pPr>
    </w:p>
    <w:p w:rsidR="00251D70" w:rsidRDefault="00251D70" w:rsidP="00251D70">
      <w:pPr>
        <w:pStyle w:val="af2"/>
        <w:ind w:firstLine="0"/>
        <w:jc w:val="center"/>
        <w:rPr>
          <w:b/>
          <w:bCs/>
          <w:sz w:val="24"/>
        </w:rPr>
      </w:pPr>
    </w:p>
    <w:p w:rsidR="00251D70" w:rsidRDefault="00251D70" w:rsidP="00251D70">
      <w:pPr>
        <w:pStyle w:val="af2"/>
        <w:ind w:firstLine="0"/>
        <w:jc w:val="center"/>
        <w:rPr>
          <w:b/>
          <w:bCs/>
          <w:sz w:val="24"/>
        </w:rPr>
      </w:pPr>
    </w:p>
    <w:p w:rsidR="00251D70" w:rsidRPr="00A10DB3" w:rsidRDefault="00251D70" w:rsidP="00251D70">
      <w:pPr>
        <w:pStyle w:val="af2"/>
        <w:ind w:firstLine="0"/>
        <w:jc w:val="center"/>
        <w:rPr>
          <w:b/>
          <w:bCs/>
          <w:szCs w:val="28"/>
        </w:rPr>
      </w:pPr>
      <w:r w:rsidRPr="00A10DB3">
        <w:rPr>
          <w:b/>
          <w:bCs/>
          <w:szCs w:val="28"/>
        </w:rPr>
        <w:t>ПРОГРАММА РАЗВИТИЯ</w:t>
      </w:r>
    </w:p>
    <w:p w:rsidR="00251D70" w:rsidRPr="00A10DB3" w:rsidRDefault="00251D70" w:rsidP="00251D70">
      <w:pPr>
        <w:pStyle w:val="af2"/>
        <w:ind w:firstLine="0"/>
        <w:jc w:val="center"/>
        <w:rPr>
          <w:b/>
          <w:bCs/>
          <w:szCs w:val="28"/>
        </w:rPr>
      </w:pPr>
      <w:r w:rsidRPr="00A10DB3">
        <w:rPr>
          <w:b/>
          <w:bCs/>
          <w:szCs w:val="28"/>
        </w:rPr>
        <w:t>КАФЕДРЫ «МЕТАЛЛУРГИЯ»</w:t>
      </w:r>
    </w:p>
    <w:p w:rsidR="00251D70" w:rsidRPr="00A10DB3" w:rsidRDefault="00A10DB3" w:rsidP="00251D70">
      <w:pPr>
        <w:pStyle w:val="af2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НАО «</w:t>
      </w:r>
      <w:r w:rsidR="00251D70" w:rsidRPr="00A10DB3">
        <w:rPr>
          <w:b/>
          <w:bCs/>
          <w:szCs w:val="28"/>
        </w:rPr>
        <w:t xml:space="preserve">ТОРАЙГЫРОВ </w:t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t>УНИВЕРСИТЕТ»</w:t>
      </w:r>
    </w:p>
    <w:p w:rsidR="00251D70" w:rsidRPr="00A10DB3" w:rsidRDefault="00251D70" w:rsidP="00251D7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10DB3">
        <w:rPr>
          <w:rFonts w:ascii="Times New Roman" w:hAnsi="Times New Roman" w:cs="Times New Roman"/>
          <w:b/>
          <w:bCs/>
          <w:caps/>
          <w:sz w:val="28"/>
          <w:szCs w:val="28"/>
        </w:rPr>
        <w:t>на 2022 – 2025 годы</w:t>
      </w:r>
    </w:p>
    <w:p w:rsidR="00251D70" w:rsidRPr="00A10DB3" w:rsidRDefault="00251D70" w:rsidP="00251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D70" w:rsidRPr="00251D70" w:rsidRDefault="00251D70" w:rsidP="00251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D70" w:rsidRPr="00251D70" w:rsidRDefault="00251D70" w:rsidP="00251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D70" w:rsidRPr="00251D70" w:rsidRDefault="00251D70" w:rsidP="00251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D70" w:rsidRPr="00251D70" w:rsidRDefault="00251D70" w:rsidP="00251D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1D70" w:rsidRPr="00251D70" w:rsidRDefault="00251D70" w:rsidP="00251D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1D70" w:rsidRPr="00251D70" w:rsidRDefault="00251D70" w:rsidP="00251D7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1D70">
        <w:rPr>
          <w:rFonts w:ascii="Times New Roman" w:hAnsi="Times New Roman" w:cs="Times New Roman"/>
          <w:bCs/>
          <w:sz w:val="28"/>
          <w:szCs w:val="28"/>
        </w:rPr>
        <w:t>кандидат технических наук,</w:t>
      </w:r>
    </w:p>
    <w:p w:rsidR="00251D70" w:rsidRPr="00251D70" w:rsidRDefault="00251D70" w:rsidP="00251D7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1D70">
        <w:rPr>
          <w:rFonts w:ascii="Times New Roman" w:hAnsi="Times New Roman" w:cs="Times New Roman"/>
          <w:bCs/>
          <w:sz w:val="28"/>
          <w:szCs w:val="28"/>
        </w:rPr>
        <w:t>ассоциированный профессор КОКСОН,</w:t>
      </w:r>
    </w:p>
    <w:p w:rsidR="00251D70" w:rsidRPr="00251D70" w:rsidRDefault="00251D70" w:rsidP="00251D7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1D70">
        <w:rPr>
          <w:rFonts w:ascii="Times New Roman" w:hAnsi="Times New Roman" w:cs="Times New Roman"/>
          <w:bCs/>
          <w:sz w:val="28"/>
          <w:szCs w:val="28"/>
        </w:rPr>
        <w:t>профессор кафедры «Металлургия»</w:t>
      </w:r>
    </w:p>
    <w:p w:rsidR="00251D70" w:rsidRPr="00251D70" w:rsidRDefault="00251D70" w:rsidP="00251D7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51D70">
        <w:rPr>
          <w:rFonts w:ascii="Times New Roman" w:hAnsi="Times New Roman" w:cs="Times New Roman"/>
          <w:bCs/>
          <w:sz w:val="28"/>
          <w:szCs w:val="28"/>
        </w:rPr>
        <w:t>Торайгыров</w:t>
      </w:r>
      <w:proofErr w:type="spellEnd"/>
      <w:r w:rsidRPr="00251D70">
        <w:rPr>
          <w:rFonts w:ascii="Times New Roman" w:hAnsi="Times New Roman" w:cs="Times New Roman"/>
          <w:bCs/>
          <w:sz w:val="28"/>
          <w:szCs w:val="28"/>
        </w:rPr>
        <w:t xml:space="preserve"> университета</w:t>
      </w:r>
    </w:p>
    <w:p w:rsidR="00251D70" w:rsidRPr="00251D70" w:rsidRDefault="00251D70" w:rsidP="00251D7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51D70">
        <w:rPr>
          <w:rFonts w:ascii="Times New Roman" w:hAnsi="Times New Roman" w:cs="Times New Roman"/>
          <w:b/>
          <w:bCs/>
          <w:sz w:val="28"/>
          <w:szCs w:val="28"/>
        </w:rPr>
        <w:t xml:space="preserve">Жунусов </w:t>
      </w:r>
      <w:proofErr w:type="spellStart"/>
      <w:r w:rsidRPr="00251D70">
        <w:rPr>
          <w:rFonts w:ascii="Times New Roman" w:hAnsi="Times New Roman" w:cs="Times New Roman"/>
          <w:b/>
          <w:bCs/>
          <w:sz w:val="28"/>
          <w:szCs w:val="28"/>
        </w:rPr>
        <w:t>Аблай</w:t>
      </w:r>
      <w:proofErr w:type="spellEnd"/>
      <w:r w:rsidRPr="0025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1D70">
        <w:rPr>
          <w:rFonts w:ascii="Times New Roman" w:hAnsi="Times New Roman" w:cs="Times New Roman"/>
          <w:b/>
          <w:bCs/>
          <w:sz w:val="28"/>
          <w:szCs w:val="28"/>
        </w:rPr>
        <w:t>Каиртасович</w:t>
      </w:r>
      <w:proofErr w:type="spellEnd"/>
    </w:p>
    <w:p w:rsidR="00251D70" w:rsidRPr="00251D70" w:rsidRDefault="00251D70" w:rsidP="00251D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1D70" w:rsidRPr="00251D70" w:rsidRDefault="00251D70" w:rsidP="00251D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1D70" w:rsidRPr="00251D70" w:rsidRDefault="00251D70" w:rsidP="00251D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1D70" w:rsidRPr="00251D70" w:rsidRDefault="00251D70" w:rsidP="00251D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1D70" w:rsidRPr="00251D70" w:rsidRDefault="00251D70" w:rsidP="00251D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1D70" w:rsidRPr="00251D70" w:rsidRDefault="00251D70" w:rsidP="00251D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1D70" w:rsidRPr="00251D70" w:rsidRDefault="00251D70" w:rsidP="00251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D70" w:rsidRPr="00251D70" w:rsidRDefault="00251D70" w:rsidP="00251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D70" w:rsidRPr="00251D70" w:rsidRDefault="00251D70" w:rsidP="00251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D70" w:rsidRPr="00251D70" w:rsidRDefault="00251D70" w:rsidP="00251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D70">
        <w:rPr>
          <w:rFonts w:ascii="Times New Roman" w:hAnsi="Times New Roman" w:cs="Times New Roman"/>
          <w:b/>
          <w:bCs/>
          <w:sz w:val="28"/>
          <w:szCs w:val="28"/>
        </w:rPr>
        <w:t>Павлодар, 2022</w:t>
      </w:r>
      <w:r w:rsidRPr="00251D7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51D70" w:rsidRPr="00251D70" w:rsidRDefault="00251D70" w:rsidP="00251D70">
      <w:pPr>
        <w:pStyle w:val="2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51D70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</w:p>
    <w:p w:rsidR="00251D70" w:rsidRPr="00251D70" w:rsidRDefault="00251D70" w:rsidP="00251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D70" w:rsidRPr="00251D70" w:rsidRDefault="00251D70" w:rsidP="00251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8122"/>
        <w:gridCol w:w="697"/>
      </w:tblGrid>
      <w:tr w:rsidR="00251D70" w:rsidRPr="00251D70" w:rsidTr="001474B6">
        <w:tc>
          <w:tcPr>
            <w:tcW w:w="776" w:type="dxa"/>
          </w:tcPr>
          <w:p w:rsidR="00251D70" w:rsidRPr="00251D70" w:rsidRDefault="00251D70" w:rsidP="00251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</w:tcPr>
          <w:p w:rsidR="00251D70" w:rsidRPr="00251D70" w:rsidRDefault="00251D70" w:rsidP="0025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97" w:type="dxa"/>
          </w:tcPr>
          <w:p w:rsidR="00251D70" w:rsidRPr="00251D70" w:rsidRDefault="008B167C" w:rsidP="008B1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D70" w:rsidRPr="00251D70" w:rsidTr="001474B6">
        <w:tc>
          <w:tcPr>
            <w:tcW w:w="776" w:type="dxa"/>
          </w:tcPr>
          <w:p w:rsidR="00251D70" w:rsidRPr="00251D70" w:rsidRDefault="00251D70" w:rsidP="0025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2" w:type="dxa"/>
          </w:tcPr>
          <w:p w:rsidR="00251D70" w:rsidRPr="00251D70" w:rsidRDefault="00251D70" w:rsidP="0025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тренды развития </w:t>
            </w:r>
            <w:proofErr w:type="spellStart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до 2025 года</w:t>
            </w:r>
          </w:p>
        </w:tc>
        <w:tc>
          <w:tcPr>
            <w:tcW w:w="697" w:type="dxa"/>
          </w:tcPr>
          <w:p w:rsidR="00251D70" w:rsidRPr="008B167C" w:rsidRDefault="001474B6" w:rsidP="008B1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1D70" w:rsidRPr="00251D70" w:rsidTr="001474B6">
        <w:tc>
          <w:tcPr>
            <w:tcW w:w="776" w:type="dxa"/>
          </w:tcPr>
          <w:p w:rsidR="00251D70" w:rsidRPr="00251D70" w:rsidRDefault="00251D70" w:rsidP="0025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2" w:type="dxa"/>
          </w:tcPr>
          <w:p w:rsidR="00251D70" w:rsidRPr="001474B6" w:rsidRDefault="009D0CB5" w:rsidP="0025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B6">
              <w:rPr>
                <w:rFonts w:ascii="Times New Roman" w:hAnsi="Times New Roman" w:cs="Times New Roman"/>
                <w:sz w:val="24"/>
                <w:szCs w:val="24"/>
              </w:rPr>
              <w:t>Текущее состояние кафедры «Металлургия» Факультета инженерии</w:t>
            </w:r>
          </w:p>
        </w:tc>
        <w:tc>
          <w:tcPr>
            <w:tcW w:w="697" w:type="dxa"/>
          </w:tcPr>
          <w:p w:rsidR="00251D70" w:rsidRPr="008B167C" w:rsidRDefault="002A070F" w:rsidP="008B1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1D70" w:rsidRPr="00251D70" w:rsidTr="001474B6">
        <w:tc>
          <w:tcPr>
            <w:tcW w:w="776" w:type="dxa"/>
          </w:tcPr>
          <w:p w:rsidR="00251D70" w:rsidRPr="00251D70" w:rsidRDefault="00251D70" w:rsidP="0025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22" w:type="dxa"/>
          </w:tcPr>
          <w:p w:rsidR="00251D70" w:rsidRPr="001474B6" w:rsidRDefault="009D0CB5" w:rsidP="0025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потребности в квалифицированных кадрах в металлургии Павлодарской области</w:t>
            </w:r>
          </w:p>
        </w:tc>
        <w:tc>
          <w:tcPr>
            <w:tcW w:w="697" w:type="dxa"/>
          </w:tcPr>
          <w:p w:rsidR="001474B6" w:rsidRPr="005E3E7D" w:rsidRDefault="001474B6" w:rsidP="008B1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70" w:rsidRPr="005E3E7D" w:rsidRDefault="005E3E7D" w:rsidP="008B1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1D70" w:rsidRPr="00251D70" w:rsidTr="001474B6">
        <w:tc>
          <w:tcPr>
            <w:tcW w:w="776" w:type="dxa"/>
          </w:tcPr>
          <w:p w:rsidR="00251D70" w:rsidRPr="00251D70" w:rsidRDefault="00251D70" w:rsidP="0025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22" w:type="dxa"/>
          </w:tcPr>
          <w:p w:rsidR="00251D70" w:rsidRPr="001474B6" w:rsidRDefault="009D0CB5" w:rsidP="009D0C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рынка труда, профессии будущего</w:t>
            </w:r>
          </w:p>
        </w:tc>
        <w:tc>
          <w:tcPr>
            <w:tcW w:w="697" w:type="dxa"/>
          </w:tcPr>
          <w:p w:rsidR="00251D70" w:rsidRPr="005E3E7D" w:rsidRDefault="005E3E7D" w:rsidP="008B1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1D70" w:rsidRPr="00251D70" w:rsidTr="001474B6">
        <w:tc>
          <w:tcPr>
            <w:tcW w:w="776" w:type="dxa"/>
          </w:tcPr>
          <w:p w:rsidR="00251D70" w:rsidRPr="00251D70" w:rsidRDefault="00251D70" w:rsidP="0025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22" w:type="dxa"/>
          </w:tcPr>
          <w:p w:rsidR="00251D70" w:rsidRPr="001474B6" w:rsidRDefault="009D0CB5" w:rsidP="009D0C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осуществляющие подготовку в области металлургии</w:t>
            </w:r>
          </w:p>
        </w:tc>
        <w:tc>
          <w:tcPr>
            <w:tcW w:w="697" w:type="dxa"/>
          </w:tcPr>
          <w:p w:rsidR="00251D70" w:rsidRPr="005E3E7D" w:rsidRDefault="00251D70" w:rsidP="008B1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6" w:rsidRPr="005E3E7D" w:rsidRDefault="005E3E7D" w:rsidP="008B1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1D70" w:rsidRPr="00251D70" w:rsidTr="001474B6">
        <w:tc>
          <w:tcPr>
            <w:tcW w:w="776" w:type="dxa"/>
          </w:tcPr>
          <w:p w:rsidR="00251D70" w:rsidRPr="00251D70" w:rsidRDefault="00251D70" w:rsidP="0025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22" w:type="dxa"/>
          </w:tcPr>
          <w:p w:rsidR="00251D70" w:rsidRPr="001474B6" w:rsidRDefault="009D0CB5" w:rsidP="009D0C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образовательных программ по металлургии в НАО «</w:t>
            </w:r>
            <w:proofErr w:type="spellStart"/>
            <w:r w:rsidRPr="0014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</w:t>
            </w:r>
            <w:r w:rsidR="008B167C" w:rsidRPr="0014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4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гыров</w:t>
            </w:r>
            <w:proofErr w:type="spellEnd"/>
            <w:r w:rsidRPr="0014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университет»</w:t>
            </w:r>
          </w:p>
        </w:tc>
        <w:tc>
          <w:tcPr>
            <w:tcW w:w="697" w:type="dxa"/>
          </w:tcPr>
          <w:p w:rsidR="00251D70" w:rsidRPr="005E3E7D" w:rsidRDefault="00251D70" w:rsidP="00251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6" w:rsidRPr="005E3E7D" w:rsidRDefault="000B7C0C" w:rsidP="00251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49DE" w:rsidRPr="00251D70" w:rsidTr="001474B6">
        <w:tc>
          <w:tcPr>
            <w:tcW w:w="776" w:type="dxa"/>
          </w:tcPr>
          <w:p w:rsidR="006649DE" w:rsidRPr="00251D70" w:rsidRDefault="006649DE" w:rsidP="0025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22" w:type="dxa"/>
          </w:tcPr>
          <w:p w:rsidR="006649DE" w:rsidRPr="001474B6" w:rsidRDefault="006649DE" w:rsidP="006649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образовательных программ в области металлургии</w:t>
            </w:r>
          </w:p>
        </w:tc>
        <w:tc>
          <w:tcPr>
            <w:tcW w:w="697" w:type="dxa"/>
          </w:tcPr>
          <w:p w:rsidR="006649DE" w:rsidRPr="005E3E7D" w:rsidRDefault="000B7C0C" w:rsidP="00251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49DE" w:rsidRPr="00251D70" w:rsidTr="001474B6">
        <w:tc>
          <w:tcPr>
            <w:tcW w:w="776" w:type="dxa"/>
          </w:tcPr>
          <w:p w:rsidR="006649DE" w:rsidRDefault="006649DE" w:rsidP="0025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122" w:type="dxa"/>
          </w:tcPr>
          <w:p w:rsidR="006649DE" w:rsidRPr="001474B6" w:rsidRDefault="006649DE" w:rsidP="006649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по подготовке кадров</w:t>
            </w:r>
          </w:p>
        </w:tc>
        <w:tc>
          <w:tcPr>
            <w:tcW w:w="697" w:type="dxa"/>
          </w:tcPr>
          <w:p w:rsidR="006649DE" w:rsidRPr="005E3E7D" w:rsidRDefault="000B7C0C" w:rsidP="00251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63" w:rsidRPr="00251D70" w:rsidTr="001474B6">
        <w:tc>
          <w:tcPr>
            <w:tcW w:w="776" w:type="dxa"/>
          </w:tcPr>
          <w:p w:rsidR="00B96663" w:rsidRDefault="00B96663" w:rsidP="0025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2" w:type="dxa"/>
          </w:tcPr>
          <w:p w:rsidR="00B96663" w:rsidRPr="001474B6" w:rsidRDefault="00B96663" w:rsidP="00B966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инновации, внедрение в производство</w:t>
            </w:r>
          </w:p>
        </w:tc>
        <w:tc>
          <w:tcPr>
            <w:tcW w:w="697" w:type="dxa"/>
          </w:tcPr>
          <w:p w:rsidR="00B96663" w:rsidRPr="005E3E7D" w:rsidRDefault="000B7C0C" w:rsidP="00251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6663" w:rsidRPr="00251D70" w:rsidTr="001474B6">
        <w:tc>
          <w:tcPr>
            <w:tcW w:w="776" w:type="dxa"/>
          </w:tcPr>
          <w:p w:rsidR="00B96663" w:rsidRDefault="00B96663" w:rsidP="0025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122" w:type="dxa"/>
          </w:tcPr>
          <w:p w:rsidR="00B96663" w:rsidRPr="001474B6" w:rsidRDefault="00B96663" w:rsidP="00B96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B6">
              <w:rPr>
                <w:rFonts w:ascii="Times New Roman" w:hAnsi="Times New Roman" w:cs="Times New Roman"/>
                <w:sz w:val="24"/>
                <w:szCs w:val="24"/>
              </w:rPr>
              <w:t>Мировые тенденции в металлургической науке</w:t>
            </w:r>
          </w:p>
        </w:tc>
        <w:tc>
          <w:tcPr>
            <w:tcW w:w="697" w:type="dxa"/>
          </w:tcPr>
          <w:p w:rsidR="00B96663" w:rsidRPr="005E3E7D" w:rsidRDefault="000B7C0C" w:rsidP="00251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6663" w:rsidRPr="00251D70" w:rsidTr="001474B6">
        <w:tc>
          <w:tcPr>
            <w:tcW w:w="776" w:type="dxa"/>
          </w:tcPr>
          <w:p w:rsidR="00B96663" w:rsidRDefault="00B96663" w:rsidP="0025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122" w:type="dxa"/>
          </w:tcPr>
          <w:p w:rsidR="00B96663" w:rsidRPr="001474B6" w:rsidRDefault="00B96663" w:rsidP="00B96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B6">
              <w:rPr>
                <w:rFonts w:ascii="Times New Roman" w:hAnsi="Times New Roman" w:cs="Times New Roman"/>
                <w:sz w:val="24"/>
                <w:szCs w:val="24"/>
              </w:rPr>
              <w:t>Текущее состояние научных исследований на кафедре «Металлургия»</w:t>
            </w:r>
          </w:p>
        </w:tc>
        <w:tc>
          <w:tcPr>
            <w:tcW w:w="697" w:type="dxa"/>
          </w:tcPr>
          <w:p w:rsidR="00B96663" w:rsidRPr="005E3E7D" w:rsidRDefault="000B7C0C" w:rsidP="00251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1D70" w:rsidRPr="00251D70" w:rsidTr="001474B6">
        <w:tc>
          <w:tcPr>
            <w:tcW w:w="776" w:type="dxa"/>
          </w:tcPr>
          <w:p w:rsidR="00251D70" w:rsidRPr="00251D70" w:rsidRDefault="00251D70" w:rsidP="0025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2" w:type="dxa"/>
          </w:tcPr>
          <w:p w:rsidR="00251D70" w:rsidRPr="001474B6" w:rsidRDefault="00251D70" w:rsidP="0025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B6">
              <w:rPr>
                <w:rFonts w:ascii="Times New Roman" w:hAnsi="Times New Roman" w:cs="Times New Roman"/>
                <w:sz w:val="24"/>
                <w:szCs w:val="24"/>
              </w:rPr>
              <w:t>Стратегия развития кафедры «Металлургия» до 2025 года</w:t>
            </w:r>
          </w:p>
        </w:tc>
        <w:tc>
          <w:tcPr>
            <w:tcW w:w="697" w:type="dxa"/>
          </w:tcPr>
          <w:p w:rsidR="00251D70" w:rsidRPr="005E3E7D" w:rsidRDefault="000B7C0C" w:rsidP="00251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4B6" w:rsidRPr="005E3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1D70" w:rsidRPr="00251D70" w:rsidTr="001474B6">
        <w:tc>
          <w:tcPr>
            <w:tcW w:w="776" w:type="dxa"/>
          </w:tcPr>
          <w:p w:rsidR="00251D70" w:rsidRPr="00251D70" w:rsidRDefault="00251D70" w:rsidP="0025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122" w:type="dxa"/>
          </w:tcPr>
          <w:p w:rsidR="00251D70" w:rsidRPr="001474B6" w:rsidRDefault="00251D70" w:rsidP="0025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B6"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кафедры «Металлургия» в реализации Стратегии развития </w:t>
            </w:r>
            <w:proofErr w:type="spellStart"/>
            <w:r w:rsidRPr="001474B6"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1474B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697" w:type="dxa"/>
          </w:tcPr>
          <w:p w:rsidR="00251D70" w:rsidRPr="005E3E7D" w:rsidRDefault="00251D70" w:rsidP="00251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6" w:rsidRPr="005E3E7D" w:rsidRDefault="000B7C0C" w:rsidP="00251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4B6" w:rsidRPr="005E3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1D70" w:rsidRPr="00251D70" w:rsidTr="001474B6">
        <w:tc>
          <w:tcPr>
            <w:tcW w:w="776" w:type="dxa"/>
          </w:tcPr>
          <w:p w:rsidR="00251D70" w:rsidRPr="00251D70" w:rsidRDefault="00251D70" w:rsidP="0025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122" w:type="dxa"/>
          </w:tcPr>
          <w:p w:rsidR="00251D70" w:rsidRPr="00251D70" w:rsidRDefault="00251D70" w:rsidP="0025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Прогнозируемые тенденции развития образовательной (академической) деятельности</w:t>
            </w:r>
          </w:p>
        </w:tc>
        <w:tc>
          <w:tcPr>
            <w:tcW w:w="697" w:type="dxa"/>
          </w:tcPr>
          <w:p w:rsidR="00251D70" w:rsidRPr="005E3E7D" w:rsidRDefault="00251D70" w:rsidP="00251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B6" w:rsidRPr="005E3E7D" w:rsidRDefault="000B7C0C" w:rsidP="00251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4B6" w:rsidRPr="005E3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74B6" w:rsidRPr="00251D70" w:rsidTr="001474B6">
        <w:tc>
          <w:tcPr>
            <w:tcW w:w="776" w:type="dxa"/>
          </w:tcPr>
          <w:p w:rsidR="001474B6" w:rsidRPr="00251D70" w:rsidRDefault="001474B6" w:rsidP="0025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2" w:type="dxa"/>
          </w:tcPr>
          <w:p w:rsidR="001474B6" w:rsidRPr="00251D70" w:rsidRDefault="001474B6" w:rsidP="0025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697" w:type="dxa"/>
          </w:tcPr>
          <w:p w:rsidR="001474B6" w:rsidRPr="005E3E7D" w:rsidRDefault="001474B6" w:rsidP="00251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1D70" w:rsidRPr="00251D70" w:rsidRDefault="00251D70" w:rsidP="00251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D7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51D70" w:rsidRPr="00251D70" w:rsidRDefault="00251D70" w:rsidP="00251D7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309D2" w:rsidRDefault="009309D2" w:rsidP="00251D70">
      <w:pPr>
        <w:pStyle w:val="2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309D2" w:rsidRPr="009309D2" w:rsidRDefault="009309D2" w:rsidP="009309D2"/>
    <w:p w:rsidR="009309D2" w:rsidRPr="009309D2" w:rsidRDefault="009309D2" w:rsidP="009309D2"/>
    <w:p w:rsidR="009309D2" w:rsidRPr="009309D2" w:rsidRDefault="009309D2" w:rsidP="009309D2"/>
    <w:p w:rsidR="009309D2" w:rsidRPr="009309D2" w:rsidRDefault="009309D2" w:rsidP="009309D2"/>
    <w:p w:rsidR="009309D2" w:rsidRPr="009309D2" w:rsidRDefault="009309D2" w:rsidP="009309D2"/>
    <w:p w:rsidR="009309D2" w:rsidRPr="009309D2" w:rsidRDefault="009309D2" w:rsidP="009309D2"/>
    <w:p w:rsidR="009309D2" w:rsidRPr="009309D2" w:rsidRDefault="009309D2" w:rsidP="009309D2"/>
    <w:p w:rsidR="009309D2" w:rsidRPr="009309D2" w:rsidRDefault="009309D2" w:rsidP="009309D2"/>
    <w:p w:rsidR="009309D2" w:rsidRPr="009309D2" w:rsidRDefault="009309D2" w:rsidP="009309D2"/>
    <w:p w:rsidR="009309D2" w:rsidRPr="009309D2" w:rsidRDefault="009309D2" w:rsidP="009309D2"/>
    <w:p w:rsidR="009309D2" w:rsidRDefault="009309D2" w:rsidP="009309D2"/>
    <w:p w:rsidR="009309D2" w:rsidRPr="009309D2" w:rsidRDefault="009309D2" w:rsidP="009309D2"/>
    <w:p w:rsidR="00C6051C" w:rsidRPr="009309D2" w:rsidRDefault="009309D2" w:rsidP="009309D2">
      <w:pPr>
        <w:tabs>
          <w:tab w:val="center" w:pos="4819"/>
        </w:tabs>
        <w:sectPr w:rsidR="00C6051C" w:rsidRPr="009309D2" w:rsidSect="008B167C">
          <w:footerReference w:type="default" r:id="rId9"/>
          <w:pgSz w:w="11906" w:h="16838"/>
          <w:pgMar w:top="1134" w:right="567" w:bottom="1134" w:left="1701" w:header="709" w:footer="709" w:gutter="0"/>
          <w:pgNumType w:start="0"/>
          <w:cols w:space="708"/>
          <w:docGrid w:linePitch="360"/>
        </w:sectPr>
      </w:pPr>
      <w:r>
        <w:tab/>
      </w:r>
    </w:p>
    <w:p w:rsidR="00251D70" w:rsidRPr="00251D70" w:rsidRDefault="00251D70" w:rsidP="00251D70">
      <w:pPr>
        <w:pStyle w:val="2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51D70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</w:p>
    <w:p w:rsidR="00251D70" w:rsidRPr="00251D70" w:rsidRDefault="00251D70" w:rsidP="00251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D70" w:rsidRPr="00251D70" w:rsidRDefault="00251D70" w:rsidP="0025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hAnsi="Times New Roman" w:cs="Times New Roman"/>
          <w:sz w:val="24"/>
          <w:szCs w:val="24"/>
        </w:rPr>
        <w:t xml:space="preserve">Стратегия развития кафедры «Металлургия» </w:t>
      </w:r>
      <w:proofErr w:type="spellStart"/>
      <w:r w:rsidRPr="00251D70">
        <w:rPr>
          <w:rFonts w:ascii="Times New Roman" w:hAnsi="Times New Roman" w:cs="Times New Roman"/>
          <w:sz w:val="24"/>
          <w:szCs w:val="24"/>
        </w:rPr>
        <w:t>Торайгыров</w:t>
      </w:r>
      <w:proofErr w:type="spellEnd"/>
      <w:r w:rsidRPr="00251D70">
        <w:rPr>
          <w:rFonts w:ascii="Times New Roman" w:hAnsi="Times New Roman" w:cs="Times New Roman"/>
          <w:sz w:val="24"/>
          <w:szCs w:val="24"/>
        </w:rPr>
        <w:t xml:space="preserve"> университета ориентирована на реализацию Стратегии развития </w:t>
      </w:r>
      <w:proofErr w:type="spellStart"/>
      <w:r w:rsidRPr="00251D70">
        <w:rPr>
          <w:rFonts w:ascii="Times New Roman" w:hAnsi="Times New Roman" w:cs="Times New Roman"/>
          <w:sz w:val="24"/>
          <w:szCs w:val="24"/>
        </w:rPr>
        <w:t>Торайгыров</w:t>
      </w:r>
      <w:proofErr w:type="spellEnd"/>
      <w:r w:rsidRPr="00251D70">
        <w:rPr>
          <w:rFonts w:ascii="Times New Roman" w:hAnsi="Times New Roman" w:cs="Times New Roman"/>
          <w:sz w:val="24"/>
          <w:szCs w:val="24"/>
        </w:rPr>
        <w:t xml:space="preserve"> университета на 2022 – 2025 годы, проекта «Сильный вуз – Сильный регион» и ориентирована </w:t>
      </w:r>
      <w:proofErr w:type="gramStart"/>
      <w:r w:rsidRPr="00251D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51D70">
        <w:rPr>
          <w:rFonts w:ascii="Times New Roman" w:hAnsi="Times New Roman" w:cs="Times New Roman"/>
          <w:sz w:val="24"/>
          <w:szCs w:val="24"/>
        </w:rPr>
        <w:t>:</w:t>
      </w:r>
    </w:p>
    <w:p w:rsidR="00251D70" w:rsidRPr="00251D70" w:rsidRDefault="00251D70" w:rsidP="0025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hAnsi="Times New Roman" w:cs="Times New Roman"/>
          <w:sz w:val="24"/>
          <w:szCs w:val="24"/>
        </w:rPr>
        <w:t>-  развитие человеческого капитала кафедры «Металлургия»;</w:t>
      </w:r>
    </w:p>
    <w:p w:rsidR="00251D70" w:rsidRPr="00251D70" w:rsidRDefault="00251D70" w:rsidP="0025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hAnsi="Times New Roman" w:cs="Times New Roman"/>
          <w:sz w:val="24"/>
          <w:szCs w:val="24"/>
        </w:rPr>
        <w:t>- совершенствование существующих и открытие новых образовательных программ, в том числе по профессиям будущего;</w:t>
      </w:r>
    </w:p>
    <w:p w:rsidR="00251D70" w:rsidRPr="00251D70" w:rsidRDefault="00251D70" w:rsidP="0025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hAnsi="Times New Roman" w:cs="Times New Roman"/>
          <w:sz w:val="24"/>
          <w:szCs w:val="24"/>
        </w:rPr>
        <w:t>- внедрение инновационных методик преподавания;</w:t>
      </w:r>
    </w:p>
    <w:p w:rsidR="00251D70" w:rsidRPr="00251D70" w:rsidRDefault="00251D70" w:rsidP="0025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hAnsi="Times New Roman" w:cs="Times New Roman"/>
          <w:sz w:val="24"/>
          <w:szCs w:val="24"/>
        </w:rPr>
        <w:t>- развитие актуальных научных исследований;</w:t>
      </w:r>
    </w:p>
    <w:p w:rsidR="00251D70" w:rsidRPr="00251D70" w:rsidRDefault="00251D70" w:rsidP="0025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hAnsi="Times New Roman" w:cs="Times New Roman"/>
          <w:sz w:val="24"/>
          <w:szCs w:val="24"/>
        </w:rPr>
        <w:t xml:space="preserve">- коммерциализация результатов научных исследований и развитие </w:t>
      </w:r>
      <w:proofErr w:type="spellStart"/>
      <w:r w:rsidRPr="00251D70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251D70">
        <w:rPr>
          <w:rFonts w:ascii="Times New Roman" w:hAnsi="Times New Roman" w:cs="Times New Roman"/>
          <w:sz w:val="24"/>
          <w:szCs w:val="24"/>
        </w:rPr>
        <w:t>-проектов;</w:t>
      </w:r>
    </w:p>
    <w:p w:rsidR="00251D70" w:rsidRPr="00251D70" w:rsidRDefault="00251D70" w:rsidP="0025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hAnsi="Times New Roman" w:cs="Times New Roman"/>
          <w:sz w:val="24"/>
          <w:szCs w:val="24"/>
        </w:rPr>
        <w:t>- диверсификация системы управления и источников финансирования инвестиций.</w:t>
      </w:r>
    </w:p>
    <w:p w:rsidR="00251D70" w:rsidRPr="00251D70" w:rsidRDefault="00251D70" w:rsidP="00251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70" w:rsidRPr="00251D70" w:rsidRDefault="00251D70" w:rsidP="0025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D70">
        <w:rPr>
          <w:rFonts w:ascii="Times New Roman" w:hAnsi="Times New Roman" w:cs="Times New Roman"/>
          <w:b/>
          <w:sz w:val="24"/>
          <w:szCs w:val="24"/>
        </w:rPr>
        <w:t>Паспо</w:t>
      </w:r>
      <w:proofErr w:type="gramStart"/>
      <w:r w:rsidRPr="00251D70">
        <w:rPr>
          <w:rFonts w:ascii="Times New Roman" w:hAnsi="Times New Roman" w:cs="Times New Roman"/>
          <w:b/>
          <w:sz w:val="24"/>
          <w:szCs w:val="24"/>
        </w:rPr>
        <w:t>рт Стр</w:t>
      </w:r>
      <w:proofErr w:type="gramEnd"/>
      <w:r w:rsidRPr="00251D70">
        <w:rPr>
          <w:rFonts w:ascii="Times New Roman" w:hAnsi="Times New Roman" w:cs="Times New Roman"/>
          <w:b/>
          <w:sz w:val="24"/>
          <w:szCs w:val="24"/>
        </w:rPr>
        <w:t>атегии</w:t>
      </w:r>
    </w:p>
    <w:p w:rsidR="00251D70" w:rsidRPr="00251D70" w:rsidRDefault="00251D70" w:rsidP="00251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1"/>
        <w:gridCol w:w="7180"/>
      </w:tblGrid>
      <w:tr w:rsidR="00251D70" w:rsidRPr="00251D70" w:rsidTr="00251D70">
        <w:tc>
          <w:tcPr>
            <w:tcW w:w="2395" w:type="dxa"/>
          </w:tcPr>
          <w:p w:rsidR="00251D70" w:rsidRPr="00251D70" w:rsidRDefault="00251D70" w:rsidP="00251D70">
            <w:pPr>
              <w:pStyle w:val="2"/>
              <w:keepNext w:val="0"/>
              <w:widowControl w:val="0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</w:p>
          <w:p w:rsidR="00251D70" w:rsidRPr="00251D70" w:rsidRDefault="00251D70" w:rsidP="00251D70">
            <w:pPr>
              <w:pStyle w:val="2"/>
              <w:keepNext w:val="0"/>
              <w:widowControl w:val="0"/>
              <w:tabs>
                <w:tab w:val="left" w:pos="3990"/>
              </w:tabs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Стратегии</w:t>
            </w:r>
          </w:p>
        </w:tc>
        <w:tc>
          <w:tcPr>
            <w:tcW w:w="7233" w:type="dxa"/>
          </w:tcPr>
          <w:p w:rsidR="00251D70" w:rsidRPr="00251D70" w:rsidRDefault="00251D70" w:rsidP="00251D70">
            <w:pPr>
              <w:pStyle w:val="2"/>
              <w:keepNext w:val="0"/>
              <w:widowControl w:val="0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Стратегия развития кафедры «Металлургия»</w:t>
            </w:r>
            <w:r w:rsidR="00A10D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Торайгыров</w:t>
            </w:r>
            <w:proofErr w:type="spellEnd"/>
            <w:r w:rsidRPr="00251D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университета на 2020 – 2024 годы</w:t>
            </w:r>
          </w:p>
        </w:tc>
      </w:tr>
      <w:tr w:rsidR="00251D70" w:rsidRPr="00251D70" w:rsidTr="00251D70">
        <w:tc>
          <w:tcPr>
            <w:tcW w:w="2395" w:type="dxa"/>
          </w:tcPr>
          <w:p w:rsidR="00251D70" w:rsidRPr="00251D70" w:rsidRDefault="00251D70" w:rsidP="00251D70">
            <w:pPr>
              <w:pStyle w:val="2"/>
              <w:keepNext w:val="0"/>
              <w:widowControl w:val="0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Основание</w:t>
            </w:r>
          </w:p>
          <w:p w:rsidR="00251D70" w:rsidRPr="00251D70" w:rsidRDefault="00251D70" w:rsidP="00251D70">
            <w:pPr>
              <w:pStyle w:val="2"/>
              <w:keepNext w:val="0"/>
              <w:widowControl w:val="0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разработки</w:t>
            </w:r>
          </w:p>
        </w:tc>
        <w:tc>
          <w:tcPr>
            <w:tcW w:w="7233" w:type="dxa"/>
          </w:tcPr>
          <w:p w:rsidR="00251D70" w:rsidRPr="00251D70" w:rsidRDefault="00251D70" w:rsidP="00251D70">
            <w:pPr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1D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Послание Президента Республики Казахстан Н. А. Назарбаева народу Казахстана от 14 декабря 2012 года «Стратегия «Казахстан-2050» </w:t>
            </w: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1D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новый политический курс состоявшегося государства»;</w:t>
            </w:r>
          </w:p>
          <w:p w:rsidR="00251D70" w:rsidRPr="00251D70" w:rsidRDefault="00251D70" w:rsidP="00251D70">
            <w:pPr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251D70">
              <w:rPr>
                <w:rStyle w:val="s0"/>
                <w:color w:val="auto"/>
                <w:sz w:val="24"/>
                <w:szCs w:val="24"/>
              </w:rPr>
              <w:t xml:space="preserve">- Послание Президента Республики Казахстан </w:t>
            </w:r>
            <w:r w:rsidRPr="00251D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Н. А. Назарбаева </w:t>
            </w:r>
            <w:r w:rsidRPr="00251D70">
              <w:rPr>
                <w:rStyle w:val="s0"/>
                <w:color w:val="auto"/>
                <w:sz w:val="24"/>
                <w:szCs w:val="24"/>
              </w:rPr>
              <w:t>народу Казахстана от 17 января 2014 года «Казахстанский путь - 2050: единая цель, единые интересы, единое будущее»;</w:t>
            </w:r>
          </w:p>
          <w:p w:rsidR="00251D70" w:rsidRPr="00251D70" w:rsidRDefault="00251D70" w:rsidP="00251D70">
            <w:pPr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251D70">
              <w:rPr>
                <w:rStyle w:val="s0"/>
                <w:color w:val="auto"/>
                <w:sz w:val="24"/>
                <w:szCs w:val="24"/>
              </w:rPr>
              <w:t>- Послание Президента Республики Казахстан – Лидера нации Н. А. Назарбаева народу Казахстана от 31 января 2017 года «Третья модернизация Казахстана: глобальная конкуренция»;</w:t>
            </w:r>
          </w:p>
          <w:p w:rsidR="00251D70" w:rsidRPr="00251D70" w:rsidRDefault="00251D70" w:rsidP="00251D70">
            <w:pPr>
              <w:jc w:val="both"/>
              <w:rPr>
                <w:rStyle w:val="s0"/>
                <w:color w:val="auto"/>
                <w:sz w:val="24"/>
                <w:szCs w:val="24"/>
              </w:rPr>
            </w:pPr>
            <w:r w:rsidRPr="00251D70">
              <w:rPr>
                <w:rStyle w:val="s0"/>
                <w:color w:val="auto"/>
                <w:sz w:val="24"/>
                <w:szCs w:val="24"/>
              </w:rPr>
              <w:t>- </w:t>
            </w:r>
            <w:r w:rsidRPr="00251D70">
              <w:rPr>
                <w:rStyle w:val="s0"/>
                <w:bCs/>
                <w:color w:val="auto"/>
                <w:kern w:val="36"/>
                <w:sz w:val="24"/>
                <w:szCs w:val="24"/>
              </w:rPr>
              <w:t xml:space="preserve">Программная статья </w:t>
            </w:r>
            <w:r w:rsidRPr="00251D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Президента Республики Казахстан Н. А. Назарбаева от 12 апреля 2017 года</w:t>
            </w:r>
            <w:r w:rsidRPr="00251D70">
              <w:rPr>
                <w:rStyle w:val="s0"/>
                <w:color w:val="auto"/>
                <w:sz w:val="24"/>
                <w:szCs w:val="24"/>
              </w:rPr>
              <w:t xml:space="preserve"> «Взгляд в будущее: модернизация общественного сознания»;</w:t>
            </w:r>
          </w:p>
          <w:p w:rsidR="00251D70" w:rsidRPr="00251D70" w:rsidRDefault="00251D70" w:rsidP="0025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 xml:space="preserve">- Послание Главы государства </w:t>
            </w:r>
            <w:proofErr w:type="spellStart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Касым-Жомарта</w:t>
            </w:r>
            <w:proofErr w:type="spellEnd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Токаева</w:t>
            </w:r>
            <w:proofErr w:type="spellEnd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 xml:space="preserve"> народу Казахстана от 02 сентября 2019 года «Конструктивный общественный диалог – основа стабильности и процветания </w:t>
            </w:r>
            <w:r w:rsidR="00A10D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азахстана»;</w:t>
            </w:r>
          </w:p>
          <w:p w:rsidR="00251D70" w:rsidRPr="00DD40C0" w:rsidRDefault="00251D70" w:rsidP="0025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 xml:space="preserve">- Послание Главы государства </w:t>
            </w:r>
            <w:proofErr w:type="spellStart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Касым-Жомарта</w:t>
            </w:r>
            <w:proofErr w:type="spellEnd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Токаева</w:t>
            </w:r>
            <w:proofErr w:type="spellEnd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 xml:space="preserve"> народу Казахстана от </w:t>
            </w:r>
            <w:r w:rsidRPr="00DD40C0">
              <w:rPr>
                <w:rFonts w:ascii="Times New Roman" w:hAnsi="Times New Roman" w:cs="Times New Roman"/>
                <w:sz w:val="24"/>
                <w:szCs w:val="24"/>
              </w:rPr>
              <w:t>01 сентября 2020 года «Казахстан в новой реальности: время действий»;</w:t>
            </w:r>
          </w:p>
          <w:p w:rsidR="00251D70" w:rsidRPr="00DD40C0" w:rsidRDefault="00251D70" w:rsidP="0025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C0">
              <w:rPr>
                <w:rStyle w:val="s0"/>
                <w:color w:val="auto"/>
                <w:sz w:val="24"/>
                <w:szCs w:val="24"/>
              </w:rPr>
              <w:t xml:space="preserve">- </w:t>
            </w:r>
            <w:r w:rsidRPr="00DD40C0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от 27 июля 2007 года № 319-</w:t>
            </w:r>
            <w:r w:rsidRPr="00DD4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40C0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образовании»;</w:t>
            </w:r>
          </w:p>
          <w:p w:rsidR="00251D70" w:rsidRPr="00DD40C0" w:rsidRDefault="00251D70" w:rsidP="0025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C0">
              <w:rPr>
                <w:rFonts w:ascii="Times New Roman" w:hAnsi="Times New Roman" w:cs="Times New Roman"/>
                <w:sz w:val="24"/>
                <w:szCs w:val="24"/>
              </w:rPr>
              <w:t>- Закон Республики Казахстан от 18 февраля 2011 года № 407-</w:t>
            </w:r>
            <w:r w:rsidRPr="00DD4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D40C0">
              <w:rPr>
                <w:rFonts w:ascii="Times New Roman" w:hAnsi="Times New Roman" w:cs="Times New Roman"/>
                <w:sz w:val="24"/>
                <w:szCs w:val="24"/>
              </w:rPr>
              <w:t xml:space="preserve"> «О науке»;</w:t>
            </w:r>
          </w:p>
          <w:p w:rsidR="00DD40C0" w:rsidRDefault="00DD40C0" w:rsidP="0025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C0">
              <w:rPr>
                <w:rFonts w:ascii="Times New Roman" w:hAnsi="Times New Roman" w:cs="Times New Roman"/>
                <w:sz w:val="24"/>
                <w:szCs w:val="24"/>
              </w:rPr>
              <w:t>- Национальный проект «Качественное образование «Образованная нация»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Правительством РК от 12 октября 2021 года №726;</w:t>
            </w:r>
          </w:p>
          <w:p w:rsidR="00DD40C0" w:rsidRPr="00DD40C0" w:rsidRDefault="00DD40C0" w:rsidP="0025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Концепция обучения в течение всей жизни (непрерывное образование), утвержденная Правительством РК от 08 июля 2021 года №471;</w:t>
            </w:r>
          </w:p>
          <w:p w:rsidR="00251D70" w:rsidRPr="00251D70" w:rsidRDefault="00251D70" w:rsidP="0025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C0">
              <w:rPr>
                <w:rFonts w:ascii="Times New Roman" w:hAnsi="Times New Roman" w:cs="Times New Roman"/>
                <w:sz w:val="24"/>
                <w:szCs w:val="24"/>
              </w:rPr>
              <w:t xml:space="preserve">- Стратегический план развития Республики Казахстан до 2025 года от 15 февраля 2018 </w:t>
            </w: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года, № 636;</w:t>
            </w:r>
          </w:p>
          <w:p w:rsidR="00251D70" w:rsidRPr="00251D70" w:rsidRDefault="00251D70" w:rsidP="0025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- Государственная программа «Цифровой Казахстан» от 12 декабря 2017 года № 827.;</w:t>
            </w:r>
          </w:p>
          <w:p w:rsidR="00251D70" w:rsidRPr="00251D70" w:rsidRDefault="00251D70" w:rsidP="0025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 xml:space="preserve">- Основные направления развития Павлодарской области до 2030 </w:t>
            </w:r>
            <w:r w:rsidRPr="00251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года;</w:t>
            </w:r>
          </w:p>
          <w:p w:rsidR="00251D70" w:rsidRPr="00251D70" w:rsidRDefault="00251D70" w:rsidP="0025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- Стратегия развития города Павлодара до 2050 года;</w:t>
            </w:r>
          </w:p>
          <w:p w:rsidR="00251D70" w:rsidRPr="00251D70" w:rsidRDefault="00251D70" w:rsidP="00A10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 xml:space="preserve">- Стратегия развития </w:t>
            </w:r>
            <w:proofErr w:type="spellStart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на 202</w:t>
            </w:r>
            <w:r w:rsidR="00A10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A10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51D70" w:rsidRPr="00251D70" w:rsidTr="00251D70">
        <w:tc>
          <w:tcPr>
            <w:tcW w:w="2395" w:type="dxa"/>
          </w:tcPr>
          <w:p w:rsidR="00251D70" w:rsidRPr="00251D70" w:rsidRDefault="00251D70" w:rsidP="00251D70">
            <w:pPr>
              <w:pStyle w:val="2"/>
              <w:keepNext w:val="0"/>
              <w:widowControl w:val="0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Сроки</w:t>
            </w:r>
          </w:p>
          <w:p w:rsidR="00251D70" w:rsidRPr="00251D70" w:rsidRDefault="00251D70" w:rsidP="00251D70">
            <w:pPr>
              <w:pStyle w:val="2"/>
              <w:keepNext w:val="0"/>
              <w:widowControl w:val="0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реализации</w:t>
            </w:r>
          </w:p>
        </w:tc>
        <w:tc>
          <w:tcPr>
            <w:tcW w:w="7233" w:type="dxa"/>
          </w:tcPr>
          <w:p w:rsidR="00251D70" w:rsidRPr="00251D70" w:rsidRDefault="00251D70" w:rsidP="00251D70">
            <w:pPr>
              <w:pStyle w:val="2"/>
              <w:keepNext w:val="0"/>
              <w:widowControl w:val="0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 1 сентября 2022 года по 31 августа 2025 года</w:t>
            </w:r>
          </w:p>
        </w:tc>
      </w:tr>
      <w:tr w:rsidR="00251D70" w:rsidRPr="00251D70" w:rsidTr="00251D70">
        <w:tc>
          <w:tcPr>
            <w:tcW w:w="2395" w:type="dxa"/>
          </w:tcPr>
          <w:p w:rsidR="00251D70" w:rsidRPr="00251D70" w:rsidRDefault="00251D70" w:rsidP="00251D70">
            <w:pPr>
              <w:pStyle w:val="2"/>
              <w:keepNext w:val="0"/>
              <w:widowControl w:val="0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  <w:p w:rsidR="00251D70" w:rsidRPr="00251D70" w:rsidRDefault="00251D70" w:rsidP="00251D70">
            <w:pPr>
              <w:pStyle w:val="2"/>
              <w:keepNext w:val="0"/>
              <w:widowControl w:val="0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пересмотра</w:t>
            </w:r>
          </w:p>
        </w:tc>
        <w:tc>
          <w:tcPr>
            <w:tcW w:w="7233" w:type="dxa"/>
          </w:tcPr>
          <w:p w:rsidR="00251D70" w:rsidRPr="00251D70" w:rsidRDefault="00251D70" w:rsidP="00251D70">
            <w:pPr>
              <w:pStyle w:val="2"/>
              <w:keepNext w:val="0"/>
              <w:widowControl w:val="0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Ежегодно </w:t>
            </w:r>
          </w:p>
        </w:tc>
      </w:tr>
      <w:tr w:rsidR="00251D70" w:rsidRPr="00251D70" w:rsidTr="00251D70">
        <w:tc>
          <w:tcPr>
            <w:tcW w:w="2395" w:type="dxa"/>
          </w:tcPr>
          <w:p w:rsidR="00251D70" w:rsidRPr="00251D70" w:rsidRDefault="00251D70" w:rsidP="00251D70">
            <w:pPr>
              <w:pStyle w:val="2"/>
              <w:keepNext w:val="0"/>
              <w:widowControl w:val="0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</w:t>
            </w:r>
          </w:p>
        </w:tc>
        <w:tc>
          <w:tcPr>
            <w:tcW w:w="7233" w:type="dxa"/>
          </w:tcPr>
          <w:p w:rsidR="00251D70" w:rsidRPr="00251D70" w:rsidRDefault="00251D70" w:rsidP="00251D70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научно-образовательного центра экономики региона по горно-металлургическому направлению. </w:t>
            </w:r>
          </w:p>
        </w:tc>
      </w:tr>
      <w:tr w:rsidR="00251D70" w:rsidRPr="00251D70" w:rsidTr="00251D70">
        <w:tc>
          <w:tcPr>
            <w:tcW w:w="2395" w:type="dxa"/>
          </w:tcPr>
          <w:p w:rsidR="00251D70" w:rsidRPr="009309D2" w:rsidRDefault="00251D70" w:rsidP="00251D70">
            <w:pPr>
              <w:pStyle w:val="2"/>
              <w:keepNext w:val="0"/>
              <w:widowControl w:val="0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0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</w:t>
            </w:r>
          </w:p>
        </w:tc>
        <w:tc>
          <w:tcPr>
            <w:tcW w:w="7233" w:type="dxa"/>
          </w:tcPr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Академическая деятельность: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трудоустройство 75 % выпускников на предприятиях-партнёрах проекта «Сильный вуз – Сильный регион»;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 доля инновационных образовательных программ, разработанных по заказу отраслевых ассоциаций и предприятий – </w:t>
            </w:r>
            <w:r w:rsidR="00F87189"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;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 реализация 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minor</w:t>
            </w:r>
            <w:r w:rsidR="00F87189"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-программ и программ </w:t>
            </w:r>
            <w:proofErr w:type="spellStart"/>
            <w:r w:rsidR="00F87189"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микрокваллификаций</w:t>
            </w:r>
            <w:proofErr w:type="spellEnd"/>
            <w:r w:rsidR="00F87189"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- 2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;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 образовательные программы, реализуемые по дуальной технологии </w:t>
            </w:r>
            <w:r w:rsidR="00F87189"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- 3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;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 </w:t>
            </w:r>
            <w:proofErr w:type="spellStart"/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двудипломные</w:t>
            </w:r>
            <w:proofErr w:type="spellEnd"/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и совместные образовательные программы </w:t>
            </w:r>
            <w:r w:rsidR="00F87189"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- 1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;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образовательные программы на английском языке </w:t>
            </w:r>
            <w:r w:rsidR="00D95EBD"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- 1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;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иностранные студенты / ППС – 5 / 5%;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 соответствие ППС, образовательных программ </w:t>
            </w:r>
            <w:proofErr w:type="spellStart"/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бакалавриата</w:t>
            </w:r>
            <w:proofErr w:type="spellEnd"/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требованиям международных и национальных сертификационных центров (по отраслям) – 15 %;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 соответствие компетенций выпускников </w:t>
            </w:r>
            <w:proofErr w:type="spellStart"/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бакалавриата</w:t>
            </w:r>
            <w:proofErr w:type="spellEnd"/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требованиям международных и национальных сертификационных центров (по отраслям) – 10%;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повышение качества, </w:t>
            </w:r>
            <w:proofErr w:type="spellStart"/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практикоориентированность</w:t>
            </w:r>
            <w:proofErr w:type="spellEnd"/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дисциплин (прогрессивность – 100 %, </w:t>
            </w:r>
            <w:proofErr w:type="spellStart"/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практикоориентированность</w:t>
            </w:r>
            <w:proofErr w:type="spellEnd"/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– 100 %, интерактивность – 95 %);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высокий уровень качества ППС </w:t>
            </w:r>
            <w:r w:rsidR="00964D02"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(карта компетенций – 100 %, </w:t>
            </w:r>
            <w:proofErr w:type="spellStart"/>
            <w:r w:rsidR="00964D02"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рек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рутинг</w:t>
            </w:r>
            <w:proofErr w:type="spellEnd"/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– 100 %, стажировка на предприятии – 100 %);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 промежуточная и итоговая аттестация </w:t>
            </w:r>
            <w:proofErr w:type="gramStart"/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обучающихся</w:t>
            </w:r>
            <w:proofErr w:type="gramEnd"/>
            <w:r w:rsidR="00964D02"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обучение 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 дисциплинам цикла ПД (профилирующие дисциплины) совместно с предприятиями-партнёрами проекта «Сильный вуз – Сильный регион».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Научная деятельность: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 удельный вес дохода от науки в бюджете </w:t>
            </w: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кафедры «Металлургия»</w:t>
            </w:r>
            <w:r w:rsidRPr="00373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 пять лет (не менее 10 %, в том числе от коммерциализации не менее 5 %);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инфраструктура поддержки фундаментальных и прикладных </w:t>
            </w:r>
            <w:r w:rsidR="009309D2"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исследований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(функционирование образовательной программы докторантуры 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PhD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наличие научного журнала, рекомендованного КОКСОН, продление работы существующего диссертационного совета по  образовательной программе «Металлургия» с 2024 по 2027 годы, открытие сертифицированной и аккредитованной лабораторий по исследованию структуры металлов);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 инфраструктура поддержки предпринимательства и НИОКР (развитая ЭКО-система технологического предпринимательства 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на базе СЭЗ-университет (производственный цех, учебные производственные цеха);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 доля расходов на развитие лабораторий от общего бюджета </w:t>
            </w:r>
            <w:r w:rsidR="009309D2"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кафедры «Металлургия» 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 пять лет – 8,4 %;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 доля обновленного сертифицированного научного оборудования – 25 %</w:t>
            </w:r>
            <w:r w:rsidR="009309D2"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 рамках общеуниверситетских мероприятий (в том числе Центр академического превосходства)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;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Развитие </w:t>
            </w:r>
            <w:r w:rsidRPr="003737E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en-US"/>
              </w:rPr>
              <w:t>HR</w:t>
            </w:r>
            <w:r w:rsidRPr="003737E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: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 внедрение элементов проектного управления на </w:t>
            </w: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кафедре «Металлургия»</w:t>
            </w:r>
            <w:r w:rsidRPr="00373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(проектный подход, оптимизация УВП, </w:t>
            </w:r>
            <w:proofErr w:type="spellStart"/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рекрутинг</w:t>
            </w:r>
            <w:proofErr w:type="spellEnd"/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персонала, 100 % </w:t>
            </w:r>
            <w:proofErr w:type="spellStart"/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цифровизация</w:t>
            </w:r>
            <w:proofErr w:type="spellEnd"/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);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 стимулирование 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HR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(рост зарплаты по результатам 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KPI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);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 развитие 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HR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-менеджмента в рамках общеуниверситетских мероприятий.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Социально – культурная деятельность: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 привлечение ППС и студентов к здоровому образу жизни – 90 %;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вовлече</w:t>
            </w:r>
            <w:r w:rsidR="009309D2"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ние </w:t>
            </w:r>
            <w:proofErr w:type="gramStart"/>
            <w:r w:rsidR="009309D2"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обучающихся</w:t>
            </w:r>
            <w:proofErr w:type="gramEnd"/>
            <w:r w:rsidR="009309D2"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 общественно–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полезную и волонтёрскую деятельность – 50 %;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 студенческое самоуправление - вовлечение в администрирование организационных процессов </w:t>
            </w:r>
            <w:r w:rsidR="009309D2"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кафедры</w:t>
            </w: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;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 развитие антикоррупционной культуры (прозрачность академического процесса – 100%).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Экономический рост: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 привлечение инвестиций в активную часть основного капитала через Ассоциацию выпускников, </w:t>
            </w:r>
            <w:proofErr w:type="spellStart"/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Эндаумент</w:t>
            </w:r>
            <w:proofErr w:type="spellEnd"/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фонд, бюджета вуза, </w:t>
            </w:r>
            <w:proofErr w:type="spellStart"/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грантовых</w:t>
            </w:r>
            <w:proofErr w:type="spellEnd"/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международных и отечественных программ – 5-10 млн. тенге;</w:t>
            </w:r>
          </w:p>
          <w:p w:rsidR="00251D70" w:rsidRPr="003737E9" w:rsidRDefault="00251D70" w:rsidP="00251D7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 снижение издержек (минимизация административных затрат, аутсорсинг непрофильных процессов);</w:t>
            </w:r>
          </w:p>
          <w:p w:rsidR="00251D70" w:rsidRPr="003737E9" w:rsidRDefault="00251D70" w:rsidP="009309D2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 рост бюджета </w:t>
            </w: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кафедры «Металлургия»</w:t>
            </w:r>
            <w:r w:rsidR="009309D2" w:rsidRPr="003737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51D70" w:rsidRPr="00251D70" w:rsidTr="00251D70">
        <w:tc>
          <w:tcPr>
            <w:tcW w:w="2395" w:type="dxa"/>
          </w:tcPr>
          <w:p w:rsidR="00251D70" w:rsidRPr="009309D2" w:rsidRDefault="00251D70" w:rsidP="00251D70">
            <w:pPr>
              <w:pStyle w:val="2"/>
              <w:keepNext w:val="0"/>
              <w:widowControl w:val="0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0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233" w:type="dxa"/>
          </w:tcPr>
          <w:p w:rsidR="00251D70" w:rsidRPr="003737E9" w:rsidRDefault="00251D70" w:rsidP="00251D70">
            <w:pPr>
              <w:pStyle w:val="2"/>
              <w:keepNext w:val="0"/>
              <w:widowControl w:val="0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республиканский бюджет;</w:t>
            </w:r>
          </w:p>
          <w:p w:rsidR="00251D70" w:rsidRPr="003737E9" w:rsidRDefault="00251D70" w:rsidP="0025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 xml:space="preserve">- средства государственного бюджета по </w:t>
            </w:r>
            <w:proofErr w:type="spellStart"/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грантовым</w:t>
            </w:r>
            <w:proofErr w:type="spellEnd"/>
            <w:r w:rsidRPr="003737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финансирования научных исследований и коммерциализации результатов научно-технической деятельности;</w:t>
            </w:r>
          </w:p>
          <w:p w:rsidR="00251D70" w:rsidRPr="003737E9" w:rsidRDefault="00251D70" w:rsidP="0025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- средства государственно-частного партнерства;</w:t>
            </w:r>
          </w:p>
          <w:p w:rsidR="00251D70" w:rsidRPr="003737E9" w:rsidRDefault="00251D70" w:rsidP="0025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- средства, поступившие от организаций, предприятий и учреждений по договорам;</w:t>
            </w:r>
          </w:p>
          <w:p w:rsidR="00251D70" w:rsidRPr="003737E9" w:rsidRDefault="00251D70" w:rsidP="0025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- средства, выделяемые международными научными, образовательными фондами и организациями;</w:t>
            </w:r>
          </w:p>
          <w:p w:rsidR="00251D70" w:rsidRPr="003737E9" w:rsidRDefault="00251D70" w:rsidP="0025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- доходы от физических лиц по договорам предоставления образовательных услуг;</w:t>
            </w:r>
          </w:p>
          <w:p w:rsidR="00251D70" w:rsidRPr="003737E9" w:rsidRDefault="00251D70" w:rsidP="0025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BD5" w:rsidRPr="003737E9">
              <w:rPr>
                <w:rFonts w:ascii="Times New Roman" w:hAnsi="Times New Roman" w:cs="Times New Roman"/>
                <w:sz w:val="24"/>
                <w:szCs w:val="24"/>
              </w:rPr>
              <w:t xml:space="preserve">спонсорские средства и </w:t>
            </w:r>
            <w:r w:rsidR="009309D2" w:rsidRPr="003737E9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 </w:t>
            </w:r>
            <w:proofErr w:type="spellStart"/>
            <w:r w:rsidR="009309D2" w:rsidRPr="003737E9">
              <w:rPr>
                <w:rFonts w:ascii="Times New Roman" w:hAnsi="Times New Roman" w:cs="Times New Roman"/>
                <w:sz w:val="24"/>
                <w:szCs w:val="24"/>
              </w:rPr>
              <w:t>эндаумент</w:t>
            </w:r>
            <w:proofErr w:type="spellEnd"/>
            <w:r w:rsidR="009309D2" w:rsidRPr="003737E9">
              <w:rPr>
                <w:rFonts w:ascii="Times New Roman" w:hAnsi="Times New Roman" w:cs="Times New Roman"/>
                <w:sz w:val="24"/>
                <w:szCs w:val="24"/>
              </w:rPr>
              <w:t xml:space="preserve"> фонда.</w:t>
            </w:r>
          </w:p>
        </w:tc>
      </w:tr>
    </w:tbl>
    <w:p w:rsidR="00251D70" w:rsidRDefault="00251D70" w:rsidP="00251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9D2" w:rsidRDefault="009309D2" w:rsidP="00251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51D70" w:rsidRPr="003C65D2" w:rsidRDefault="00251D70" w:rsidP="003C6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5D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3C65D2">
        <w:rPr>
          <w:rFonts w:ascii="Times New Roman" w:hAnsi="Times New Roman" w:cs="Times New Roman"/>
          <w:b/>
          <w:sz w:val="24"/>
          <w:szCs w:val="24"/>
        </w:rPr>
        <w:t xml:space="preserve">Основные тренды развития </w:t>
      </w:r>
      <w:proofErr w:type="spellStart"/>
      <w:r w:rsidRPr="003C65D2">
        <w:rPr>
          <w:rFonts w:ascii="Times New Roman" w:hAnsi="Times New Roman" w:cs="Times New Roman"/>
          <w:b/>
          <w:sz w:val="24"/>
          <w:szCs w:val="24"/>
        </w:rPr>
        <w:t>Торайгыров</w:t>
      </w:r>
      <w:proofErr w:type="spellEnd"/>
      <w:r w:rsidRPr="003C65D2">
        <w:rPr>
          <w:rFonts w:ascii="Times New Roman" w:hAnsi="Times New Roman" w:cs="Times New Roman"/>
          <w:b/>
          <w:sz w:val="24"/>
          <w:szCs w:val="24"/>
        </w:rPr>
        <w:t xml:space="preserve"> университета до 2024 года</w:t>
      </w:r>
    </w:p>
    <w:p w:rsidR="00251D70" w:rsidRPr="003C65D2" w:rsidRDefault="00251D70" w:rsidP="003C65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1D70" w:rsidRPr="003C65D2" w:rsidRDefault="00251D70" w:rsidP="003C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5D2">
        <w:rPr>
          <w:rFonts w:ascii="Times New Roman" w:hAnsi="Times New Roman" w:cs="Times New Roman"/>
          <w:sz w:val="24"/>
          <w:szCs w:val="24"/>
        </w:rPr>
        <w:t>При разработке стратегии развития кафедры «Металлургия»</w:t>
      </w:r>
      <w:r w:rsidRPr="003C6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5D2">
        <w:rPr>
          <w:rFonts w:ascii="Times New Roman" w:hAnsi="Times New Roman" w:cs="Times New Roman"/>
          <w:sz w:val="24"/>
          <w:szCs w:val="24"/>
        </w:rPr>
        <w:t xml:space="preserve">была проанализирована Стратегия развития </w:t>
      </w:r>
      <w:proofErr w:type="spellStart"/>
      <w:r w:rsidRPr="003C65D2">
        <w:rPr>
          <w:rFonts w:ascii="Times New Roman" w:hAnsi="Times New Roman" w:cs="Times New Roman"/>
          <w:sz w:val="24"/>
          <w:szCs w:val="24"/>
        </w:rPr>
        <w:t>Торайгыров</w:t>
      </w:r>
      <w:proofErr w:type="spellEnd"/>
      <w:r w:rsidRPr="003C65D2">
        <w:rPr>
          <w:rFonts w:ascii="Times New Roman" w:hAnsi="Times New Roman" w:cs="Times New Roman"/>
          <w:sz w:val="24"/>
          <w:szCs w:val="24"/>
        </w:rPr>
        <w:t xml:space="preserve"> университета до 202</w:t>
      </w:r>
      <w:r w:rsidR="00463A5F" w:rsidRPr="003C65D2">
        <w:rPr>
          <w:rFonts w:ascii="Times New Roman" w:hAnsi="Times New Roman" w:cs="Times New Roman"/>
          <w:sz w:val="24"/>
          <w:szCs w:val="24"/>
        </w:rPr>
        <w:t>4</w:t>
      </w:r>
      <w:r w:rsidRPr="003C65D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51D70" w:rsidRPr="003C65D2" w:rsidRDefault="00251D70" w:rsidP="003C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D70" w:rsidRPr="003C65D2" w:rsidRDefault="00251D70" w:rsidP="003C65D2">
      <w:pPr>
        <w:pStyle w:val="ab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65D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51D70" w:rsidRPr="003C65D2" w:rsidRDefault="00251D70" w:rsidP="003C65D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51D70" w:rsidRPr="003C65D2" w:rsidRDefault="003C65D2" w:rsidP="003C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5D2">
        <w:rPr>
          <w:rFonts w:ascii="Times New Roman" w:hAnsi="Times New Roman" w:cs="Times New Roman"/>
          <w:b/>
          <w:bCs/>
          <w:sz w:val="24"/>
          <w:szCs w:val="24"/>
        </w:rPr>
        <w:t>Видение</w:t>
      </w:r>
      <w:r w:rsidRPr="003C6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D2">
        <w:rPr>
          <w:rFonts w:ascii="Times New Roman" w:hAnsi="Times New Roman" w:cs="Times New Roman"/>
          <w:sz w:val="24"/>
          <w:szCs w:val="24"/>
        </w:rPr>
        <w:t>Торайгыров</w:t>
      </w:r>
      <w:proofErr w:type="spellEnd"/>
      <w:r w:rsidRPr="003C65D2">
        <w:rPr>
          <w:rFonts w:ascii="Times New Roman" w:hAnsi="Times New Roman" w:cs="Times New Roman"/>
          <w:sz w:val="24"/>
          <w:szCs w:val="24"/>
        </w:rPr>
        <w:t xml:space="preserve"> университет – </w:t>
      </w:r>
      <w:r w:rsidRPr="003C65D2">
        <w:rPr>
          <w:rFonts w:ascii="Times New Roman" w:hAnsi="Times New Roman" w:cs="Times New Roman"/>
          <w:bCs/>
          <w:sz w:val="24"/>
          <w:szCs w:val="24"/>
        </w:rPr>
        <w:t>«Инновационный цифровой университет, ведущий академический, исследовательский центр страны»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C65D2" w:rsidRPr="003C65D2" w:rsidRDefault="003C65D2" w:rsidP="003C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5D2">
        <w:rPr>
          <w:rFonts w:ascii="Times New Roman" w:hAnsi="Times New Roman" w:cs="Times New Roman"/>
          <w:b/>
          <w:bCs/>
          <w:sz w:val="24"/>
          <w:szCs w:val="24"/>
        </w:rPr>
        <w:t>Миссия</w:t>
      </w:r>
      <w:r w:rsidRPr="003C6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D2">
        <w:rPr>
          <w:rFonts w:ascii="Times New Roman" w:hAnsi="Times New Roman" w:cs="Times New Roman"/>
          <w:sz w:val="24"/>
          <w:szCs w:val="24"/>
        </w:rPr>
        <w:t>Торайгыров</w:t>
      </w:r>
      <w:proofErr w:type="spellEnd"/>
      <w:r w:rsidRPr="003C65D2">
        <w:rPr>
          <w:rFonts w:ascii="Times New Roman" w:hAnsi="Times New Roman" w:cs="Times New Roman"/>
          <w:sz w:val="24"/>
          <w:szCs w:val="24"/>
        </w:rPr>
        <w:t xml:space="preserve"> университета – </w:t>
      </w:r>
      <w:r w:rsidRPr="003C65D2">
        <w:rPr>
          <w:rFonts w:ascii="Times New Roman" w:hAnsi="Times New Roman" w:cs="Times New Roman"/>
          <w:bCs/>
          <w:sz w:val="24"/>
          <w:szCs w:val="24"/>
        </w:rPr>
        <w:t>«Развитие человеческого капитала и содействие формированию выдающихся, социально ответственных профессионалов цифрового времени, гармоничных и разносторонних личностей»</w:t>
      </w:r>
      <w:r w:rsidRPr="003C65D2">
        <w:rPr>
          <w:rFonts w:ascii="Times New Roman" w:hAnsi="Times New Roman" w:cs="Times New Roman"/>
          <w:sz w:val="24"/>
          <w:szCs w:val="24"/>
        </w:rPr>
        <w:t>.</w:t>
      </w:r>
    </w:p>
    <w:p w:rsidR="003C65D2" w:rsidRPr="003C65D2" w:rsidRDefault="003C65D2" w:rsidP="003C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5D2">
        <w:rPr>
          <w:rFonts w:ascii="Times New Roman" w:hAnsi="Times New Roman" w:cs="Times New Roman"/>
          <w:sz w:val="24"/>
          <w:szCs w:val="24"/>
        </w:rPr>
        <w:t>Основные ценности:</w:t>
      </w:r>
    </w:p>
    <w:p w:rsidR="003C65D2" w:rsidRPr="003C65D2" w:rsidRDefault="003C65D2" w:rsidP="003C65D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5D2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3C65D2" w:rsidRPr="003C65D2" w:rsidRDefault="003C65D2" w:rsidP="003C65D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5D2">
        <w:rPr>
          <w:rFonts w:ascii="Times New Roman" w:hAnsi="Times New Roman" w:cs="Times New Roman"/>
          <w:sz w:val="24"/>
          <w:szCs w:val="24"/>
        </w:rPr>
        <w:t>Инновации</w:t>
      </w:r>
    </w:p>
    <w:p w:rsidR="003C65D2" w:rsidRPr="003C65D2" w:rsidRDefault="003C65D2" w:rsidP="003C65D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5D2">
        <w:rPr>
          <w:rFonts w:ascii="Times New Roman" w:hAnsi="Times New Roman" w:cs="Times New Roman"/>
          <w:sz w:val="24"/>
          <w:szCs w:val="24"/>
        </w:rPr>
        <w:t>Открытость</w:t>
      </w:r>
    </w:p>
    <w:p w:rsidR="003C65D2" w:rsidRPr="003C65D2" w:rsidRDefault="003C65D2" w:rsidP="003C65D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5D2">
        <w:rPr>
          <w:rFonts w:ascii="Times New Roman" w:hAnsi="Times New Roman" w:cs="Times New Roman"/>
          <w:sz w:val="24"/>
          <w:szCs w:val="24"/>
        </w:rPr>
        <w:t>Доверие</w:t>
      </w:r>
    </w:p>
    <w:p w:rsidR="003C65D2" w:rsidRPr="003C65D2" w:rsidRDefault="003C65D2" w:rsidP="003C65D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5D2">
        <w:rPr>
          <w:rFonts w:ascii="Times New Roman" w:hAnsi="Times New Roman" w:cs="Times New Roman"/>
          <w:sz w:val="24"/>
          <w:szCs w:val="24"/>
        </w:rPr>
        <w:t>Академическая культура</w:t>
      </w:r>
    </w:p>
    <w:p w:rsidR="00251D70" w:rsidRPr="003C65D2" w:rsidRDefault="00251D70" w:rsidP="003C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5D2">
        <w:rPr>
          <w:rFonts w:ascii="Times New Roman" w:hAnsi="Times New Roman" w:cs="Times New Roman"/>
          <w:sz w:val="24"/>
          <w:szCs w:val="24"/>
        </w:rPr>
        <w:t xml:space="preserve">В стратегической перспективе, на 2020 – 2024 годы </w:t>
      </w:r>
      <w:proofErr w:type="spellStart"/>
      <w:r w:rsidRPr="003C65D2">
        <w:rPr>
          <w:rFonts w:ascii="Times New Roman" w:hAnsi="Times New Roman" w:cs="Times New Roman"/>
          <w:sz w:val="24"/>
          <w:szCs w:val="24"/>
        </w:rPr>
        <w:t>Торайгыров</w:t>
      </w:r>
      <w:proofErr w:type="spellEnd"/>
      <w:r w:rsidRPr="003C65D2">
        <w:rPr>
          <w:rFonts w:ascii="Times New Roman" w:hAnsi="Times New Roman" w:cs="Times New Roman"/>
          <w:sz w:val="24"/>
          <w:szCs w:val="24"/>
        </w:rPr>
        <w:t xml:space="preserve"> университет продолжит позиционировать себя, как значимый общественный институт, ориентированный на развитие образования и науки, как в Павлодарской области, так и в Республике Казахстан в целом.</w:t>
      </w:r>
    </w:p>
    <w:p w:rsidR="00251D70" w:rsidRDefault="00251D70" w:rsidP="001A3C5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51D70" w:rsidSect="00563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3C59" w:rsidRPr="00251D70" w:rsidRDefault="001A3C59" w:rsidP="001A3C5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D70">
        <w:rPr>
          <w:rFonts w:ascii="Times New Roman" w:hAnsi="Times New Roman" w:cs="Times New Roman"/>
          <w:b/>
          <w:bCs/>
          <w:sz w:val="24"/>
          <w:szCs w:val="24"/>
        </w:rPr>
        <w:lastRenderedPageBreak/>
        <w:t>2 </w:t>
      </w:r>
      <w:r w:rsidRPr="00251D70">
        <w:rPr>
          <w:rFonts w:ascii="Times New Roman" w:hAnsi="Times New Roman" w:cs="Times New Roman"/>
          <w:b/>
          <w:sz w:val="24"/>
          <w:szCs w:val="24"/>
        </w:rPr>
        <w:t>Текущее состояние кафедры «Металлургия» Факультета инженерии</w:t>
      </w:r>
    </w:p>
    <w:p w:rsidR="00A908D9" w:rsidRPr="00251D70" w:rsidRDefault="00A908D9" w:rsidP="001A3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419" w:rsidRPr="00251D70" w:rsidRDefault="00C9517E" w:rsidP="00CC5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A3C59"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потребности в квалифицированных кадрах в </w:t>
      </w:r>
      <w:r w:rsidR="00A908D9"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металлургии</w:t>
      </w:r>
      <w:r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Павлодарской области</w:t>
      </w:r>
    </w:p>
    <w:p w:rsidR="00A908D9" w:rsidRPr="00251D70" w:rsidRDefault="000742BF" w:rsidP="00AA2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Управления труда и социальной защиты Павлодарской области потребность в квалифицированных кадрах </w:t>
      </w:r>
      <w:r w:rsidR="00421F2A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металлургии до 2025 года составляет </w:t>
      </w:r>
      <w:r w:rsidR="00833B86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2770 человек </w:t>
      </w:r>
      <w:r w:rsidR="00833B86" w:rsidRPr="00251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сравнения в химических технологиях 1246 человек)</w:t>
      </w:r>
      <w:r w:rsidR="00833B86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7AB" w:rsidRPr="00251D70" w:rsidRDefault="002647AB" w:rsidP="0026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F" w:rsidRPr="00251D70" w:rsidRDefault="00421F2A" w:rsidP="0026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1A3C59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</w:t>
      </w:r>
      <w:r w:rsidR="002647AB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</w:t>
      </w:r>
      <w:r w:rsidR="00AA2A6D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7AB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квалифицированных кадрах в области 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Металлургии </w:t>
      </w:r>
      <w:r w:rsidR="002647AB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 деятельности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1057"/>
        <w:gridCol w:w="864"/>
        <w:gridCol w:w="822"/>
        <w:gridCol w:w="809"/>
        <w:gridCol w:w="769"/>
        <w:gridCol w:w="754"/>
      </w:tblGrid>
      <w:tr w:rsidR="002647AB" w:rsidRPr="008B167C" w:rsidTr="00421F2A">
        <w:trPr>
          <w:trHeight w:val="761"/>
        </w:trPr>
        <w:tc>
          <w:tcPr>
            <w:tcW w:w="4639" w:type="dxa"/>
            <w:shd w:val="clear" w:color="auto" w:fill="auto"/>
            <w:vAlign w:val="center"/>
            <w:hideMark/>
          </w:tcPr>
          <w:p w:rsidR="00AA2A6D" w:rsidRPr="008B167C" w:rsidRDefault="00AA2A6D" w:rsidP="00AA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специальности, квалификация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AA2A6D" w:rsidRPr="008B167C" w:rsidRDefault="00AA2A6D" w:rsidP="00AA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области, чел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AA2A6D" w:rsidRPr="008B167C" w:rsidRDefault="00AA2A6D" w:rsidP="00AA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2021, чел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AA2A6D" w:rsidRPr="008B167C" w:rsidRDefault="00AA2A6D" w:rsidP="00AA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2022, чел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A2A6D" w:rsidRPr="008B167C" w:rsidRDefault="00AA2A6D" w:rsidP="00AA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2023, чел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AA2A6D" w:rsidRPr="008B167C" w:rsidRDefault="00AA2A6D" w:rsidP="00AA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2024, чел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AA2A6D" w:rsidRPr="008B167C" w:rsidRDefault="00AA2A6D" w:rsidP="00AA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2025, чел</w:t>
            </w:r>
          </w:p>
        </w:tc>
      </w:tr>
      <w:tr w:rsidR="00AA2A6D" w:rsidRPr="008B167C" w:rsidTr="00421F2A">
        <w:trPr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AA2A6D" w:rsidRPr="008B167C" w:rsidRDefault="00421F2A" w:rsidP="00AA2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Металлургия черных металлов</w:t>
            </w:r>
          </w:p>
          <w:p w:rsidR="00421F2A" w:rsidRPr="008B167C" w:rsidRDefault="00421F2A" w:rsidP="00421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(в том числе сталевары, плавильщики, техники-металлурги)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A2A6D" w:rsidRPr="008B167C" w:rsidRDefault="00421F2A" w:rsidP="00AA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485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A2A6D" w:rsidRPr="008B167C" w:rsidRDefault="00421F2A" w:rsidP="00AA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101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A2A6D" w:rsidRPr="008B167C" w:rsidRDefault="00421F2A" w:rsidP="00AA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98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A2A6D" w:rsidRPr="008B167C" w:rsidRDefault="00421F2A" w:rsidP="00AA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97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A2A6D" w:rsidRPr="008B167C" w:rsidRDefault="00421F2A" w:rsidP="00AA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98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AA2A6D" w:rsidRPr="008B167C" w:rsidRDefault="00421F2A" w:rsidP="00AA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</w:tr>
      <w:tr w:rsidR="00421F2A" w:rsidRPr="008B167C" w:rsidTr="00421F2A">
        <w:trPr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Металлургия цветных металлов</w:t>
            </w:r>
          </w:p>
          <w:p w:rsidR="00421F2A" w:rsidRPr="008B167C" w:rsidRDefault="00421F2A" w:rsidP="00421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(в том числе </w:t>
            </w:r>
            <w:proofErr w:type="spellStart"/>
            <w:r w:rsidRPr="008B167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электролизники</w:t>
            </w:r>
            <w:proofErr w:type="spellEnd"/>
            <w:r w:rsidRPr="008B167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расплавленных солей, аппаратчики-</w:t>
            </w:r>
            <w:proofErr w:type="spellStart"/>
            <w:r w:rsidRPr="008B167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гидрометаллурги</w:t>
            </w:r>
            <w:proofErr w:type="spellEnd"/>
            <w:r w:rsidRPr="008B167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плавильщики цветных металлов, техники-металлурги)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1447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289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289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291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289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289</w:t>
            </w:r>
          </w:p>
        </w:tc>
      </w:tr>
      <w:tr w:rsidR="00421F2A" w:rsidRPr="008B167C" w:rsidTr="00421F2A">
        <w:trPr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Литейное производство </w:t>
            </w:r>
          </w:p>
          <w:p w:rsidR="00421F2A" w:rsidRPr="008B167C" w:rsidRDefault="00421F2A" w:rsidP="00421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(в том числе формовщики, техники-технологи)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496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421F2A" w:rsidRPr="008B167C" w:rsidTr="008B167C">
        <w:trPr>
          <w:trHeight w:val="311"/>
        </w:trPr>
        <w:tc>
          <w:tcPr>
            <w:tcW w:w="4639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Внепечная обработка стали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421F2A" w:rsidRPr="008B167C" w:rsidTr="008B167C">
        <w:trPr>
          <w:trHeight w:val="260"/>
        </w:trPr>
        <w:tc>
          <w:tcPr>
            <w:tcW w:w="4639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огнеупоров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421F2A" w:rsidRPr="008B167C" w:rsidTr="008B167C">
        <w:trPr>
          <w:trHeight w:val="278"/>
        </w:trPr>
        <w:tc>
          <w:tcPr>
            <w:tcW w:w="4639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Прокатное производство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421F2A" w:rsidRPr="008B167C" w:rsidTr="00421F2A">
        <w:trPr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Трубное производство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191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21F2A" w:rsidRPr="008B167C" w:rsidRDefault="00421F2A" w:rsidP="0042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167C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</w:tr>
    </w:tbl>
    <w:p w:rsidR="00382CD4" w:rsidRPr="00251D70" w:rsidRDefault="00382CD4" w:rsidP="008D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89A" w:rsidRPr="00251D70" w:rsidRDefault="008D789A" w:rsidP="008D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1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Высокий спрос на трудовые ресурсы объясняется не только развитием новых и существующих предприятий, но и оттоком в</w:t>
      </w:r>
      <w:r w:rsidR="002844C2" w:rsidRPr="00251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ысококвалифицированных кадров </w:t>
      </w:r>
      <w:r w:rsidRPr="00251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рубеж.</w:t>
      </w:r>
    </w:p>
    <w:p w:rsidR="008D789A" w:rsidRPr="00251D70" w:rsidRDefault="008D789A" w:rsidP="008D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4A" w:rsidRPr="00251D70" w:rsidRDefault="001A1C4A" w:rsidP="008C23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A3C59"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Перспективы рынка труда, профессии будущего</w:t>
      </w:r>
    </w:p>
    <w:p w:rsidR="00D93E03" w:rsidRPr="00251D70" w:rsidRDefault="00D93E03" w:rsidP="008D6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47" w:rsidRPr="00251D70" w:rsidRDefault="008D6B51" w:rsidP="008D6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новых проектов, определенных к реализации в Павлодарской области и модернизации существующих </w:t>
      </w:r>
      <w:r w:rsidR="00DB5F9F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металлургических предприятий </w:t>
      </w:r>
      <w:proofErr w:type="gramStart"/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перспективными</w:t>
      </w:r>
      <w:proofErr w:type="gramEnd"/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следующие Профессии согласно </w:t>
      </w:r>
      <w:r w:rsidR="00DB5F9F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Атласа новых профессий Павлодарской области</w:t>
      </w:r>
      <w:r w:rsidR="00DB5F9F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(пилотный проект ТОО «</w:t>
      </w:r>
      <w:r w:rsidRPr="00251D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BTS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D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4BB3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24BB3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="00824BB3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Павлодарской области)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B51" w:rsidRPr="00251D70" w:rsidRDefault="008D6B51" w:rsidP="008D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BB3" w:rsidRDefault="00824BB3" w:rsidP="00824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9D0C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B5F9F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7864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Профессии будущего в области </w:t>
      </w:r>
      <w:r w:rsidR="00494BE2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металлургии</w:t>
      </w:r>
    </w:p>
    <w:p w:rsidR="008B167C" w:rsidRPr="00251D70" w:rsidRDefault="008B167C" w:rsidP="00824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0"/>
        <w:gridCol w:w="5954"/>
      </w:tblGrid>
      <w:tr w:rsidR="00D00DD5" w:rsidRPr="009D0CB5" w:rsidTr="00D00DD5">
        <w:tc>
          <w:tcPr>
            <w:tcW w:w="3510" w:type="dxa"/>
            <w:shd w:val="clear" w:color="auto" w:fill="FFFFFF" w:themeFill="background1"/>
          </w:tcPr>
          <w:p w:rsidR="00D00DD5" w:rsidRPr="009D0CB5" w:rsidRDefault="00D00DD5" w:rsidP="00BF0D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0CB5">
              <w:rPr>
                <w:rFonts w:ascii="Times New Roman" w:hAnsi="Times New Roman" w:cs="Times New Roman"/>
                <w:b/>
                <w:bCs/>
              </w:rPr>
              <w:t>Наименование профессии</w:t>
            </w:r>
          </w:p>
        </w:tc>
        <w:tc>
          <w:tcPr>
            <w:tcW w:w="5954" w:type="dxa"/>
            <w:shd w:val="clear" w:color="auto" w:fill="FFFFFF" w:themeFill="background1"/>
          </w:tcPr>
          <w:p w:rsidR="00D00DD5" w:rsidRPr="009D0CB5" w:rsidRDefault="00D00DD5" w:rsidP="00BF0D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0CB5">
              <w:rPr>
                <w:rFonts w:ascii="Times New Roman" w:hAnsi="Times New Roman" w:cs="Times New Roman"/>
                <w:b/>
                <w:bCs/>
              </w:rPr>
              <w:t>Наименование образовательной программы для подготовки кадров</w:t>
            </w:r>
          </w:p>
        </w:tc>
      </w:tr>
      <w:tr w:rsidR="00D00DD5" w:rsidRPr="009D0CB5" w:rsidTr="00D00DD5">
        <w:tc>
          <w:tcPr>
            <w:tcW w:w="9464" w:type="dxa"/>
            <w:gridSpan w:val="2"/>
            <w:shd w:val="clear" w:color="auto" w:fill="FFFFFF" w:themeFill="background1"/>
          </w:tcPr>
          <w:p w:rsidR="00D00DD5" w:rsidRPr="009D0CB5" w:rsidRDefault="00D00DD5" w:rsidP="00BF0DE9">
            <w:pPr>
              <w:jc w:val="center"/>
              <w:rPr>
                <w:rFonts w:ascii="Times New Roman" w:hAnsi="Times New Roman" w:cs="Times New Roman"/>
              </w:rPr>
            </w:pPr>
            <w:r w:rsidRPr="009D0CB5">
              <w:rPr>
                <w:rFonts w:ascii="Times New Roman" w:hAnsi="Times New Roman" w:cs="Times New Roman"/>
                <w:b/>
                <w:bCs/>
              </w:rPr>
              <w:t>Развитие предиктивной аналитики и цифровых двойников</w:t>
            </w:r>
          </w:p>
        </w:tc>
      </w:tr>
      <w:tr w:rsidR="00D00DD5" w:rsidRPr="009D0CB5" w:rsidTr="00D00DD5">
        <w:tc>
          <w:tcPr>
            <w:tcW w:w="3510" w:type="dxa"/>
            <w:shd w:val="clear" w:color="auto" w:fill="FFFFFF" w:themeFill="background1"/>
          </w:tcPr>
          <w:p w:rsidR="00D00DD5" w:rsidRPr="009D0CB5" w:rsidRDefault="00D00DD5" w:rsidP="00BF0DE9">
            <w:pPr>
              <w:rPr>
                <w:rFonts w:ascii="Times New Roman" w:hAnsi="Times New Roman" w:cs="Times New Roman"/>
              </w:rPr>
            </w:pPr>
            <w:r w:rsidRPr="009D0CB5">
              <w:rPr>
                <w:rFonts w:ascii="Times New Roman" w:hAnsi="Times New Roman" w:cs="Times New Roman"/>
              </w:rPr>
              <w:t>Специалист по неразрушающему контролю</w:t>
            </w:r>
          </w:p>
        </w:tc>
        <w:tc>
          <w:tcPr>
            <w:tcW w:w="5954" w:type="dxa"/>
            <w:shd w:val="clear" w:color="auto" w:fill="FFFFFF" w:themeFill="background1"/>
          </w:tcPr>
          <w:p w:rsidR="00D00DD5" w:rsidRPr="009D0CB5" w:rsidRDefault="00D00DD5" w:rsidP="009D0CB5">
            <w:pPr>
              <w:jc w:val="both"/>
              <w:rPr>
                <w:rFonts w:ascii="Times New Roman" w:hAnsi="Times New Roman" w:cs="Times New Roman"/>
              </w:rPr>
            </w:pPr>
            <w:r w:rsidRPr="009D0CB5">
              <w:rPr>
                <w:rFonts w:ascii="Times New Roman" w:hAnsi="Times New Roman" w:cs="Times New Roman"/>
              </w:rPr>
              <w:t xml:space="preserve">6В07205 – Металлургия, 6В07110 - Технологические машины и оборудование, </w:t>
            </w:r>
            <w:r w:rsidRPr="009D0CB5">
              <w:rPr>
                <w:rFonts w:ascii="Times New Roman" w:hAnsi="Times New Roman" w:cs="Times New Roman"/>
                <w:i/>
                <w:lang w:val="en-US"/>
              </w:rPr>
              <w:t>Material</w:t>
            </w:r>
            <w:r w:rsidRPr="009D0CB5">
              <w:rPr>
                <w:rFonts w:ascii="Times New Roman" w:hAnsi="Times New Roman" w:cs="Times New Roman"/>
                <w:i/>
              </w:rPr>
              <w:t xml:space="preserve"> </w:t>
            </w:r>
            <w:r w:rsidRPr="009D0CB5">
              <w:rPr>
                <w:rFonts w:ascii="Times New Roman" w:hAnsi="Times New Roman" w:cs="Times New Roman"/>
                <w:i/>
                <w:lang w:val="en-US"/>
              </w:rPr>
              <w:t>Science</w:t>
            </w:r>
            <w:r w:rsidRPr="009D0CB5">
              <w:rPr>
                <w:rFonts w:ascii="Times New Roman" w:hAnsi="Times New Roman" w:cs="Times New Roman"/>
                <w:i/>
              </w:rPr>
              <w:t xml:space="preserve"> (не открыта)</w:t>
            </w:r>
          </w:p>
        </w:tc>
      </w:tr>
      <w:tr w:rsidR="00D00DD5" w:rsidRPr="009D0CB5" w:rsidTr="00D00DD5">
        <w:tc>
          <w:tcPr>
            <w:tcW w:w="3510" w:type="dxa"/>
            <w:shd w:val="clear" w:color="auto" w:fill="FFFFFF" w:themeFill="background1"/>
          </w:tcPr>
          <w:p w:rsidR="00D00DD5" w:rsidRPr="009D0CB5" w:rsidRDefault="00D00DD5" w:rsidP="00BF0DE9">
            <w:pPr>
              <w:rPr>
                <w:rFonts w:ascii="Times New Roman" w:hAnsi="Times New Roman" w:cs="Times New Roman"/>
              </w:rPr>
            </w:pPr>
            <w:r w:rsidRPr="009D0CB5">
              <w:rPr>
                <w:rFonts w:ascii="Times New Roman" w:hAnsi="Times New Roman" w:cs="Times New Roman"/>
              </w:rPr>
              <w:t>Менеджер по надежности</w:t>
            </w:r>
          </w:p>
        </w:tc>
        <w:tc>
          <w:tcPr>
            <w:tcW w:w="5954" w:type="dxa"/>
            <w:shd w:val="clear" w:color="auto" w:fill="FFFFFF" w:themeFill="background1"/>
          </w:tcPr>
          <w:p w:rsidR="00D00DD5" w:rsidRPr="009D0CB5" w:rsidRDefault="00D00DD5" w:rsidP="00DB5F9F">
            <w:pPr>
              <w:jc w:val="center"/>
              <w:rPr>
                <w:rFonts w:ascii="Times New Roman" w:hAnsi="Times New Roman" w:cs="Times New Roman"/>
              </w:rPr>
            </w:pPr>
            <w:r w:rsidRPr="009D0CB5">
              <w:rPr>
                <w:rFonts w:ascii="Times New Roman" w:hAnsi="Times New Roman" w:cs="Times New Roman"/>
              </w:rPr>
              <w:t>6В07110 - Технологические машины и оборудование</w:t>
            </w:r>
          </w:p>
        </w:tc>
      </w:tr>
      <w:tr w:rsidR="00D00DD5" w:rsidRPr="009D0CB5" w:rsidTr="00D00DD5">
        <w:tc>
          <w:tcPr>
            <w:tcW w:w="3510" w:type="dxa"/>
            <w:shd w:val="clear" w:color="auto" w:fill="FFFFFF" w:themeFill="background1"/>
          </w:tcPr>
          <w:p w:rsidR="00D00DD5" w:rsidRPr="009D0CB5" w:rsidRDefault="00D00DD5" w:rsidP="00BF0DE9">
            <w:pPr>
              <w:rPr>
                <w:rFonts w:ascii="Times New Roman" w:hAnsi="Times New Roman" w:cs="Times New Roman"/>
              </w:rPr>
            </w:pPr>
            <w:r w:rsidRPr="009D0CB5">
              <w:rPr>
                <w:rFonts w:ascii="Times New Roman" w:hAnsi="Times New Roman" w:cs="Times New Roman"/>
              </w:rPr>
              <w:t>Инженер предиктивной диагностики</w:t>
            </w:r>
          </w:p>
        </w:tc>
        <w:tc>
          <w:tcPr>
            <w:tcW w:w="5954" w:type="dxa"/>
            <w:shd w:val="clear" w:color="auto" w:fill="FFFFFF" w:themeFill="background1"/>
          </w:tcPr>
          <w:p w:rsidR="00D00DD5" w:rsidRPr="009D0CB5" w:rsidRDefault="00D00DD5" w:rsidP="00DB5F9F">
            <w:pPr>
              <w:jc w:val="center"/>
              <w:rPr>
                <w:rFonts w:ascii="Times New Roman" w:hAnsi="Times New Roman" w:cs="Times New Roman"/>
              </w:rPr>
            </w:pPr>
            <w:r w:rsidRPr="009D0CB5">
              <w:rPr>
                <w:rFonts w:ascii="Times New Roman" w:hAnsi="Times New Roman" w:cs="Times New Roman"/>
              </w:rPr>
              <w:t>6В07110 - Технологические машины и оборудование</w:t>
            </w:r>
          </w:p>
        </w:tc>
      </w:tr>
      <w:tr w:rsidR="00D00DD5" w:rsidRPr="009D0CB5" w:rsidTr="00D00DD5">
        <w:tc>
          <w:tcPr>
            <w:tcW w:w="9464" w:type="dxa"/>
            <w:gridSpan w:val="2"/>
            <w:shd w:val="clear" w:color="auto" w:fill="FFFFFF" w:themeFill="background1"/>
          </w:tcPr>
          <w:p w:rsidR="00D00DD5" w:rsidRPr="009D0CB5" w:rsidRDefault="00D00DD5" w:rsidP="00BF0DE9">
            <w:pPr>
              <w:jc w:val="center"/>
              <w:rPr>
                <w:rFonts w:ascii="Times New Roman" w:hAnsi="Times New Roman" w:cs="Times New Roman"/>
              </w:rPr>
            </w:pPr>
            <w:r w:rsidRPr="009D0CB5">
              <w:rPr>
                <w:rFonts w:ascii="Times New Roman" w:hAnsi="Times New Roman" w:cs="Times New Roman"/>
                <w:b/>
                <w:bCs/>
              </w:rPr>
              <w:t>Технологии в области новых материалов, композитов</w:t>
            </w:r>
          </w:p>
        </w:tc>
      </w:tr>
      <w:tr w:rsidR="00D00DD5" w:rsidRPr="009D0CB5" w:rsidTr="009D0CB5">
        <w:tc>
          <w:tcPr>
            <w:tcW w:w="3510" w:type="dxa"/>
            <w:tcBorders>
              <w:bottom w:val="nil"/>
            </w:tcBorders>
            <w:shd w:val="clear" w:color="auto" w:fill="FFFFFF" w:themeFill="background1"/>
          </w:tcPr>
          <w:p w:rsidR="00D00DD5" w:rsidRPr="009D0CB5" w:rsidRDefault="00D00DD5" w:rsidP="00DB5F9F">
            <w:pPr>
              <w:rPr>
                <w:rFonts w:ascii="Times New Roman" w:hAnsi="Times New Roman" w:cs="Times New Roman"/>
              </w:rPr>
            </w:pPr>
            <w:r w:rsidRPr="009D0CB5">
              <w:rPr>
                <w:rFonts w:ascii="Times New Roman" w:hAnsi="Times New Roman" w:cs="Times New Roman"/>
              </w:rPr>
              <w:t>Материаловед по композитам</w:t>
            </w:r>
          </w:p>
        </w:tc>
        <w:tc>
          <w:tcPr>
            <w:tcW w:w="5954" w:type="dxa"/>
            <w:tcBorders>
              <w:bottom w:val="nil"/>
            </w:tcBorders>
            <w:shd w:val="clear" w:color="auto" w:fill="FFFFFF" w:themeFill="background1"/>
          </w:tcPr>
          <w:p w:rsidR="00D00DD5" w:rsidRPr="009D0CB5" w:rsidRDefault="00D00DD5" w:rsidP="00DB5F9F">
            <w:pPr>
              <w:jc w:val="center"/>
            </w:pPr>
            <w:r w:rsidRPr="009D0CB5">
              <w:rPr>
                <w:rFonts w:ascii="Times New Roman" w:hAnsi="Times New Roman" w:cs="Times New Roman"/>
              </w:rPr>
              <w:t xml:space="preserve">6В07205 – Металлургия, </w:t>
            </w:r>
            <w:r w:rsidRPr="009D0CB5">
              <w:rPr>
                <w:rFonts w:ascii="Times New Roman" w:hAnsi="Times New Roman" w:cs="Times New Roman"/>
                <w:i/>
                <w:lang w:val="en-US"/>
              </w:rPr>
              <w:t>Material</w:t>
            </w:r>
            <w:r w:rsidRPr="009D0CB5">
              <w:rPr>
                <w:rFonts w:ascii="Times New Roman" w:hAnsi="Times New Roman" w:cs="Times New Roman"/>
                <w:i/>
              </w:rPr>
              <w:t xml:space="preserve"> </w:t>
            </w:r>
            <w:r w:rsidRPr="009D0CB5">
              <w:rPr>
                <w:rFonts w:ascii="Times New Roman" w:hAnsi="Times New Roman" w:cs="Times New Roman"/>
                <w:i/>
                <w:lang w:val="en-US"/>
              </w:rPr>
              <w:t>Science</w:t>
            </w:r>
            <w:r w:rsidRPr="009D0CB5">
              <w:rPr>
                <w:rFonts w:ascii="Times New Roman" w:hAnsi="Times New Roman" w:cs="Times New Roman"/>
                <w:i/>
              </w:rPr>
              <w:t xml:space="preserve"> (не открыта)</w:t>
            </w:r>
          </w:p>
        </w:tc>
      </w:tr>
      <w:tr w:rsidR="009D0CB5" w:rsidRPr="009D0CB5" w:rsidTr="009D0CB5"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D0CB5" w:rsidRPr="009D0CB5" w:rsidRDefault="009D0CB5" w:rsidP="00DB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Продолжение таблицы 2.2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D0CB5" w:rsidRPr="009D0CB5" w:rsidRDefault="009D0CB5" w:rsidP="009D0CB5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DD5" w:rsidRPr="009D0CB5" w:rsidTr="00D00DD5">
        <w:tc>
          <w:tcPr>
            <w:tcW w:w="3510" w:type="dxa"/>
            <w:shd w:val="clear" w:color="auto" w:fill="FFFFFF" w:themeFill="background1"/>
          </w:tcPr>
          <w:p w:rsidR="00D00DD5" w:rsidRPr="009D0CB5" w:rsidRDefault="00D00DD5" w:rsidP="00DB5F9F">
            <w:pPr>
              <w:rPr>
                <w:rFonts w:ascii="Times New Roman" w:hAnsi="Times New Roman" w:cs="Times New Roman"/>
              </w:rPr>
            </w:pPr>
            <w:r w:rsidRPr="009D0CB5">
              <w:rPr>
                <w:rFonts w:ascii="Times New Roman" w:hAnsi="Times New Roman" w:cs="Times New Roman"/>
              </w:rPr>
              <w:t>Специалист по антикоррозийным материалам и защите оборудования</w:t>
            </w:r>
          </w:p>
        </w:tc>
        <w:tc>
          <w:tcPr>
            <w:tcW w:w="5954" w:type="dxa"/>
            <w:shd w:val="clear" w:color="auto" w:fill="FFFFFF" w:themeFill="background1"/>
          </w:tcPr>
          <w:p w:rsidR="00D00DD5" w:rsidRPr="009D0CB5" w:rsidRDefault="00D00DD5" w:rsidP="00DB5F9F">
            <w:pPr>
              <w:jc w:val="center"/>
            </w:pPr>
            <w:r w:rsidRPr="009D0CB5">
              <w:rPr>
                <w:rFonts w:ascii="Times New Roman" w:hAnsi="Times New Roman" w:cs="Times New Roman"/>
              </w:rPr>
              <w:t>6В07205 – Металлургия,</w:t>
            </w:r>
            <w:r w:rsidRPr="009D0CB5">
              <w:rPr>
                <w:rFonts w:ascii="Times New Roman" w:hAnsi="Times New Roman" w:cs="Times New Roman"/>
                <w:i/>
              </w:rPr>
              <w:t xml:space="preserve"> </w:t>
            </w:r>
            <w:r w:rsidRPr="009D0CB5">
              <w:rPr>
                <w:rFonts w:ascii="Times New Roman" w:hAnsi="Times New Roman" w:cs="Times New Roman"/>
                <w:i/>
                <w:lang w:val="en-US"/>
              </w:rPr>
              <w:t>Material</w:t>
            </w:r>
            <w:r w:rsidRPr="009D0CB5">
              <w:rPr>
                <w:rFonts w:ascii="Times New Roman" w:hAnsi="Times New Roman" w:cs="Times New Roman"/>
                <w:i/>
              </w:rPr>
              <w:t xml:space="preserve"> </w:t>
            </w:r>
            <w:r w:rsidRPr="009D0CB5">
              <w:rPr>
                <w:rFonts w:ascii="Times New Roman" w:hAnsi="Times New Roman" w:cs="Times New Roman"/>
                <w:i/>
                <w:lang w:val="en-US"/>
              </w:rPr>
              <w:t>Science</w:t>
            </w:r>
            <w:r w:rsidRPr="009D0CB5">
              <w:rPr>
                <w:rFonts w:ascii="Times New Roman" w:hAnsi="Times New Roman" w:cs="Times New Roman"/>
                <w:i/>
              </w:rPr>
              <w:t xml:space="preserve"> (не открыта)</w:t>
            </w:r>
          </w:p>
        </w:tc>
      </w:tr>
      <w:tr w:rsidR="00D00DD5" w:rsidRPr="009D0CB5" w:rsidTr="00D00DD5">
        <w:tc>
          <w:tcPr>
            <w:tcW w:w="3510" w:type="dxa"/>
            <w:shd w:val="clear" w:color="auto" w:fill="FFFFFF" w:themeFill="background1"/>
          </w:tcPr>
          <w:p w:rsidR="00D00DD5" w:rsidRPr="009D0CB5" w:rsidRDefault="00D00DD5" w:rsidP="00DB5F9F">
            <w:pPr>
              <w:rPr>
                <w:rFonts w:ascii="Times New Roman" w:hAnsi="Times New Roman" w:cs="Times New Roman"/>
              </w:rPr>
            </w:pPr>
            <w:r w:rsidRPr="009D0CB5">
              <w:rPr>
                <w:rFonts w:ascii="Times New Roman" w:hAnsi="Times New Roman" w:cs="Times New Roman"/>
              </w:rPr>
              <w:t>Специалист по термической обработке металлов</w:t>
            </w:r>
          </w:p>
        </w:tc>
        <w:tc>
          <w:tcPr>
            <w:tcW w:w="5954" w:type="dxa"/>
            <w:shd w:val="clear" w:color="auto" w:fill="FFFFFF" w:themeFill="background1"/>
          </w:tcPr>
          <w:p w:rsidR="00D00DD5" w:rsidRPr="009D0CB5" w:rsidRDefault="00D00DD5" w:rsidP="00DB5F9F">
            <w:pPr>
              <w:jc w:val="center"/>
            </w:pPr>
            <w:r w:rsidRPr="009D0CB5">
              <w:rPr>
                <w:rFonts w:ascii="Times New Roman" w:hAnsi="Times New Roman" w:cs="Times New Roman"/>
              </w:rPr>
              <w:t>6В07205 – Металлургия,</w:t>
            </w:r>
            <w:r w:rsidRPr="009D0CB5">
              <w:rPr>
                <w:rFonts w:ascii="Times New Roman" w:hAnsi="Times New Roman" w:cs="Times New Roman"/>
                <w:i/>
              </w:rPr>
              <w:t xml:space="preserve"> </w:t>
            </w:r>
            <w:r w:rsidRPr="009D0CB5">
              <w:rPr>
                <w:rFonts w:ascii="Times New Roman" w:hAnsi="Times New Roman" w:cs="Times New Roman"/>
                <w:i/>
                <w:lang w:val="en-US"/>
              </w:rPr>
              <w:t>Material</w:t>
            </w:r>
            <w:r w:rsidRPr="009D0CB5">
              <w:rPr>
                <w:rFonts w:ascii="Times New Roman" w:hAnsi="Times New Roman" w:cs="Times New Roman"/>
                <w:i/>
              </w:rPr>
              <w:t xml:space="preserve"> </w:t>
            </w:r>
            <w:r w:rsidRPr="009D0CB5">
              <w:rPr>
                <w:rFonts w:ascii="Times New Roman" w:hAnsi="Times New Roman" w:cs="Times New Roman"/>
                <w:i/>
                <w:lang w:val="en-US"/>
              </w:rPr>
              <w:t>Science</w:t>
            </w:r>
            <w:r w:rsidRPr="009D0CB5">
              <w:rPr>
                <w:rFonts w:ascii="Times New Roman" w:hAnsi="Times New Roman" w:cs="Times New Roman"/>
                <w:i/>
              </w:rPr>
              <w:t xml:space="preserve"> (не открыта)</w:t>
            </w:r>
          </w:p>
        </w:tc>
      </w:tr>
      <w:tr w:rsidR="00D00DD5" w:rsidRPr="009D0CB5" w:rsidTr="00D00DD5">
        <w:tc>
          <w:tcPr>
            <w:tcW w:w="9464" w:type="dxa"/>
            <w:gridSpan w:val="2"/>
            <w:shd w:val="clear" w:color="auto" w:fill="FFFFFF" w:themeFill="background1"/>
          </w:tcPr>
          <w:p w:rsidR="00D00DD5" w:rsidRPr="009D0CB5" w:rsidRDefault="00D00DD5" w:rsidP="00BF0DE9">
            <w:pPr>
              <w:jc w:val="center"/>
              <w:rPr>
                <w:rFonts w:ascii="Times New Roman" w:hAnsi="Times New Roman" w:cs="Times New Roman"/>
              </w:rPr>
            </w:pPr>
            <w:r w:rsidRPr="009D0CB5">
              <w:rPr>
                <w:rFonts w:ascii="Times New Roman" w:hAnsi="Times New Roman" w:cs="Times New Roman"/>
                <w:b/>
                <w:bCs/>
              </w:rPr>
              <w:t>Технологии оцифровки и модернизации «умными» датчиками</w:t>
            </w:r>
          </w:p>
        </w:tc>
      </w:tr>
      <w:tr w:rsidR="00D00DD5" w:rsidRPr="009D0CB5" w:rsidTr="00D00DD5">
        <w:tc>
          <w:tcPr>
            <w:tcW w:w="3510" w:type="dxa"/>
            <w:shd w:val="clear" w:color="auto" w:fill="FFFFFF" w:themeFill="background1"/>
          </w:tcPr>
          <w:p w:rsidR="00D00DD5" w:rsidRPr="009D0CB5" w:rsidRDefault="00D00DD5" w:rsidP="00BF0DE9">
            <w:pPr>
              <w:rPr>
                <w:rFonts w:ascii="Times New Roman" w:hAnsi="Times New Roman" w:cs="Times New Roman"/>
              </w:rPr>
            </w:pPr>
            <w:r w:rsidRPr="009D0CB5">
              <w:rPr>
                <w:rFonts w:ascii="Times New Roman" w:hAnsi="Times New Roman" w:cs="Times New Roman"/>
              </w:rPr>
              <w:t>Механик/супервайзер для промышленного производства</w:t>
            </w:r>
          </w:p>
        </w:tc>
        <w:tc>
          <w:tcPr>
            <w:tcW w:w="5954" w:type="dxa"/>
            <w:shd w:val="clear" w:color="auto" w:fill="FFFFFF" w:themeFill="background1"/>
          </w:tcPr>
          <w:p w:rsidR="00D00DD5" w:rsidRPr="009D0CB5" w:rsidRDefault="00D00DD5" w:rsidP="00824BB3">
            <w:pPr>
              <w:jc w:val="center"/>
              <w:rPr>
                <w:rFonts w:ascii="Times New Roman" w:hAnsi="Times New Roman" w:cs="Times New Roman"/>
              </w:rPr>
            </w:pPr>
            <w:r w:rsidRPr="009D0CB5">
              <w:rPr>
                <w:rFonts w:ascii="Times New Roman" w:hAnsi="Times New Roman" w:cs="Times New Roman"/>
              </w:rPr>
              <w:t>6В07110 - Технологические машины и оборудование</w:t>
            </w:r>
          </w:p>
        </w:tc>
      </w:tr>
      <w:tr w:rsidR="00D00DD5" w:rsidRPr="009D0CB5" w:rsidTr="00D00DD5">
        <w:tc>
          <w:tcPr>
            <w:tcW w:w="9464" w:type="dxa"/>
            <w:gridSpan w:val="2"/>
            <w:shd w:val="clear" w:color="auto" w:fill="FFFFFF" w:themeFill="background1"/>
          </w:tcPr>
          <w:p w:rsidR="00D00DD5" w:rsidRPr="009D0CB5" w:rsidRDefault="00D00DD5" w:rsidP="00824B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CB5">
              <w:rPr>
                <w:rFonts w:ascii="Times New Roman" w:hAnsi="Times New Roman" w:cs="Times New Roman"/>
                <w:b/>
                <w:bCs/>
              </w:rPr>
              <w:t>Рециклинг</w:t>
            </w:r>
            <w:proofErr w:type="spellEnd"/>
            <w:r w:rsidRPr="009D0CB5">
              <w:rPr>
                <w:rFonts w:ascii="Times New Roman" w:hAnsi="Times New Roman" w:cs="Times New Roman"/>
                <w:b/>
                <w:bCs/>
              </w:rPr>
              <w:t xml:space="preserve"> и переработка</w:t>
            </w:r>
          </w:p>
        </w:tc>
      </w:tr>
      <w:tr w:rsidR="00D00DD5" w:rsidRPr="009D0CB5" w:rsidTr="00D00DD5">
        <w:tc>
          <w:tcPr>
            <w:tcW w:w="3510" w:type="dxa"/>
            <w:shd w:val="clear" w:color="auto" w:fill="FFFFFF" w:themeFill="background1"/>
          </w:tcPr>
          <w:p w:rsidR="00D00DD5" w:rsidRPr="009D0CB5" w:rsidRDefault="00D00DD5" w:rsidP="00BF0DE9">
            <w:pPr>
              <w:rPr>
                <w:rFonts w:ascii="Times New Roman" w:hAnsi="Times New Roman" w:cs="Times New Roman"/>
              </w:rPr>
            </w:pPr>
            <w:r w:rsidRPr="009D0CB5">
              <w:rPr>
                <w:rFonts w:ascii="Times New Roman" w:hAnsi="Times New Roman" w:cs="Times New Roman"/>
              </w:rPr>
              <w:t>Технолог по переработке отходов</w:t>
            </w:r>
          </w:p>
        </w:tc>
        <w:tc>
          <w:tcPr>
            <w:tcW w:w="5954" w:type="dxa"/>
            <w:shd w:val="clear" w:color="auto" w:fill="FFFFFF" w:themeFill="background1"/>
          </w:tcPr>
          <w:p w:rsidR="00D00DD5" w:rsidRPr="009D0CB5" w:rsidRDefault="00D00DD5" w:rsidP="00824BB3">
            <w:pPr>
              <w:jc w:val="center"/>
              <w:rPr>
                <w:rFonts w:ascii="Times New Roman" w:hAnsi="Times New Roman" w:cs="Times New Roman"/>
              </w:rPr>
            </w:pPr>
            <w:r w:rsidRPr="009D0CB5">
              <w:rPr>
                <w:rFonts w:ascii="Times New Roman" w:hAnsi="Times New Roman" w:cs="Times New Roman"/>
              </w:rPr>
              <w:t>6В07205 – Металлургия,</w:t>
            </w:r>
            <w:r w:rsidRPr="009D0CB5">
              <w:rPr>
                <w:rFonts w:ascii="Times New Roman" w:hAnsi="Times New Roman" w:cs="Times New Roman"/>
                <w:i/>
              </w:rPr>
              <w:t xml:space="preserve"> </w:t>
            </w:r>
            <w:r w:rsidRPr="009D0CB5">
              <w:rPr>
                <w:rFonts w:ascii="Times New Roman" w:hAnsi="Times New Roman" w:cs="Times New Roman"/>
                <w:i/>
                <w:lang w:val="en-US"/>
              </w:rPr>
              <w:t>Material</w:t>
            </w:r>
            <w:r w:rsidRPr="009D0CB5">
              <w:rPr>
                <w:rFonts w:ascii="Times New Roman" w:hAnsi="Times New Roman" w:cs="Times New Roman"/>
                <w:i/>
              </w:rPr>
              <w:t xml:space="preserve"> </w:t>
            </w:r>
            <w:r w:rsidRPr="009D0CB5">
              <w:rPr>
                <w:rFonts w:ascii="Times New Roman" w:hAnsi="Times New Roman" w:cs="Times New Roman"/>
                <w:i/>
                <w:lang w:val="en-US"/>
              </w:rPr>
              <w:t>Science</w:t>
            </w:r>
            <w:r w:rsidRPr="009D0CB5">
              <w:rPr>
                <w:rFonts w:ascii="Times New Roman" w:hAnsi="Times New Roman" w:cs="Times New Roman"/>
                <w:i/>
              </w:rPr>
              <w:t xml:space="preserve"> (не открыта)</w:t>
            </w:r>
          </w:p>
        </w:tc>
      </w:tr>
    </w:tbl>
    <w:p w:rsidR="001A3C59" w:rsidRPr="00251D70" w:rsidRDefault="001A3C59" w:rsidP="009D0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E03" w:rsidRPr="00251D70" w:rsidRDefault="009D0CB5" w:rsidP="006D5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D93E03"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Образовательные организации, осуществляющие подготовку в области металлургии</w:t>
      </w:r>
    </w:p>
    <w:p w:rsidR="00D93E03" w:rsidRPr="00251D70" w:rsidRDefault="00D93E03" w:rsidP="006D5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7C" w:rsidRPr="00251D70" w:rsidRDefault="006D5F7C" w:rsidP="006D5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кадры для </w:t>
      </w:r>
      <w:r w:rsidR="00714506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металлургии 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организации образования, приведенные в таблице</w:t>
      </w:r>
      <w:r w:rsidR="009D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</w:t>
      </w:r>
    </w:p>
    <w:p w:rsidR="00CA34CC" w:rsidRPr="00251D70" w:rsidRDefault="00CA34CC" w:rsidP="00CA3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3B" w:rsidRPr="00251D70" w:rsidRDefault="00CA34CC" w:rsidP="006D5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9D0C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14506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5F7C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Перечень организаций образования по подготовке к</w:t>
      </w:r>
      <w:r w:rsidR="00852C36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52C36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машиностроения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42"/>
        <w:gridCol w:w="3141"/>
      </w:tblGrid>
      <w:tr w:rsidR="00852C36" w:rsidRPr="006649DE" w:rsidTr="006649DE">
        <w:tc>
          <w:tcPr>
            <w:tcW w:w="562" w:type="dxa"/>
          </w:tcPr>
          <w:p w:rsidR="00852C36" w:rsidRPr="006649DE" w:rsidRDefault="00852C36" w:rsidP="00852C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642" w:type="dxa"/>
          </w:tcPr>
          <w:p w:rsidR="00852C36" w:rsidRPr="006649DE" w:rsidRDefault="00852C36" w:rsidP="00852C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141" w:type="dxa"/>
          </w:tcPr>
          <w:p w:rsidR="00852C36" w:rsidRPr="006649DE" w:rsidRDefault="00852C36" w:rsidP="00852C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образования</w:t>
            </w:r>
          </w:p>
        </w:tc>
      </w:tr>
      <w:tr w:rsidR="00852C36" w:rsidRPr="006649DE" w:rsidTr="006649DE">
        <w:tc>
          <w:tcPr>
            <w:tcW w:w="562" w:type="dxa"/>
          </w:tcPr>
          <w:p w:rsidR="00852C36" w:rsidRPr="006649DE" w:rsidRDefault="00852C36" w:rsidP="00852C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2" w:type="dxa"/>
          </w:tcPr>
          <w:p w:rsidR="00852C36" w:rsidRPr="006649DE" w:rsidRDefault="00852C36" w:rsidP="00852C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Торайгыров</w:t>
            </w:r>
            <w:proofErr w:type="spellEnd"/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университет</w:t>
            </w:r>
          </w:p>
        </w:tc>
        <w:tc>
          <w:tcPr>
            <w:tcW w:w="3141" w:type="dxa"/>
          </w:tcPr>
          <w:p w:rsidR="00852C36" w:rsidRPr="006649DE" w:rsidRDefault="00852C36" w:rsidP="00852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</w:tr>
      <w:tr w:rsidR="00852C36" w:rsidRPr="006649DE" w:rsidTr="006649DE">
        <w:tc>
          <w:tcPr>
            <w:tcW w:w="562" w:type="dxa"/>
          </w:tcPr>
          <w:p w:rsidR="00852C36" w:rsidRPr="006649DE" w:rsidRDefault="00852C36" w:rsidP="00852C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2" w:type="dxa"/>
          </w:tcPr>
          <w:p w:rsidR="00852C36" w:rsidRPr="006649DE" w:rsidRDefault="00852C36" w:rsidP="00852C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Инновационный Евразийский университет</w:t>
            </w:r>
          </w:p>
        </w:tc>
        <w:tc>
          <w:tcPr>
            <w:tcW w:w="3141" w:type="dxa"/>
          </w:tcPr>
          <w:p w:rsidR="00852C36" w:rsidRPr="006649DE" w:rsidRDefault="00852C36" w:rsidP="00852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</w:tr>
      <w:tr w:rsidR="00852C36" w:rsidRPr="006649DE" w:rsidTr="006649DE">
        <w:tc>
          <w:tcPr>
            <w:tcW w:w="562" w:type="dxa"/>
          </w:tcPr>
          <w:p w:rsidR="00852C36" w:rsidRPr="006649DE" w:rsidRDefault="00852C36" w:rsidP="00852C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2" w:type="dxa"/>
          </w:tcPr>
          <w:p w:rsidR="00852C36" w:rsidRPr="006649DE" w:rsidRDefault="00852C36" w:rsidP="00852C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Екибастузский</w:t>
            </w:r>
            <w:proofErr w:type="spellEnd"/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 xml:space="preserve"> инженерно-технический институт</w:t>
            </w:r>
          </w:p>
        </w:tc>
        <w:tc>
          <w:tcPr>
            <w:tcW w:w="3141" w:type="dxa"/>
          </w:tcPr>
          <w:p w:rsidR="00852C36" w:rsidRPr="006649DE" w:rsidRDefault="00852C36" w:rsidP="00852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</w:tr>
      <w:tr w:rsidR="00D93E03" w:rsidRPr="006649DE" w:rsidTr="006649DE">
        <w:tc>
          <w:tcPr>
            <w:tcW w:w="562" w:type="dxa"/>
          </w:tcPr>
          <w:p w:rsidR="00D93E03" w:rsidRPr="006649DE" w:rsidRDefault="00D93E03" w:rsidP="00D93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42" w:type="dxa"/>
          </w:tcPr>
          <w:p w:rsidR="00D93E03" w:rsidRPr="006649DE" w:rsidRDefault="00D93E03" w:rsidP="00D93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Павлодарский колледж цветной металлургии</w:t>
            </w:r>
          </w:p>
        </w:tc>
        <w:tc>
          <w:tcPr>
            <w:tcW w:w="3141" w:type="dxa"/>
          </w:tcPr>
          <w:p w:rsidR="00D93E03" w:rsidRPr="006649DE" w:rsidRDefault="00D93E03" w:rsidP="00D93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СПО</w:t>
            </w:r>
          </w:p>
        </w:tc>
      </w:tr>
      <w:tr w:rsidR="00D93E03" w:rsidRPr="006649DE" w:rsidTr="006649DE">
        <w:tc>
          <w:tcPr>
            <w:tcW w:w="562" w:type="dxa"/>
          </w:tcPr>
          <w:p w:rsidR="00D93E03" w:rsidRPr="006649DE" w:rsidRDefault="00D93E03" w:rsidP="00D93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2" w:type="dxa"/>
          </w:tcPr>
          <w:p w:rsidR="00D93E03" w:rsidRPr="006649DE" w:rsidRDefault="00D93E03" w:rsidP="00D93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Павлодарский политехнический высший колледж</w:t>
            </w:r>
          </w:p>
        </w:tc>
        <w:tc>
          <w:tcPr>
            <w:tcW w:w="3141" w:type="dxa"/>
          </w:tcPr>
          <w:p w:rsidR="00D93E03" w:rsidRPr="006649DE" w:rsidRDefault="00D93E03" w:rsidP="00D93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СПО</w:t>
            </w:r>
          </w:p>
        </w:tc>
      </w:tr>
      <w:tr w:rsidR="00D93E03" w:rsidRPr="006649DE" w:rsidTr="006649DE">
        <w:tc>
          <w:tcPr>
            <w:tcW w:w="562" w:type="dxa"/>
          </w:tcPr>
          <w:p w:rsidR="00D93E03" w:rsidRPr="006649DE" w:rsidRDefault="00D93E03" w:rsidP="00D93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42" w:type="dxa"/>
          </w:tcPr>
          <w:p w:rsidR="00D93E03" w:rsidRPr="006649DE" w:rsidRDefault="00D93E03" w:rsidP="00D93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Аксуский</w:t>
            </w:r>
            <w:proofErr w:type="spellEnd"/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 xml:space="preserve"> колледж черной металлургии</w:t>
            </w:r>
          </w:p>
        </w:tc>
        <w:tc>
          <w:tcPr>
            <w:tcW w:w="3141" w:type="dxa"/>
          </w:tcPr>
          <w:p w:rsidR="00D93E03" w:rsidRPr="006649DE" w:rsidRDefault="00D93E03" w:rsidP="00D93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СПО</w:t>
            </w:r>
          </w:p>
        </w:tc>
      </w:tr>
      <w:tr w:rsidR="00D93E03" w:rsidRPr="006649DE" w:rsidTr="006649DE">
        <w:tc>
          <w:tcPr>
            <w:tcW w:w="562" w:type="dxa"/>
          </w:tcPr>
          <w:p w:rsidR="00D93E03" w:rsidRPr="006649DE" w:rsidRDefault="00D93E03" w:rsidP="00D93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42" w:type="dxa"/>
          </w:tcPr>
          <w:p w:rsidR="00D93E03" w:rsidRPr="006649DE" w:rsidRDefault="00D93E03" w:rsidP="00D93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Павлодарский машиностроительный колледж</w:t>
            </w:r>
          </w:p>
        </w:tc>
        <w:tc>
          <w:tcPr>
            <w:tcW w:w="3141" w:type="dxa"/>
          </w:tcPr>
          <w:p w:rsidR="00D93E03" w:rsidRPr="006649DE" w:rsidRDefault="00D93E03" w:rsidP="00D93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СПО</w:t>
            </w:r>
          </w:p>
        </w:tc>
      </w:tr>
      <w:tr w:rsidR="00D93E03" w:rsidRPr="006649DE" w:rsidTr="006649DE">
        <w:tc>
          <w:tcPr>
            <w:tcW w:w="562" w:type="dxa"/>
          </w:tcPr>
          <w:p w:rsidR="00D93E03" w:rsidRPr="006649DE" w:rsidRDefault="00D93E03" w:rsidP="00D93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42" w:type="dxa"/>
          </w:tcPr>
          <w:p w:rsidR="00D93E03" w:rsidRPr="006649DE" w:rsidRDefault="000F1267" w:rsidP="00D93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Учебные</w:t>
            </w:r>
            <w:r w:rsidR="00D93E03" w:rsidRPr="006649DE">
              <w:rPr>
                <w:rFonts w:ascii="Times New Roman" w:eastAsia="Times New Roman" w:hAnsi="Times New Roman" w:cs="Times New Roman"/>
                <w:lang w:eastAsia="ru-RU"/>
              </w:rPr>
              <w:t xml:space="preserve"> центры крупных промышленных предприятий</w:t>
            </w:r>
          </w:p>
        </w:tc>
        <w:tc>
          <w:tcPr>
            <w:tcW w:w="3141" w:type="dxa"/>
          </w:tcPr>
          <w:p w:rsidR="00D93E03" w:rsidRPr="006649DE" w:rsidRDefault="00D93E03" w:rsidP="00D93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9DE">
              <w:rPr>
                <w:rFonts w:ascii="Times New Roman" w:eastAsia="Times New Roman" w:hAnsi="Times New Roman" w:cs="Times New Roman"/>
                <w:lang w:eastAsia="ru-RU"/>
              </w:rPr>
              <w:t>Краткосрочные курсы</w:t>
            </w:r>
          </w:p>
        </w:tc>
      </w:tr>
    </w:tbl>
    <w:p w:rsidR="006444B6" w:rsidRPr="00251D70" w:rsidRDefault="006444B6" w:rsidP="006444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4A" w:rsidRPr="00251D70" w:rsidRDefault="009A2FB8" w:rsidP="009722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D0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</w:t>
      </w:r>
      <w:r w:rsidR="001A1C4A"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</w:t>
      </w:r>
      <w:r w:rsidR="001F2FEE"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программ</w:t>
      </w:r>
      <w:r w:rsidR="0097228A"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A908D9"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металлургии</w:t>
      </w:r>
      <w:r w:rsidR="006D5F7C"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НАО «</w:t>
      </w:r>
      <w:proofErr w:type="spellStart"/>
      <w:r w:rsidR="006D5F7C"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Торагыров</w:t>
      </w:r>
      <w:proofErr w:type="spellEnd"/>
      <w:r w:rsidR="006D5F7C"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университет»</w:t>
      </w:r>
    </w:p>
    <w:p w:rsidR="00C26609" w:rsidRPr="00251D70" w:rsidRDefault="00C26609" w:rsidP="00C26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28A" w:rsidRPr="00251D70" w:rsidRDefault="008E36E8" w:rsidP="006D5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9D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C59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0CB5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93E03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228A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пециальные компетенции по образовательным программам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7"/>
        <w:gridCol w:w="1972"/>
        <w:gridCol w:w="7042"/>
      </w:tblGrid>
      <w:tr w:rsidR="00A142E8" w:rsidRPr="009D0CB5" w:rsidTr="006649DE">
        <w:tc>
          <w:tcPr>
            <w:tcW w:w="557" w:type="dxa"/>
          </w:tcPr>
          <w:p w:rsidR="00A142E8" w:rsidRPr="009D0CB5" w:rsidRDefault="00A142E8" w:rsidP="00A142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0CB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972" w:type="dxa"/>
          </w:tcPr>
          <w:p w:rsidR="00A142E8" w:rsidRPr="009D0CB5" w:rsidRDefault="00A142E8" w:rsidP="00A142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0CB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ОП</w:t>
            </w:r>
          </w:p>
        </w:tc>
        <w:tc>
          <w:tcPr>
            <w:tcW w:w="7042" w:type="dxa"/>
          </w:tcPr>
          <w:p w:rsidR="00A142E8" w:rsidRPr="009D0CB5" w:rsidRDefault="00A142E8" w:rsidP="00A142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0CB5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Специальные компетенции</w:t>
            </w:r>
          </w:p>
        </w:tc>
      </w:tr>
      <w:tr w:rsidR="00C36827" w:rsidRPr="009D0CB5" w:rsidTr="00D93E03">
        <w:tc>
          <w:tcPr>
            <w:tcW w:w="562" w:type="dxa"/>
          </w:tcPr>
          <w:p w:rsidR="00C36827" w:rsidRPr="009D0CB5" w:rsidRDefault="00C36827" w:rsidP="00C266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C36827" w:rsidRPr="009D0CB5" w:rsidRDefault="00C36827" w:rsidP="00C26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0CB5"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</w:p>
        </w:tc>
        <w:tc>
          <w:tcPr>
            <w:tcW w:w="7252" w:type="dxa"/>
          </w:tcPr>
          <w:p w:rsidR="00C36827" w:rsidRPr="009D0CB5" w:rsidRDefault="00C36827" w:rsidP="00C266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DE9" w:rsidRPr="009D0CB5" w:rsidTr="006649DE">
        <w:tc>
          <w:tcPr>
            <w:tcW w:w="562" w:type="dxa"/>
          </w:tcPr>
          <w:p w:rsidR="00BF0DE9" w:rsidRPr="009D0CB5" w:rsidRDefault="00BF0DE9" w:rsidP="00BF0D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0C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1" w:type="dxa"/>
          </w:tcPr>
          <w:p w:rsidR="00D93E03" w:rsidRPr="009D0CB5" w:rsidRDefault="00411C77" w:rsidP="00D93E03">
            <w:pPr>
              <w:rPr>
                <w:rFonts w:ascii="Times New Roman" w:hAnsi="Times New Roman" w:cs="Times New Roman"/>
              </w:rPr>
            </w:pPr>
            <w:hyperlink r:id="rId10" w:history="1">
              <w:r w:rsidR="00D93E03" w:rsidRPr="009D0CB5">
                <w:rPr>
                  <w:rFonts w:ascii="Times New Roman" w:hAnsi="Times New Roman" w:cs="Times New Roman"/>
                </w:rPr>
                <w:t>Металлургия</w:t>
              </w:r>
            </w:hyperlink>
          </w:p>
        </w:tc>
        <w:tc>
          <w:tcPr>
            <w:tcW w:w="7252" w:type="dxa"/>
            <w:tcBorders>
              <w:bottom w:val="single" w:sz="4" w:space="0" w:color="auto"/>
            </w:tcBorders>
          </w:tcPr>
          <w:p w:rsidR="00D93E03" w:rsidRPr="009D0CB5" w:rsidRDefault="00D93E03" w:rsidP="00BF0D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CB5">
              <w:rPr>
                <w:rFonts w:ascii="Times New Roman" w:eastAsia="Times New Roman" w:hAnsi="Times New Roman" w:cs="Times New Roman"/>
                <w:lang w:eastAsia="ru-RU"/>
              </w:rPr>
              <w:t xml:space="preserve">Траектории обучения: </w:t>
            </w:r>
            <w:r w:rsidRPr="009D0CB5">
              <w:rPr>
                <w:rFonts w:ascii="Times New Roman" w:hAnsi="Times New Roman" w:cs="Times New Roman"/>
                <w:b/>
              </w:rPr>
              <w:t>Металлургия черных металлов, Металлургия цветных, редких и благородных металлов, Технология литейных процессов, Технология обработки металлов давлением:</w:t>
            </w:r>
          </w:p>
          <w:p w:rsidR="00BF0DE9" w:rsidRPr="009D0CB5" w:rsidRDefault="00BF0DE9" w:rsidP="00BF0D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CB5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D93E03" w:rsidRPr="009D0CB5">
              <w:rPr>
                <w:rFonts w:ascii="Times New Roman" w:hAnsi="Times New Roman" w:cs="Times New Roman"/>
              </w:rPr>
              <w:t>Организует ведение технологических процессов в металлургии (по траектории обучения)</w:t>
            </w:r>
          </w:p>
          <w:p w:rsidR="00BF0DE9" w:rsidRPr="009D0CB5" w:rsidRDefault="00BF0DE9" w:rsidP="00BF0D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CB5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="00D93E03" w:rsidRPr="009D0CB5">
              <w:rPr>
                <w:rFonts w:ascii="Times New Roman" w:hAnsi="Times New Roman" w:cs="Times New Roman"/>
              </w:rPr>
              <w:t>Участвует в инновационной и рационализаторской деятельности в металлургии (по траектории обучения)</w:t>
            </w:r>
          </w:p>
          <w:p w:rsidR="00BF0DE9" w:rsidRPr="009D0CB5" w:rsidRDefault="00BF0DE9" w:rsidP="00D93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CB5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="00D93E03" w:rsidRPr="009D0CB5">
              <w:rPr>
                <w:rFonts w:ascii="Times New Roman" w:hAnsi="Times New Roman" w:cs="Times New Roman"/>
              </w:rPr>
              <w:t>Обеспечивает соблюдение требований охраны труда и промышленной безопасности, системы менеджмента качества, системы экологического менеджмента</w:t>
            </w:r>
          </w:p>
        </w:tc>
      </w:tr>
      <w:tr w:rsidR="00BF0DE9" w:rsidRPr="009D0CB5" w:rsidTr="006649DE">
        <w:tc>
          <w:tcPr>
            <w:tcW w:w="562" w:type="dxa"/>
            <w:tcBorders>
              <w:bottom w:val="nil"/>
            </w:tcBorders>
          </w:tcPr>
          <w:p w:rsidR="00BF0DE9" w:rsidRPr="009D0CB5" w:rsidRDefault="00BF0DE9" w:rsidP="00BF0D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0C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1" w:type="dxa"/>
            <w:tcBorders>
              <w:bottom w:val="nil"/>
            </w:tcBorders>
          </w:tcPr>
          <w:p w:rsidR="00BF0DE9" w:rsidRPr="009D0CB5" w:rsidRDefault="00411C77" w:rsidP="003A5F7E">
            <w:pPr>
              <w:rPr>
                <w:rFonts w:ascii="Times New Roman" w:hAnsi="Times New Roman" w:cs="Times New Roman"/>
              </w:rPr>
            </w:pPr>
            <w:hyperlink r:id="rId11" w:history="1">
              <w:r w:rsidR="00BF0DE9" w:rsidRPr="009D0CB5">
                <w:rPr>
                  <w:rFonts w:ascii="Times New Roman" w:hAnsi="Times New Roman" w:cs="Times New Roman"/>
                </w:rPr>
                <w:t>Технологические машины и оборудование (</w:t>
              </w:r>
              <w:r w:rsidR="003A5F7E" w:rsidRPr="009D0CB5">
                <w:rPr>
                  <w:rFonts w:ascii="Times New Roman" w:hAnsi="Times New Roman" w:cs="Times New Roman"/>
                  <w:i/>
                </w:rPr>
                <w:t>Траектория – Металлургические машины и оборудование</w:t>
              </w:r>
              <w:r w:rsidR="00BF0DE9" w:rsidRPr="009D0CB5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7252" w:type="dxa"/>
            <w:tcBorders>
              <w:bottom w:val="nil"/>
            </w:tcBorders>
          </w:tcPr>
          <w:p w:rsidR="00D93E03" w:rsidRPr="009D0CB5" w:rsidRDefault="00D93E03" w:rsidP="00BF0D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CB5">
              <w:rPr>
                <w:rFonts w:ascii="Times New Roman" w:eastAsia="Times New Roman" w:hAnsi="Times New Roman" w:cs="Times New Roman"/>
                <w:lang w:eastAsia="ru-RU"/>
              </w:rPr>
              <w:t xml:space="preserve">Траектория обучения: </w:t>
            </w:r>
            <w:r w:rsidRPr="009D0CB5">
              <w:rPr>
                <w:rFonts w:ascii="Times New Roman" w:eastAsia="Times New Roman" w:hAnsi="Times New Roman" w:cs="Times New Roman"/>
                <w:b/>
                <w:lang w:eastAsia="ru-RU"/>
              </w:rPr>
              <w:t>Металлургические машины и оборудование:</w:t>
            </w:r>
          </w:p>
          <w:p w:rsidR="00BF0DE9" w:rsidRPr="009D0CB5" w:rsidRDefault="00D93E03" w:rsidP="00BF0D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CB5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BF0DE9" w:rsidRPr="009D0CB5">
              <w:rPr>
                <w:rFonts w:ascii="Times New Roman" w:eastAsia="Times New Roman" w:hAnsi="Times New Roman" w:cs="Times New Roman"/>
                <w:lang w:eastAsia="ru-RU"/>
              </w:rPr>
              <w:t>Организует ведение технического обслуживания и ремонта металлургического оборудования</w:t>
            </w:r>
          </w:p>
          <w:p w:rsidR="00BF0DE9" w:rsidRPr="009D0CB5" w:rsidRDefault="00D93E03" w:rsidP="00BF0D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CB5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="00BF0DE9" w:rsidRPr="009D0CB5">
              <w:rPr>
                <w:rFonts w:ascii="Times New Roman" w:eastAsia="Times New Roman" w:hAnsi="Times New Roman" w:cs="Times New Roman"/>
                <w:lang w:eastAsia="ru-RU"/>
              </w:rPr>
              <w:t>Участвует в выполнении научно-исследовательской и конструкторской работы (НИОКР) с целью определения технических характеристик машин и оборудования и комплекса работ по разработке конструкторской и технологической документации.</w:t>
            </w:r>
          </w:p>
        </w:tc>
      </w:tr>
      <w:tr w:rsidR="006649DE" w:rsidRPr="009D0CB5" w:rsidTr="006649D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9DE" w:rsidRDefault="006649DE" w:rsidP="00BF0D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49DE" w:rsidRPr="009D0CB5" w:rsidRDefault="006649DE" w:rsidP="00BF0D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Продолжение таблицы 2.4</w:t>
            </w:r>
          </w:p>
        </w:tc>
      </w:tr>
      <w:tr w:rsidR="0097228A" w:rsidRPr="009D0CB5" w:rsidTr="006649DE">
        <w:tc>
          <w:tcPr>
            <w:tcW w:w="557" w:type="dxa"/>
            <w:tcBorders>
              <w:top w:val="single" w:sz="4" w:space="0" w:color="auto"/>
            </w:tcBorders>
          </w:tcPr>
          <w:p w:rsidR="0097228A" w:rsidRPr="009D0CB5" w:rsidRDefault="0097228A" w:rsidP="009722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97228A" w:rsidRPr="009D0CB5" w:rsidRDefault="0097228A" w:rsidP="009722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0CB5">
              <w:rPr>
                <w:rFonts w:ascii="Times New Roman" w:hAnsi="Times New Roman" w:cs="Times New Roman"/>
                <w:b/>
              </w:rPr>
              <w:t>Магистратура</w:t>
            </w:r>
          </w:p>
        </w:tc>
        <w:tc>
          <w:tcPr>
            <w:tcW w:w="7042" w:type="dxa"/>
            <w:tcBorders>
              <w:top w:val="single" w:sz="4" w:space="0" w:color="auto"/>
            </w:tcBorders>
          </w:tcPr>
          <w:p w:rsidR="0097228A" w:rsidRPr="009D0CB5" w:rsidRDefault="0097228A" w:rsidP="009722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28A" w:rsidRPr="009D0CB5" w:rsidTr="006649DE">
        <w:tc>
          <w:tcPr>
            <w:tcW w:w="557" w:type="dxa"/>
          </w:tcPr>
          <w:p w:rsidR="0097228A" w:rsidRPr="009D0CB5" w:rsidRDefault="00D93E03" w:rsidP="009722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0C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72" w:type="dxa"/>
          </w:tcPr>
          <w:p w:rsidR="0097228A" w:rsidRPr="009D0CB5" w:rsidRDefault="00411C77" w:rsidP="00D93E03">
            <w:pPr>
              <w:rPr>
                <w:rFonts w:ascii="Times New Roman" w:hAnsi="Times New Roman" w:cs="Times New Roman"/>
              </w:rPr>
            </w:pPr>
            <w:hyperlink r:id="rId12" w:history="1">
              <w:r w:rsidR="00D93E03" w:rsidRPr="009D0CB5">
                <w:rPr>
                  <w:rFonts w:ascii="Times New Roman" w:hAnsi="Times New Roman" w:cs="Times New Roman"/>
                </w:rPr>
                <w:t>Металлургия</w:t>
              </w:r>
            </w:hyperlink>
          </w:p>
        </w:tc>
        <w:tc>
          <w:tcPr>
            <w:tcW w:w="7042" w:type="dxa"/>
          </w:tcPr>
          <w:p w:rsidR="0097228A" w:rsidRPr="009D0CB5" w:rsidRDefault="0097228A" w:rsidP="009722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CB5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D93E03" w:rsidRPr="009D0CB5">
              <w:rPr>
                <w:rFonts w:ascii="Times New Roman" w:hAnsi="Times New Roman"/>
              </w:rPr>
              <w:t>Осуществляет экспериментальные исследования в области материаловедения и металлургии</w:t>
            </w:r>
          </w:p>
          <w:p w:rsidR="0097228A" w:rsidRPr="009D0CB5" w:rsidRDefault="0097228A" w:rsidP="009722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CB5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="00D93E03" w:rsidRPr="009D0CB5">
              <w:rPr>
                <w:rFonts w:ascii="Times New Roman" w:hAnsi="Times New Roman"/>
              </w:rPr>
              <w:t>Разрабатывает технологические инновации в металлургическом производстве и смежных отраслях</w:t>
            </w:r>
          </w:p>
        </w:tc>
      </w:tr>
      <w:tr w:rsidR="0097228A" w:rsidRPr="009D0CB5" w:rsidTr="006649DE">
        <w:tc>
          <w:tcPr>
            <w:tcW w:w="557" w:type="dxa"/>
          </w:tcPr>
          <w:p w:rsidR="0097228A" w:rsidRPr="009D0CB5" w:rsidRDefault="00D93E03" w:rsidP="009722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0C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72" w:type="dxa"/>
          </w:tcPr>
          <w:p w:rsidR="0097228A" w:rsidRPr="009D0CB5" w:rsidRDefault="00411C77" w:rsidP="0097228A">
            <w:pPr>
              <w:rPr>
                <w:rFonts w:ascii="Times New Roman" w:hAnsi="Times New Roman" w:cs="Times New Roman"/>
              </w:rPr>
            </w:pPr>
            <w:hyperlink r:id="rId13" w:history="1">
              <w:r w:rsidR="0097228A" w:rsidRPr="009D0CB5">
                <w:rPr>
                  <w:rFonts w:ascii="Times New Roman" w:hAnsi="Times New Roman" w:cs="Times New Roman"/>
                </w:rPr>
                <w:t>Технологические машины и оборудование (по отраслям)</w:t>
              </w:r>
            </w:hyperlink>
          </w:p>
        </w:tc>
        <w:tc>
          <w:tcPr>
            <w:tcW w:w="7042" w:type="dxa"/>
          </w:tcPr>
          <w:p w:rsidR="0097228A" w:rsidRPr="009D0CB5" w:rsidRDefault="0097228A" w:rsidP="009722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CB5">
              <w:rPr>
                <w:rFonts w:ascii="Times New Roman" w:eastAsia="Times New Roman" w:hAnsi="Times New Roman" w:cs="Times New Roman"/>
                <w:lang w:eastAsia="ru-RU"/>
              </w:rPr>
              <w:t>1) Проектирует технологические машины и оборудование, используя современные информационные технологии</w:t>
            </w:r>
          </w:p>
          <w:p w:rsidR="0097228A" w:rsidRPr="009D0CB5" w:rsidRDefault="0097228A" w:rsidP="009722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CB5">
              <w:rPr>
                <w:rFonts w:ascii="Times New Roman" w:eastAsia="Times New Roman" w:hAnsi="Times New Roman" w:cs="Times New Roman"/>
                <w:lang w:eastAsia="ru-RU"/>
              </w:rPr>
              <w:t>2) Осуществляет организацию работы по разработке и обслуживанию технологических машин и оборудования в промышленности</w:t>
            </w:r>
          </w:p>
        </w:tc>
      </w:tr>
      <w:tr w:rsidR="0097228A" w:rsidRPr="009D0CB5" w:rsidTr="006649DE">
        <w:tc>
          <w:tcPr>
            <w:tcW w:w="557" w:type="dxa"/>
          </w:tcPr>
          <w:p w:rsidR="0097228A" w:rsidRPr="009D0CB5" w:rsidRDefault="0097228A" w:rsidP="009722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</w:tcPr>
          <w:p w:rsidR="0097228A" w:rsidRPr="009D0CB5" w:rsidRDefault="0097228A" w:rsidP="009722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0CB5">
              <w:rPr>
                <w:rFonts w:ascii="Times New Roman" w:hAnsi="Times New Roman" w:cs="Times New Roman"/>
                <w:b/>
              </w:rPr>
              <w:t>Докторантура</w:t>
            </w:r>
          </w:p>
        </w:tc>
        <w:tc>
          <w:tcPr>
            <w:tcW w:w="7042" w:type="dxa"/>
          </w:tcPr>
          <w:p w:rsidR="0097228A" w:rsidRPr="009D0CB5" w:rsidRDefault="0097228A" w:rsidP="009722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28A" w:rsidRPr="009D0CB5" w:rsidTr="006649DE">
        <w:trPr>
          <w:trHeight w:val="1732"/>
        </w:trPr>
        <w:tc>
          <w:tcPr>
            <w:tcW w:w="557" w:type="dxa"/>
          </w:tcPr>
          <w:p w:rsidR="0097228A" w:rsidRPr="009D0CB5" w:rsidRDefault="00D93E03" w:rsidP="009722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0C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72" w:type="dxa"/>
          </w:tcPr>
          <w:p w:rsidR="0097228A" w:rsidRPr="009D0CB5" w:rsidRDefault="00D93E03" w:rsidP="0097228A">
            <w:pPr>
              <w:rPr>
                <w:rFonts w:ascii="Times New Roman" w:hAnsi="Times New Roman" w:cs="Times New Roman"/>
              </w:rPr>
            </w:pPr>
            <w:r w:rsidRPr="009D0CB5">
              <w:rPr>
                <w:rFonts w:ascii="Times New Roman" w:hAnsi="Times New Roman" w:cs="Times New Roman"/>
              </w:rPr>
              <w:t>Металлургия</w:t>
            </w:r>
          </w:p>
        </w:tc>
        <w:tc>
          <w:tcPr>
            <w:tcW w:w="7042" w:type="dxa"/>
          </w:tcPr>
          <w:p w:rsidR="0097228A" w:rsidRPr="009D0CB5" w:rsidRDefault="0097228A" w:rsidP="009722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CB5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D93E03" w:rsidRPr="009D0CB5">
              <w:rPr>
                <w:rFonts w:ascii="Times New Roman" w:eastAsia="Times New Roman" w:hAnsi="Times New Roman" w:cs="Times New Roman"/>
                <w:lang w:eastAsia="ru-RU"/>
              </w:rPr>
              <w:t>Внедряет результаты собственных исследований в металлургии и смежных отраслях в производство и профессиональное образование</w:t>
            </w:r>
            <w:r w:rsidRPr="009D0C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93E03" w:rsidRPr="009D0CB5" w:rsidRDefault="00D93E03" w:rsidP="009722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0CB5">
              <w:rPr>
                <w:rFonts w:ascii="Times New Roman" w:eastAsia="Times New Roman" w:hAnsi="Times New Roman" w:cs="Times New Roman"/>
                <w:lang w:eastAsia="ru-RU"/>
              </w:rPr>
              <w:t xml:space="preserve">2) Организует </w:t>
            </w:r>
            <w:r w:rsidRPr="009D0CB5">
              <w:rPr>
                <w:rFonts w:ascii="Times New Roman" w:eastAsia="Calibri" w:hAnsi="Times New Roman" w:cs="Times New Roman"/>
              </w:rPr>
              <w:t xml:space="preserve">инновационную деятельность в области металлургии </w:t>
            </w:r>
            <w:r w:rsidRPr="009D0CB5">
              <w:rPr>
                <w:rFonts w:ascii="Times New Roman" w:eastAsia="Times New Roman" w:hAnsi="Times New Roman" w:cs="Times New Roman"/>
                <w:lang w:eastAsia="ru-RU"/>
              </w:rPr>
              <w:t>и смежных отраслях</w:t>
            </w:r>
            <w:r w:rsidRPr="009D0CB5">
              <w:rPr>
                <w:rFonts w:ascii="Times New Roman" w:eastAsia="Calibri" w:hAnsi="Times New Roman" w:cs="Times New Roman"/>
              </w:rPr>
              <w:t xml:space="preserve"> на предприятиях и в организациях.</w:t>
            </w:r>
          </w:p>
          <w:p w:rsidR="00D93E03" w:rsidRPr="009D0CB5" w:rsidRDefault="00D93E03" w:rsidP="009722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CB5">
              <w:rPr>
                <w:rFonts w:ascii="Times New Roman" w:eastAsia="Calibri" w:hAnsi="Times New Roman" w:cs="Times New Roman"/>
              </w:rPr>
              <w:t xml:space="preserve">3) </w:t>
            </w:r>
            <w:r w:rsidRPr="009D0CB5">
              <w:rPr>
                <w:rFonts w:ascii="Times New Roman" w:eastAsia="Times New Roman" w:hAnsi="Times New Roman" w:cs="Times New Roman"/>
                <w:lang w:eastAsia="ru-RU"/>
              </w:rPr>
              <w:t>Осуществляет научное руководство проведением исследований по научным проблемам фундаментального и прикладного характера в металлургии и смежных отраслях</w:t>
            </w:r>
          </w:p>
        </w:tc>
      </w:tr>
    </w:tbl>
    <w:p w:rsidR="00382CD4" w:rsidRPr="00251D70" w:rsidRDefault="00382CD4" w:rsidP="006D5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70" w:rsidRPr="00252B03" w:rsidRDefault="006649DE" w:rsidP="008A3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2.5</w:t>
      </w:r>
      <w:r w:rsidR="008A3A70" w:rsidRPr="0025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Контингент по обр</w:t>
      </w:r>
      <w:r w:rsidR="00C77B18" w:rsidRPr="0025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азовательным программам на </w:t>
      </w:r>
      <w:r w:rsidRPr="00252B03">
        <w:rPr>
          <w:rFonts w:ascii="Times New Roman" w:eastAsia="Times New Roman" w:hAnsi="Times New Roman" w:cs="Times New Roman"/>
          <w:sz w:val="24"/>
          <w:szCs w:val="24"/>
          <w:lang w:eastAsia="ru-RU"/>
        </w:rPr>
        <w:t>01.03</w:t>
      </w:r>
      <w:r w:rsidR="008A3A70" w:rsidRPr="00252B03">
        <w:rPr>
          <w:rFonts w:ascii="Times New Roman" w:eastAsia="Times New Roman" w:hAnsi="Times New Roman" w:cs="Times New Roman"/>
          <w:sz w:val="24"/>
          <w:szCs w:val="24"/>
          <w:lang w:eastAsia="ru-RU"/>
        </w:rPr>
        <w:t>.2022, чел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985"/>
        <w:gridCol w:w="1808"/>
      </w:tblGrid>
      <w:tr w:rsidR="008A3A70" w:rsidRPr="00252B03" w:rsidTr="00BF04E0">
        <w:tc>
          <w:tcPr>
            <w:tcW w:w="3936" w:type="dxa"/>
          </w:tcPr>
          <w:p w:rsidR="008A3A70" w:rsidRPr="00252B03" w:rsidRDefault="008A3A70" w:rsidP="008A3A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842" w:type="dxa"/>
          </w:tcPr>
          <w:p w:rsidR="008A3A70" w:rsidRPr="00252B03" w:rsidRDefault="008A3A70" w:rsidP="008A3A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985" w:type="dxa"/>
          </w:tcPr>
          <w:p w:rsidR="008A3A70" w:rsidRPr="00252B03" w:rsidRDefault="008A3A70" w:rsidP="008A3A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808" w:type="dxa"/>
          </w:tcPr>
          <w:p w:rsidR="008A3A70" w:rsidRPr="00252B03" w:rsidRDefault="008A3A70" w:rsidP="008A3A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Докторантура</w:t>
            </w:r>
          </w:p>
        </w:tc>
      </w:tr>
      <w:tr w:rsidR="008A3A70" w:rsidRPr="00252B03" w:rsidTr="00BF04E0">
        <w:tc>
          <w:tcPr>
            <w:tcW w:w="3936" w:type="dxa"/>
          </w:tcPr>
          <w:p w:rsidR="008A3A70" w:rsidRPr="00252B03" w:rsidRDefault="008A3A70" w:rsidP="008A3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842" w:type="dxa"/>
          </w:tcPr>
          <w:p w:rsidR="008A3A70" w:rsidRPr="00252B03" w:rsidRDefault="008A3A70" w:rsidP="008A3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85" w:type="dxa"/>
          </w:tcPr>
          <w:p w:rsidR="008A3A70" w:rsidRPr="00252B03" w:rsidRDefault="008A3A70" w:rsidP="008A3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8" w:type="dxa"/>
          </w:tcPr>
          <w:p w:rsidR="008A3A70" w:rsidRPr="00252B03" w:rsidRDefault="00C77B18" w:rsidP="008A3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A70" w:rsidRPr="00252B03" w:rsidTr="00BF04E0">
        <w:trPr>
          <w:trHeight w:val="555"/>
        </w:trPr>
        <w:tc>
          <w:tcPr>
            <w:tcW w:w="3936" w:type="dxa"/>
          </w:tcPr>
          <w:p w:rsidR="008A3A70" w:rsidRPr="00252B03" w:rsidRDefault="008A3A70" w:rsidP="008A3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842" w:type="dxa"/>
          </w:tcPr>
          <w:p w:rsidR="008A3A70" w:rsidRPr="00252B03" w:rsidRDefault="008A3A70" w:rsidP="008A3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85" w:type="dxa"/>
          </w:tcPr>
          <w:p w:rsidR="008A3A70" w:rsidRPr="00252B03" w:rsidRDefault="008A3A70" w:rsidP="008A3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8A3A70" w:rsidRPr="00252B03" w:rsidRDefault="008A3A70" w:rsidP="008A3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3A70" w:rsidRPr="00251D70" w:rsidTr="00BF04E0">
        <w:trPr>
          <w:trHeight w:val="416"/>
        </w:trPr>
        <w:tc>
          <w:tcPr>
            <w:tcW w:w="3936" w:type="dxa"/>
          </w:tcPr>
          <w:p w:rsidR="008A3A70" w:rsidRPr="00252B03" w:rsidRDefault="008A3A70" w:rsidP="008A3A7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8A3A70" w:rsidRPr="00252B03" w:rsidRDefault="008A3A70" w:rsidP="008A3A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985" w:type="dxa"/>
          </w:tcPr>
          <w:p w:rsidR="008A3A70" w:rsidRPr="00252B03" w:rsidRDefault="008A3A70" w:rsidP="008A3A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8" w:type="dxa"/>
          </w:tcPr>
          <w:p w:rsidR="008A3A70" w:rsidRPr="00252B03" w:rsidRDefault="003A5F7E" w:rsidP="008A3A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</w:tbl>
    <w:p w:rsidR="008A3A70" w:rsidRPr="00251D70" w:rsidRDefault="008A3A70" w:rsidP="008A3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CA2" w:rsidRPr="00252B03" w:rsidRDefault="008E36E8" w:rsidP="006D5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6649DE" w:rsidRPr="00252B03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6D5F7C" w:rsidRPr="0025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A3A70" w:rsidRPr="00252B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/ трудоустройство по образовательным программам</w:t>
      </w:r>
      <w:r w:rsidR="000655BA" w:rsidRPr="0025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</w:t>
      </w:r>
      <w:r w:rsidR="00252B03" w:rsidRPr="00252B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655BA" w:rsidRPr="00252B03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CA3C63" w:rsidRPr="00252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 / %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211"/>
        <w:gridCol w:w="1560"/>
        <w:gridCol w:w="1417"/>
        <w:gridCol w:w="1418"/>
      </w:tblGrid>
      <w:tr w:rsidR="008A3A70" w:rsidRPr="00252B03" w:rsidTr="00BF04E0">
        <w:tc>
          <w:tcPr>
            <w:tcW w:w="5211" w:type="dxa"/>
          </w:tcPr>
          <w:p w:rsidR="008A3A70" w:rsidRPr="00252B03" w:rsidRDefault="008A3A70" w:rsidP="008A3A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560" w:type="dxa"/>
          </w:tcPr>
          <w:p w:rsidR="008A3A70" w:rsidRPr="00252B03" w:rsidRDefault="001A3C59" w:rsidP="008A3A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8A3A70" w:rsidRPr="00252B03" w:rsidRDefault="001A3C59" w:rsidP="008A3A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8A3A70" w:rsidRPr="00252B03" w:rsidRDefault="001A3C59" w:rsidP="008A3A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8A3A70" w:rsidRPr="00252B03" w:rsidTr="00494BE2">
        <w:tc>
          <w:tcPr>
            <w:tcW w:w="9606" w:type="dxa"/>
            <w:gridSpan w:val="4"/>
          </w:tcPr>
          <w:p w:rsidR="008A3A70" w:rsidRPr="00252B03" w:rsidRDefault="008A3A70" w:rsidP="008A3A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52B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1A3C59" w:rsidRPr="00252B03" w:rsidTr="00BF04E0">
        <w:tc>
          <w:tcPr>
            <w:tcW w:w="5211" w:type="dxa"/>
          </w:tcPr>
          <w:p w:rsidR="001A3C59" w:rsidRPr="00252B03" w:rsidRDefault="001A3C59" w:rsidP="008A3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560" w:type="dxa"/>
          </w:tcPr>
          <w:p w:rsidR="001A3C59" w:rsidRPr="00252B03" w:rsidRDefault="001A3C59" w:rsidP="001A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/ 96 %</w:t>
            </w:r>
          </w:p>
        </w:tc>
        <w:tc>
          <w:tcPr>
            <w:tcW w:w="1417" w:type="dxa"/>
          </w:tcPr>
          <w:p w:rsidR="001A3C59" w:rsidRPr="00252B03" w:rsidRDefault="001A3C59" w:rsidP="001A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/ 95 %</w:t>
            </w:r>
          </w:p>
        </w:tc>
        <w:tc>
          <w:tcPr>
            <w:tcW w:w="1418" w:type="dxa"/>
          </w:tcPr>
          <w:p w:rsidR="001A3C59" w:rsidRPr="00252B03" w:rsidRDefault="001A3C59" w:rsidP="00CA3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C59" w:rsidRPr="00252B03" w:rsidTr="00BF04E0">
        <w:tc>
          <w:tcPr>
            <w:tcW w:w="5211" w:type="dxa"/>
          </w:tcPr>
          <w:p w:rsidR="001A3C59" w:rsidRPr="00252B03" w:rsidRDefault="001A3C59" w:rsidP="008A3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560" w:type="dxa"/>
          </w:tcPr>
          <w:p w:rsidR="001A3C59" w:rsidRPr="00252B03" w:rsidRDefault="001A3C59" w:rsidP="001A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/ 84 %</w:t>
            </w:r>
          </w:p>
        </w:tc>
        <w:tc>
          <w:tcPr>
            <w:tcW w:w="1417" w:type="dxa"/>
          </w:tcPr>
          <w:p w:rsidR="001A3C59" w:rsidRPr="00252B03" w:rsidRDefault="001A3C59" w:rsidP="001A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100 %</w:t>
            </w:r>
          </w:p>
        </w:tc>
        <w:tc>
          <w:tcPr>
            <w:tcW w:w="1418" w:type="dxa"/>
          </w:tcPr>
          <w:p w:rsidR="001A3C59" w:rsidRPr="00252B03" w:rsidRDefault="001A3C59" w:rsidP="008A3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A70" w:rsidRPr="00252B03" w:rsidTr="00494BE2">
        <w:tc>
          <w:tcPr>
            <w:tcW w:w="9606" w:type="dxa"/>
            <w:gridSpan w:val="4"/>
          </w:tcPr>
          <w:p w:rsidR="008A3A70" w:rsidRPr="00252B03" w:rsidRDefault="008A3A70" w:rsidP="008A3A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1A3C59" w:rsidRPr="00252B03" w:rsidTr="00BF04E0">
        <w:tc>
          <w:tcPr>
            <w:tcW w:w="5211" w:type="dxa"/>
          </w:tcPr>
          <w:p w:rsidR="001A3C59" w:rsidRPr="00252B03" w:rsidRDefault="001A3C59" w:rsidP="008A3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560" w:type="dxa"/>
          </w:tcPr>
          <w:p w:rsidR="001A3C59" w:rsidRPr="00252B03" w:rsidRDefault="001A3C59" w:rsidP="001A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/ 100 %</w:t>
            </w:r>
          </w:p>
        </w:tc>
        <w:tc>
          <w:tcPr>
            <w:tcW w:w="1417" w:type="dxa"/>
          </w:tcPr>
          <w:p w:rsidR="001A3C59" w:rsidRPr="00252B03" w:rsidRDefault="001A3C59" w:rsidP="001A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100 %</w:t>
            </w:r>
          </w:p>
        </w:tc>
        <w:tc>
          <w:tcPr>
            <w:tcW w:w="1418" w:type="dxa"/>
          </w:tcPr>
          <w:p w:rsidR="001A3C59" w:rsidRPr="00252B03" w:rsidRDefault="001A3C59" w:rsidP="008A3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C59" w:rsidRPr="00252B03" w:rsidTr="00BF04E0">
        <w:tc>
          <w:tcPr>
            <w:tcW w:w="5211" w:type="dxa"/>
          </w:tcPr>
          <w:p w:rsidR="001A3C59" w:rsidRPr="00252B03" w:rsidRDefault="001A3C59" w:rsidP="008A3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560" w:type="dxa"/>
          </w:tcPr>
          <w:p w:rsidR="001A3C59" w:rsidRPr="00252B03" w:rsidRDefault="001A3C59" w:rsidP="001A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100 %</w:t>
            </w:r>
          </w:p>
        </w:tc>
        <w:tc>
          <w:tcPr>
            <w:tcW w:w="1417" w:type="dxa"/>
          </w:tcPr>
          <w:p w:rsidR="001A3C59" w:rsidRPr="00252B03" w:rsidRDefault="001A3C59" w:rsidP="001A3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100 %</w:t>
            </w:r>
          </w:p>
        </w:tc>
        <w:tc>
          <w:tcPr>
            <w:tcW w:w="1418" w:type="dxa"/>
          </w:tcPr>
          <w:p w:rsidR="001A3C59" w:rsidRPr="00252B03" w:rsidRDefault="001A3C59" w:rsidP="008A3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A70" w:rsidRPr="00252B03" w:rsidTr="00494BE2">
        <w:tc>
          <w:tcPr>
            <w:tcW w:w="9606" w:type="dxa"/>
            <w:gridSpan w:val="4"/>
          </w:tcPr>
          <w:p w:rsidR="008A3A70" w:rsidRPr="00252B03" w:rsidRDefault="008A3A70" w:rsidP="008A3A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Докторантура</w:t>
            </w:r>
          </w:p>
        </w:tc>
      </w:tr>
      <w:tr w:rsidR="008A3A70" w:rsidRPr="00251D70" w:rsidTr="00BF04E0">
        <w:trPr>
          <w:trHeight w:val="352"/>
        </w:trPr>
        <w:tc>
          <w:tcPr>
            <w:tcW w:w="5211" w:type="dxa"/>
          </w:tcPr>
          <w:p w:rsidR="008A3A70" w:rsidRPr="00252B03" w:rsidRDefault="008A3A70" w:rsidP="008A3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4395" w:type="dxa"/>
            <w:gridSpan w:val="3"/>
          </w:tcPr>
          <w:p w:rsidR="008A3A70" w:rsidRPr="00251D70" w:rsidRDefault="008A3A70" w:rsidP="008A3A7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Первый выпуск в 2022 году</w:t>
            </w:r>
          </w:p>
        </w:tc>
      </w:tr>
    </w:tbl>
    <w:p w:rsidR="008A3A70" w:rsidRPr="00251D70" w:rsidRDefault="008A3A70" w:rsidP="006D5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2E8" w:rsidRPr="00251D70" w:rsidRDefault="008E36E8" w:rsidP="00CA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6649DE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281AB5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142E8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предприятия, на которые трудоустраиваются выпускники</w:t>
      </w:r>
      <w:r w:rsidR="00CA3C63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CA3C63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CA3C63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851"/>
        <w:gridCol w:w="709"/>
        <w:gridCol w:w="992"/>
        <w:gridCol w:w="992"/>
        <w:gridCol w:w="851"/>
      </w:tblGrid>
      <w:tr w:rsidR="004664A4" w:rsidRPr="00252B03" w:rsidTr="00BF04E0">
        <w:trPr>
          <w:trHeight w:val="460"/>
        </w:trPr>
        <w:tc>
          <w:tcPr>
            <w:tcW w:w="4361" w:type="dxa"/>
            <w:vMerge w:val="restart"/>
          </w:tcPr>
          <w:p w:rsidR="004664A4" w:rsidRPr="003737E9" w:rsidRDefault="004664A4" w:rsidP="0049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2410" w:type="dxa"/>
            <w:gridSpan w:val="3"/>
          </w:tcPr>
          <w:p w:rsidR="004664A4" w:rsidRPr="003737E9" w:rsidRDefault="00411C77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664A4" w:rsidRPr="003737E9">
                <w:rPr>
                  <w:rFonts w:ascii="Times New Roman" w:hAnsi="Times New Roman" w:cs="Times New Roman"/>
                  <w:sz w:val="24"/>
                  <w:szCs w:val="24"/>
                </w:rPr>
                <w:t>Металлургия</w:t>
              </w:r>
            </w:hyperlink>
          </w:p>
        </w:tc>
        <w:tc>
          <w:tcPr>
            <w:tcW w:w="2835" w:type="dxa"/>
            <w:gridSpan w:val="3"/>
          </w:tcPr>
          <w:p w:rsidR="004664A4" w:rsidRPr="003737E9" w:rsidRDefault="00411C77" w:rsidP="0049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664A4" w:rsidRPr="003737E9">
                <w:rPr>
                  <w:rFonts w:ascii="Times New Roman" w:hAnsi="Times New Roman" w:cs="Times New Roman"/>
                  <w:sz w:val="24"/>
                  <w:szCs w:val="24"/>
                </w:rPr>
                <w:t>Технологические машины и оборудование</w:t>
              </w:r>
            </w:hyperlink>
          </w:p>
        </w:tc>
      </w:tr>
      <w:tr w:rsidR="001A3C59" w:rsidRPr="00252B03" w:rsidTr="00BF04E0">
        <w:trPr>
          <w:trHeight w:val="244"/>
        </w:trPr>
        <w:tc>
          <w:tcPr>
            <w:tcW w:w="4361" w:type="dxa"/>
            <w:vMerge/>
          </w:tcPr>
          <w:p w:rsidR="001A3C59" w:rsidRPr="003737E9" w:rsidRDefault="001A3C59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3C59" w:rsidRPr="003737E9" w:rsidRDefault="001A3C5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1A3C59" w:rsidRPr="003737E9" w:rsidRDefault="001A3C5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1A3C59" w:rsidRPr="003737E9" w:rsidRDefault="001A3C5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1A3C59" w:rsidRPr="003737E9" w:rsidRDefault="001A3C5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A3C59" w:rsidRPr="003737E9" w:rsidRDefault="001A3C5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1A3C59" w:rsidRPr="003737E9" w:rsidRDefault="001A3C5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A3C59" w:rsidRPr="00252B03" w:rsidTr="00BF04E0">
        <w:trPr>
          <w:trHeight w:val="229"/>
        </w:trPr>
        <w:tc>
          <w:tcPr>
            <w:tcW w:w="4361" w:type="dxa"/>
          </w:tcPr>
          <w:p w:rsidR="001A3C59" w:rsidRPr="003737E9" w:rsidRDefault="001A3C59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 xml:space="preserve">ПФ ТОО </w:t>
            </w:r>
            <w:r w:rsidR="006649DE" w:rsidRPr="003737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 xml:space="preserve">KSP </w:t>
            </w:r>
            <w:proofErr w:type="spellStart"/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Steel</w:t>
            </w:r>
            <w:proofErr w:type="spellEnd"/>
            <w:r w:rsidR="006649DE" w:rsidRPr="00373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1A3C59" w:rsidRPr="003737E9" w:rsidRDefault="001A3C5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A3C59" w:rsidRPr="003737E9" w:rsidRDefault="001A3C5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3C59" w:rsidRPr="003737E9" w:rsidRDefault="001A3C5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59" w:rsidRPr="00252B03" w:rsidTr="00BF04E0">
        <w:trPr>
          <w:trHeight w:val="229"/>
        </w:trPr>
        <w:tc>
          <w:tcPr>
            <w:tcW w:w="4361" w:type="dxa"/>
          </w:tcPr>
          <w:p w:rsidR="001A3C59" w:rsidRPr="003737E9" w:rsidRDefault="001A3C59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6649DE" w:rsidRPr="003737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Алюминий Казахстана</w:t>
            </w:r>
            <w:r w:rsidR="006649DE" w:rsidRPr="00373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1A3C59" w:rsidRPr="003737E9" w:rsidRDefault="001A3C5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A3C59" w:rsidRPr="003737E9" w:rsidRDefault="001A3C5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3C59" w:rsidRPr="003737E9" w:rsidRDefault="001A3C5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59" w:rsidRPr="00252B03" w:rsidTr="00BF04E0">
        <w:trPr>
          <w:trHeight w:val="229"/>
        </w:trPr>
        <w:tc>
          <w:tcPr>
            <w:tcW w:w="4361" w:type="dxa"/>
          </w:tcPr>
          <w:p w:rsidR="001A3C59" w:rsidRPr="003737E9" w:rsidRDefault="001A3C59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6649DE" w:rsidRPr="003737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Казахстанский электролизный завод</w:t>
            </w:r>
            <w:r w:rsidR="006649DE" w:rsidRPr="00373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1A3C59" w:rsidRPr="003737E9" w:rsidRDefault="001A3C5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A3C59" w:rsidRPr="003737E9" w:rsidRDefault="001A3C5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3C59" w:rsidRPr="003737E9" w:rsidRDefault="001A3C5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59" w:rsidRPr="00252B03" w:rsidTr="00BF04E0">
        <w:trPr>
          <w:trHeight w:val="229"/>
        </w:trPr>
        <w:tc>
          <w:tcPr>
            <w:tcW w:w="4361" w:type="dxa"/>
          </w:tcPr>
          <w:p w:rsidR="001A3C59" w:rsidRPr="003737E9" w:rsidRDefault="001A3C59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Аксуский</w:t>
            </w:r>
            <w:proofErr w:type="spellEnd"/>
            <w:r w:rsidRPr="003737E9">
              <w:rPr>
                <w:rFonts w:ascii="Times New Roman" w:hAnsi="Times New Roman" w:cs="Times New Roman"/>
                <w:sz w:val="24"/>
                <w:szCs w:val="24"/>
              </w:rPr>
              <w:t xml:space="preserve"> завод ферросплавов </w:t>
            </w:r>
            <w:r w:rsidR="006649DE" w:rsidRPr="003737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 xml:space="preserve"> Филиал АО </w:t>
            </w:r>
            <w:r w:rsidR="006649DE" w:rsidRPr="003737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 xml:space="preserve">ТНК </w:t>
            </w:r>
            <w:r w:rsidR="006649DE" w:rsidRPr="003737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="006649DE" w:rsidRPr="00373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1A3C59" w:rsidRPr="003737E9" w:rsidRDefault="001A3C5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A3C59" w:rsidRPr="003737E9" w:rsidRDefault="001A3C5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3C59" w:rsidRPr="003737E9" w:rsidRDefault="001A3C5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59" w:rsidRPr="00252B03" w:rsidTr="00BF04E0">
        <w:trPr>
          <w:trHeight w:val="229"/>
        </w:trPr>
        <w:tc>
          <w:tcPr>
            <w:tcW w:w="4361" w:type="dxa"/>
          </w:tcPr>
          <w:p w:rsidR="001A3C59" w:rsidRPr="003737E9" w:rsidRDefault="001A3C59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="006649DE" w:rsidRPr="003737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Проммашкомплект</w:t>
            </w:r>
            <w:proofErr w:type="spellEnd"/>
            <w:r w:rsidR="006649DE" w:rsidRPr="00373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1A3C59" w:rsidRPr="003737E9" w:rsidRDefault="001A3C5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3C59" w:rsidRPr="003737E9" w:rsidRDefault="001A3C5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3C59" w:rsidRPr="003737E9" w:rsidRDefault="003737E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59" w:rsidRPr="00252B03" w:rsidTr="00BF04E0">
        <w:trPr>
          <w:trHeight w:val="229"/>
        </w:trPr>
        <w:tc>
          <w:tcPr>
            <w:tcW w:w="4361" w:type="dxa"/>
          </w:tcPr>
          <w:p w:rsidR="001A3C59" w:rsidRPr="003737E9" w:rsidRDefault="001A3C59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ПФ ТОО «Кастинг»</w:t>
            </w:r>
          </w:p>
        </w:tc>
        <w:tc>
          <w:tcPr>
            <w:tcW w:w="850" w:type="dxa"/>
          </w:tcPr>
          <w:p w:rsidR="001A3C59" w:rsidRPr="003737E9" w:rsidRDefault="003737E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3C59" w:rsidRPr="003737E9" w:rsidRDefault="003737E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59" w:rsidRPr="00252B03" w:rsidTr="006649DE">
        <w:trPr>
          <w:trHeight w:val="229"/>
        </w:trPr>
        <w:tc>
          <w:tcPr>
            <w:tcW w:w="4361" w:type="dxa"/>
            <w:tcBorders>
              <w:bottom w:val="nil"/>
            </w:tcBorders>
          </w:tcPr>
          <w:p w:rsidR="001A3C59" w:rsidRPr="003737E9" w:rsidRDefault="001A3C59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="006649DE" w:rsidRPr="003737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 xml:space="preserve">ERG </w:t>
            </w:r>
            <w:proofErr w:type="spellStart"/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="006649DE" w:rsidRPr="00373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nil"/>
            </w:tcBorders>
          </w:tcPr>
          <w:p w:rsidR="001A3C59" w:rsidRPr="003737E9" w:rsidRDefault="001A3C5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1A3C59" w:rsidRPr="003737E9" w:rsidRDefault="001A3C5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1A3C59" w:rsidRPr="003737E9" w:rsidRDefault="001A3C5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9DE" w:rsidRPr="00252B03" w:rsidTr="006649DE">
        <w:trPr>
          <w:trHeight w:val="229"/>
        </w:trPr>
        <w:tc>
          <w:tcPr>
            <w:tcW w:w="4361" w:type="dxa"/>
            <w:tcBorders>
              <w:top w:val="nil"/>
              <w:left w:val="nil"/>
              <w:right w:val="nil"/>
            </w:tcBorders>
          </w:tcPr>
          <w:p w:rsidR="006649DE" w:rsidRPr="003737E9" w:rsidRDefault="006649DE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таблицы 2.7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6649DE" w:rsidRPr="003737E9" w:rsidRDefault="006649DE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6649DE" w:rsidRPr="003737E9" w:rsidRDefault="006649DE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6649DE" w:rsidRPr="003737E9" w:rsidRDefault="006649DE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6649DE" w:rsidRPr="003737E9" w:rsidRDefault="006649DE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6649DE" w:rsidRPr="003737E9" w:rsidRDefault="006649DE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6649DE" w:rsidRPr="003737E9" w:rsidRDefault="006649DE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E9" w:rsidRPr="00252B03" w:rsidTr="00BF04E0">
        <w:trPr>
          <w:trHeight w:val="229"/>
        </w:trPr>
        <w:tc>
          <w:tcPr>
            <w:tcW w:w="4361" w:type="dxa"/>
          </w:tcPr>
          <w:p w:rsidR="003737E9" w:rsidRPr="003737E9" w:rsidRDefault="003737E9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 xml:space="preserve">ТОО "KAZ </w:t>
            </w:r>
            <w:proofErr w:type="spellStart"/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Minerals</w:t>
            </w:r>
            <w:proofErr w:type="spellEnd"/>
            <w:r w:rsidRPr="0037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Bozshakol</w:t>
            </w:r>
            <w:proofErr w:type="spellEnd"/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737E9" w:rsidRPr="003737E9" w:rsidRDefault="003737E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37E9" w:rsidRDefault="003737E9">
            <w:r w:rsidRPr="00867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37E9" w:rsidRDefault="003737E9">
            <w:r w:rsidRPr="00867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7E9" w:rsidRDefault="003737E9">
            <w:r w:rsidRPr="00867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7E9" w:rsidRDefault="003737E9">
            <w:r w:rsidRPr="00867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37E9" w:rsidRDefault="003737E9">
            <w:r w:rsidRPr="00867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C59" w:rsidRPr="00252B03" w:rsidTr="00BF04E0">
        <w:trPr>
          <w:trHeight w:val="229"/>
        </w:trPr>
        <w:tc>
          <w:tcPr>
            <w:tcW w:w="4361" w:type="dxa"/>
          </w:tcPr>
          <w:p w:rsidR="001A3C59" w:rsidRPr="003737E9" w:rsidRDefault="001A3C59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АО "Евроазиатская энергетическая корпорация"</w:t>
            </w:r>
          </w:p>
        </w:tc>
        <w:tc>
          <w:tcPr>
            <w:tcW w:w="850" w:type="dxa"/>
          </w:tcPr>
          <w:p w:rsidR="001A3C59" w:rsidRPr="003737E9" w:rsidRDefault="001A3C5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3C59" w:rsidRPr="003737E9" w:rsidRDefault="001A3C5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A3C5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37E9" w:rsidRPr="00252B03" w:rsidTr="00BF04E0">
        <w:trPr>
          <w:trHeight w:val="229"/>
        </w:trPr>
        <w:tc>
          <w:tcPr>
            <w:tcW w:w="4361" w:type="dxa"/>
          </w:tcPr>
          <w:p w:rsidR="003737E9" w:rsidRPr="003737E9" w:rsidRDefault="003737E9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 xml:space="preserve">ТОО "KZ </w:t>
            </w:r>
            <w:proofErr w:type="spellStart"/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  <w:proofErr w:type="spellEnd"/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737E9" w:rsidRDefault="003737E9">
            <w:r w:rsidRPr="0070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37E9" w:rsidRDefault="003737E9">
            <w:r w:rsidRPr="0070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37E9" w:rsidRDefault="003737E9">
            <w:r w:rsidRPr="0070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7E9" w:rsidRPr="003737E9" w:rsidRDefault="003737E9" w:rsidP="001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37E9" w:rsidRDefault="003737E9">
            <w:r w:rsidRPr="00291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37E9" w:rsidRDefault="003737E9">
            <w:r w:rsidRPr="00291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37E9" w:rsidRPr="00252B03" w:rsidTr="00BF04E0">
        <w:trPr>
          <w:trHeight w:val="229"/>
        </w:trPr>
        <w:tc>
          <w:tcPr>
            <w:tcW w:w="4361" w:type="dxa"/>
          </w:tcPr>
          <w:p w:rsidR="003737E9" w:rsidRPr="003737E9" w:rsidRDefault="003737E9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  <w:proofErr w:type="spellEnd"/>
            <w:r w:rsidRPr="0037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Mach</w:t>
            </w:r>
            <w:proofErr w:type="spellEnd"/>
            <w:r w:rsidRPr="0037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737E9" w:rsidRDefault="003737E9">
            <w:r w:rsidRPr="0070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37E9" w:rsidRDefault="003737E9">
            <w:r w:rsidRPr="0070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37E9" w:rsidRDefault="003737E9">
            <w:r w:rsidRPr="0070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7E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7E9" w:rsidRDefault="003737E9">
            <w:r w:rsidRPr="00291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37E9" w:rsidRDefault="003737E9">
            <w:r w:rsidRPr="00291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37E9" w:rsidRPr="00252B03" w:rsidTr="00BF04E0">
        <w:trPr>
          <w:trHeight w:val="229"/>
        </w:trPr>
        <w:tc>
          <w:tcPr>
            <w:tcW w:w="4361" w:type="dxa"/>
          </w:tcPr>
          <w:p w:rsidR="003737E9" w:rsidRPr="003737E9" w:rsidRDefault="003737E9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ТОО "ПНХЗ"</w:t>
            </w:r>
          </w:p>
        </w:tc>
        <w:tc>
          <w:tcPr>
            <w:tcW w:w="850" w:type="dxa"/>
          </w:tcPr>
          <w:p w:rsidR="003737E9" w:rsidRDefault="003737E9">
            <w:r w:rsidRPr="0070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37E9" w:rsidRDefault="003737E9">
            <w:r w:rsidRPr="0070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37E9" w:rsidRDefault="003737E9">
            <w:r w:rsidRPr="0070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7E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737E9" w:rsidRDefault="003737E9">
            <w:r w:rsidRPr="00291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37E9" w:rsidRDefault="003737E9">
            <w:r w:rsidRPr="00291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37E9" w:rsidRPr="00252B03" w:rsidTr="00BF04E0">
        <w:trPr>
          <w:trHeight w:val="229"/>
        </w:trPr>
        <w:tc>
          <w:tcPr>
            <w:tcW w:w="4361" w:type="dxa"/>
          </w:tcPr>
          <w:p w:rsidR="003737E9" w:rsidRPr="003737E9" w:rsidRDefault="003737E9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ТОО "УПНК-ПВ"</w:t>
            </w:r>
          </w:p>
        </w:tc>
        <w:tc>
          <w:tcPr>
            <w:tcW w:w="850" w:type="dxa"/>
          </w:tcPr>
          <w:p w:rsidR="003737E9" w:rsidRDefault="003737E9">
            <w:r w:rsidRPr="0070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37E9" w:rsidRDefault="003737E9">
            <w:r w:rsidRPr="0070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37E9" w:rsidRDefault="003737E9">
            <w:r w:rsidRPr="0070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7E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7E9" w:rsidRDefault="003737E9">
            <w:r w:rsidRPr="00291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37E9" w:rsidRDefault="003737E9">
            <w:r w:rsidRPr="00291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37E9" w:rsidRPr="00252B03" w:rsidTr="00BF04E0">
        <w:trPr>
          <w:trHeight w:val="229"/>
        </w:trPr>
        <w:tc>
          <w:tcPr>
            <w:tcW w:w="4361" w:type="dxa"/>
          </w:tcPr>
          <w:p w:rsidR="003737E9" w:rsidRPr="003737E9" w:rsidRDefault="003737E9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КазахстанТемірЖолы</w:t>
            </w:r>
            <w:proofErr w:type="spellEnd"/>
          </w:p>
        </w:tc>
        <w:tc>
          <w:tcPr>
            <w:tcW w:w="850" w:type="dxa"/>
          </w:tcPr>
          <w:p w:rsidR="003737E9" w:rsidRDefault="003737E9">
            <w:r w:rsidRPr="0070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37E9" w:rsidRDefault="003737E9">
            <w:r w:rsidRPr="0070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37E9" w:rsidRDefault="003737E9">
            <w:r w:rsidRPr="0070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7E9" w:rsidRPr="003737E9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37E9" w:rsidRDefault="003737E9">
            <w:r w:rsidRPr="00291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37E9" w:rsidRDefault="003737E9">
            <w:r w:rsidRPr="00291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37E9" w:rsidRPr="00251D70" w:rsidTr="00BF04E0">
        <w:trPr>
          <w:trHeight w:val="231"/>
        </w:trPr>
        <w:tc>
          <w:tcPr>
            <w:tcW w:w="4361" w:type="dxa"/>
          </w:tcPr>
          <w:p w:rsidR="003737E9" w:rsidRPr="00251D70" w:rsidRDefault="003737E9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9">
              <w:rPr>
                <w:rFonts w:ascii="Times New Roman" w:hAnsi="Times New Roman" w:cs="Times New Roman"/>
                <w:sz w:val="24"/>
                <w:szCs w:val="24"/>
              </w:rPr>
              <w:t xml:space="preserve">ТОО "Компания </w:t>
            </w:r>
            <w:proofErr w:type="spellStart"/>
            <w:r w:rsidRPr="003737E9">
              <w:rPr>
                <w:rFonts w:ascii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3737E9">
              <w:rPr>
                <w:rFonts w:ascii="Times New Roman" w:hAnsi="Times New Roman" w:cs="Times New Roman"/>
                <w:sz w:val="24"/>
                <w:szCs w:val="24"/>
              </w:rPr>
              <w:t xml:space="preserve"> LTD"</w:t>
            </w:r>
          </w:p>
        </w:tc>
        <w:tc>
          <w:tcPr>
            <w:tcW w:w="850" w:type="dxa"/>
          </w:tcPr>
          <w:p w:rsidR="003737E9" w:rsidRDefault="003737E9">
            <w:r w:rsidRPr="0070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37E9" w:rsidRDefault="003737E9">
            <w:r w:rsidRPr="0070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37E9" w:rsidRDefault="003737E9">
            <w:r w:rsidRPr="0070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37E9" w:rsidRPr="00251D70" w:rsidRDefault="003737E9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7E9" w:rsidRDefault="003737E9">
            <w:r w:rsidRPr="00291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37E9" w:rsidRDefault="003737E9">
            <w:r w:rsidRPr="00291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64A4" w:rsidRPr="00251D70" w:rsidRDefault="004664A4" w:rsidP="00A142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CF6" w:rsidRPr="00251D70" w:rsidRDefault="006649DE" w:rsidP="00B66C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2.8</w:t>
      </w:r>
      <w:r w:rsidR="00B66CF6" w:rsidRPr="00251D70">
        <w:rPr>
          <w:rFonts w:ascii="Times New Roman" w:hAnsi="Times New Roman" w:cs="Times New Roman"/>
          <w:sz w:val="24"/>
          <w:szCs w:val="24"/>
        </w:rPr>
        <w:t xml:space="preserve"> – Анализ удовлетворенности со стороны работодателей (рейтинг НПП «</w:t>
      </w:r>
      <w:proofErr w:type="spellStart"/>
      <w:r w:rsidR="00B66CF6" w:rsidRPr="00251D70">
        <w:rPr>
          <w:rFonts w:ascii="Times New Roman" w:hAnsi="Times New Roman" w:cs="Times New Roman"/>
          <w:sz w:val="24"/>
          <w:szCs w:val="24"/>
        </w:rPr>
        <w:t>Атамекен</w:t>
      </w:r>
      <w:proofErr w:type="spellEnd"/>
      <w:r w:rsidR="00B66CF6" w:rsidRPr="00251D70">
        <w:rPr>
          <w:rFonts w:ascii="Times New Roman" w:hAnsi="Times New Roman" w:cs="Times New Roman"/>
          <w:sz w:val="24"/>
          <w:szCs w:val="24"/>
        </w:rPr>
        <w:t>»)</w:t>
      </w:r>
      <w:r w:rsidR="00BA52B0" w:rsidRPr="00251D70">
        <w:rPr>
          <w:rFonts w:ascii="Times New Roman" w:hAnsi="Times New Roman" w:cs="Times New Roman"/>
          <w:sz w:val="24"/>
          <w:szCs w:val="24"/>
        </w:rPr>
        <w:t>, место / число вузов в рейтинге</w:t>
      </w:r>
    </w:p>
    <w:p w:rsidR="00CC5C65" w:rsidRPr="00251D70" w:rsidRDefault="00CC5C65" w:rsidP="00B66C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994"/>
        <w:gridCol w:w="1332"/>
        <w:gridCol w:w="1336"/>
        <w:gridCol w:w="1944"/>
      </w:tblGrid>
      <w:tr w:rsidR="00BA52B0" w:rsidRPr="00251D70" w:rsidTr="001B4FB5">
        <w:tc>
          <w:tcPr>
            <w:tcW w:w="5189" w:type="dxa"/>
          </w:tcPr>
          <w:p w:rsidR="00BA52B0" w:rsidRPr="00251D70" w:rsidRDefault="00BA52B0" w:rsidP="00494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381" w:type="dxa"/>
          </w:tcPr>
          <w:p w:rsidR="00BA52B0" w:rsidRPr="00251D70" w:rsidRDefault="00BA52B0" w:rsidP="00494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0" w:type="dxa"/>
          </w:tcPr>
          <w:p w:rsidR="00BA52B0" w:rsidRPr="00251D70" w:rsidRDefault="00BA52B0" w:rsidP="00494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56" w:type="dxa"/>
          </w:tcPr>
          <w:p w:rsidR="00BA52B0" w:rsidRPr="00251D70" w:rsidRDefault="00BA52B0" w:rsidP="00494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BA52B0" w:rsidRPr="00251D70" w:rsidTr="001B4FB5">
        <w:tc>
          <w:tcPr>
            <w:tcW w:w="5189" w:type="dxa"/>
          </w:tcPr>
          <w:p w:rsidR="00BA52B0" w:rsidRPr="00251D70" w:rsidRDefault="00BA52B0" w:rsidP="00494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381" w:type="dxa"/>
          </w:tcPr>
          <w:p w:rsidR="00BA52B0" w:rsidRPr="00251D70" w:rsidRDefault="00BA52B0" w:rsidP="00494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/ 9</w:t>
            </w:r>
          </w:p>
        </w:tc>
        <w:tc>
          <w:tcPr>
            <w:tcW w:w="1380" w:type="dxa"/>
          </w:tcPr>
          <w:p w:rsidR="00BA52B0" w:rsidRPr="00251D70" w:rsidRDefault="00BA52B0" w:rsidP="00494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/ 9</w:t>
            </w:r>
          </w:p>
        </w:tc>
        <w:tc>
          <w:tcPr>
            <w:tcW w:w="1656" w:type="dxa"/>
          </w:tcPr>
          <w:p w:rsidR="00BA52B0" w:rsidRPr="00251D70" w:rsidRDefault="00BA52B0" w:rsidP="00494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/ 10</w:t>
            </w:r>
          </w:p>
        </w:tc>
      </w:tr>
      <w:tr w:rsidR="001B4FB5" w:rsidRPr="00251D70" w:rsidTr="001B4FB5">
        <w:tc>
          <w:tcPr>
            <w:tcW w:w="5189" w:type="dxa"/>
          </w:tcPr>
          <w:p w:rsidR="001B4FB5" w:rsidRPr="00251D70" w:rsidRDefault="001B4FB5" w:rsidP="001B4F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разрезе показателей:</w:t>
            </w:r>
          </w:p>
        </w:tc>
        <w:tc>
          <w:tcPr>
            <w:tcW w:w="1381" w:type="dxa"/>
          </w:tcPr>
          <w:p w:rsidR="001B4FB5" w:rsidRPr="00251D70" w:rsidRDefault="001B4FB5" w:rsidP="001B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1B4FB5" w:rsidRPr="00251D70" w:rsidRDefault="001B4FB5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1B4FB5" w:rsidRPr="00251D70" w:rsidRDefault="001B4FB5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4FB5" w:rsidRPr="00251D70" w:rsidTr="001B4FB5">
        <w:tc>
          <w:tcPr>
            <w:tcW w:w="5189" w:type="dxa"/>
          </w:tcPr>
          <w:p w:rsidR="001B4FB5" w:rsidRPr="00251D70" w:rsidRDefault="001B4FB5" w:rsidP="001B4F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Статистические данные и достижения </w:t>
            </w:r>
            <w:proofErr w:type="gramStart"/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81" w:type="dxa"/>
          </w:tcPr>
          <w:p w:rsidR="001B4FB5" w:rsidRPr="00251D70" w:rsidRDefault="00EE5B3C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80" w:type="dxa"/>
          </w:tcPr>
          <w:p w:rsidR="001B4FB5" w:rsidRPr="00251D70" w:rsidRDefault="000655BA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656" w:type="dxa"/>
          </w:tcPr>
          <w:p w:rsidR="001B4FB5" w:rsidRPr="00251D70" w:rsidRDefault="001B4FB5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0,66</w:t>
            </w:r>
          </w:p>
        </w:tc>
      </w:tr>
      <w:tr w:rsidR="001B4FB5" w:rsidRPr="00251D70" w:rsidTr="001B4FB5">
        <w:tc>
          <w:tcPr>
            <w:tcW w:w="5189" w:type="dxa"/>
          </w:tcPr>
          <w:p w:rsidR="001B4FB5" w:rsidRPr="00251D70" w:rsidRDefault="001B4FB5" w:rsidP="001B4F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 по блоку "Карьерные перспективы"</w:t>
            </w:r>
          </w:p>
        </w:tc>
        <w:tc>
          <w:tcPr>
            <w:tcW w:w="1381" w:type="dxa"/>
          </w:tcPr>
          <w:p w:rsidR="001B4FB5" w:rsidRPr="00251D70" w:rsidRDefault="00EE5B3C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380" w:type="dxa"/>
          </w:tcPr>
          <w:p w:rsidR="001B4FB5" w:rsidRPr="00251D70" w:rsidRDefault="000655BA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656" w:type="dxa"/>
          </w:tcPr>
          <w:p w:rsidR="001B4FB5" w:rsidRPr="00251D70" w:rsidRDefault="001B4FB5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2,17</w:t>
            </w:r>
          </w:p>
        </w:tc>
      </w:tr>
      <w:tr w:rsidR="001B4FB5" w:rsidRPr="00251D70" w:rsidTr="001B4FB5">
        <w:tc>
          <w:tcPr>
            <w:tcW w:w="5189" w:type="dxa"/>
          </w:tcPr>
          <w:p w:rsidR="001B4FB5" w:rsidRPr="00251D70" w:rsidRDefault="001B4FB5" w:rsidP="001B4F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 по экспертной оценке</w:t>
            </w:r>
          </w:p>
        </w:tc>
        <w:tc>
          <w:tcPr>
            <w:tcW w:w="1381" w:type="dxa"/>
          </w:tcPr>
          <w:p w:rsidR="001B4FB5" w:rsidRPr="00251D70" w:rsidRDefault="00EE5B3C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380" w:type="dxa"/>
          </w:tcPr>
          <w:p w:rsidR="001B4FB5" w:rsidRPr="00251D70" w:rsidRDefault="000655BA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656" w:type="dxa"/>
          </w:tcPr>
          <w:p w:rsidR="001B4FB5" w:rsidRPr="00251D70" w:rsidRDefault="001B4FB5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B4FB5" w:rsidRPr="00251D70" w:rsidTr="001B4FB5">
        <w:tc>
          <w:tcPr>
            <w:tcW w:w="5189" w:type="dxa"/>
          </w:tcPr>
          <w:p w:rsidR="001B4FB5" w:rsidRPr="00251D70" w:rsidRDefault="001B4FB5" w:rsidP="001B4F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Медианная заработная плата (тенге)</w:t>
            </w:r>
          </w:p>
        </w:tc>
        <w:tc>
          <w:tcPr>
            <w:tcW w:w="1381" w:type="dxa"/>
          </w:tcPr>
          <w:p w:rsidR="001B4FB5" w:rsidRPr="00251D70" w:rsidRDefault="00EE5B3C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115 059</w:t>
            </w:r>
          </w:p>
        </w:tc>
        <w:tc>
          <w:tcPr>
            <w:tcW w:w="1380" w:type="dxa"/>
          </w:tcPr>
          <w:p w:rsidR="001B4FB5" w:rsidRPr="00251D70" w:rsidRDefault="000655BA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150 828</w:t>
            </w:r>
          </w:p>
        </w:tc>
        <w:tc>
          <w:tcPr>
            <w:tcW w:w="1656" w:type="dxa"/>
          </w:tcPr>
          <w:p w:rsidR="001B4FB5" w:rsidRPr="00251D70" w:rsidRDefault="001B4FB5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167 235</w:t>
            </w:r>
          </w:p>
        </w:tc>
      </w:tr>
      <w:tr w:rsidR="001B4FB5" w:rsidRPr="00251D70" w:rsidTr="001B4FB5">
        <w:tc>
          <w:tcPr>
            <w:tcW w:w="5189" w:type="dxa"/>
          </w:tcPr>
          <w:p w:rsidR="001B4FB5" w:rsidRPr="00251D70" w:rsidRDefault="001B4FB5" w:rsidP="001B4F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 трудоустройства на конец года, %</w:t>
            </w:r>
          </w:p>
        </w:tc>
        <w:tc>
          <w:tcPr>
            <w:tcW w:w="1381" w:type="dxa"/>
          </w:tcPr>
          <w:p w:rsidR="001B4FB5" w:rsidRPr="00251D70" w:rsidRDefault="00EE5B3C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380" w:type="dxa"/>
          </w:tcPr>
          <w:p w:rsidR="001B4FB5" w:rsidRPr="00251D70" w:rsidRDefault="000655BA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656" w:type="dxa"/>
          </w:tcPr>
          <w:p w:rsidR="001B4FB5" w:rsidRPr="00251D70" w:rsidRDefault="001B4FB5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</w:t>
            </w:r>
          </w:p>
        </w:tc>
      </w:tr>
      <w:tr w:rsidR="001B4FB5" w:rsidRPr="00251D70" w:rsidTr="001B4FB5">
        <w:tc>
          <w:tcPr>
            <w:tcW w:w="5189" w:type="dxa"/>
          </w:tcPr>
          <w:p w:rsidR="001B4FB5" w:rsidRPr="00251D70" w:rsidRDefault="001B4FB5" w:rsidP="001B4F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Продолжительность поиска работы, месяцев</w:t>
            </w:r>
          </w:p>
        </w:tc>
        <w:tc>
          <w:tcPr>
            <w:tcW w:w="1381" w:type="dxa"/>
          </w:tcPr>
          <w:p w:rsidR="001B4FB5" w:rsidRPr="00251D70" w:rsidRDefault="00EE5B3C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0" w:type="dxa"/>
          </w:tcPr>
          <w:p w:rsidR="001B4FB5" w:rsidRPr="00251D70" w:rsidRDefault="000655BA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656" w:type="dxa"/>
          </w:tcPr>
          <w:p w:rsidR="001B4FB5" w:rsidRPr="00251D70" w:rsidRDefault="001B4FB5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2,1</w:t>
            </w:r>
          </w:p>
        </w:tc>
      </w:tr>
      <w:tr w:rsidR="00BA52B0" w:rsidRPr="00251D70" w:rsidTr="001B4FB5">
        <w:tc>
          <w:tcPr>
            <w:tcW w:w="5189" w:type="dxa"/>
          </w:tcPr>
          <w:p w:rsidR="00BA52B0" w:rsidRPr="00251D70" w:rsidRDefault="00BA52B0" w:rsidP="00494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381" w:type="dxa"/>
          </w:tcPr>
          <w:p w:rsidR="00BA52B0" w:rsidRPr="00251D70" w:rsidRDefault="00BA52B0" w:rsidP="00494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/ 21</w:t>
            </w:r>
          </w:p>
        </w:tc>
        <w:tc>
          <w:tcPr>
            <w:tcW w:w="1380" w:type="dxa"/>
          </w:tcPr>
          <w:p w:rsidR="00BA52B0" w:rsidRPr="00251D70" w:rsidRDefault="00BA52B0" w:rsidP="00494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/ 19</w:t>
            </w:r>
          </w:p>
        </w:tc>
        <w:tc>
          <w:tcPr>
            <w:tcW w:w="1656" w:type="dxa"/>
          </w:tcPr>
          <w:p w:rsidR="00BA52B0" w:rsidRPr="00251D70" w:rsidRDefault="00BA52B0" w:rsidP="00494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/ 17</w:t>
            </w:r>
          </w:p>
        </w:tc>
      </w:tr>
      <w:tr w:rsidR="001B4FB5" w:rsidRPr="00251D70" w:rsidTr="001B4FB5">
        <w:tc>
          <w:tcPr>
            <w:tcW w:w="5189" w:type="dxa"/>
          </w:tcPr>
          <w:p w:rsidR="001B4FB5" w:rsidRPr="00251D70" w:rsidRDefault="001B4FB5" w:rsidP="001B4F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разрезе показателей:</w:t>
            </w:r>
          </w:p>
        </w:tc>
        <w:tc>
          <w:tcPr>
            <w:tcW w:w="1381" w:type="dxa"/>
          </w:tcPr>
          <w:p w:rsidR="001B4FB5" w:rsidRPr="00251D70" w:rsidRDefault="001B4FB5" w:rsidP="001B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1B4FB5" w:rsidRPr="00251D70" w:rsidRDefault="001B4FB5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1B4FB5" w:rsidRPr="00251D70" w:rsidRDefault="001B4FB5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4FB5" w:rsidRPr="00251D70" w:rsidTr="001B4FB5">
        <w:tc>
          <w:tcPr>
            <w:tcW w:w="5189" w:type="dxa"/>
          </w:tcPr>
          <w:p w:rsidR="001B4FB5" w:rsidRPr="00251D70" w:rsidRDefault="001B4FB5" w:rsidP="001B4F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Статистические данные и достижения </w:t>
            </w:r>
            <w:proofErr w:type="gramStart"/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81" w:type="dxa"/>
          </w:tcPr>
          <w:p w:rsidR="001B4FB5" w:rsidRPr="00251D70" w:rsidRDefault="00EE5B3C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380" w:type="dxa"/>
          </w:tcPr>
          <w:p w:rsidR="001B4FB5" w:rsidRPr="00251D70" w:rsidRDefault="000655BA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656" w:type="dxa"/>
          </w:tcPr>
          <w:p w:rsidR="001B4FB5" w:rsidRPr="00251D70" w:rsidRDefault="001B4FB5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0,61</w:t>
            </w:r>
          </w:p>
        </w:tc>
      </w:tr>
      <w:tr w:rsidR="001B4FB5" w:rsidRPr="00251D70" w:rsidTr="001B4FB5">
        <w:tc>
          <w:tcPr>
            <w:tcW w:w="5189" w:type="dxa"/>
          </w:tcPr>
          <w:p w:rsidR="001B4FB5" w:rsidRPr="00251D70" w:rsidRDefault="001B4FB5" w:rsidP="001B4F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 по блоку "Карьерные перспективы"</w:t>
            </w:r>
          </w:p>
        </w:tc>
        <w:tc>
          <w:tcPr>
            <w:tcW w:w="1381" w:type="dxa"/>
          </w:tcPr>
          <w:p w:rsidR="001B4FB5" w:rsidRPr="00251D70" w:rsidRDefault="00EE5B3C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380" w:type="dxa"/>
          </w:tcPr>
          <w:p w:rsidR="001B4FB5" w:rsidRPr="00251D70" w:rsidRDefault="000655BA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656" w:type="dxa"/>
          </w:tcPr>
          <w:p w:rsidR="001B4FB5" w:rsidRPr="00251D70" w:rsidRDefault="001B4FB5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1,84</w:t>
            </w:r>
          </w:p>
        </w:tc>
      </w:tr>
      <w:tr w:rsidR="001B4FB5" w:rsidRPr="00251D70" w:rsidTr="001B4FB5">
        <w:tc>
          <w:tcPr>
            <w:tcW w:w="5189" w:type="dxa"/>
          </w:tcPr>
          <w:p w:rsidR="001B4FB5" w:rsidRPr="00251D70" w:rsidRDefault="001B4FB5" w:rsidP="001B4F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 по экспертной оценке</w:t>
            </w:r>
          </w:p>
        </w:tc>
        <w:tc>
          <w:tcPr>
            <w:tcW w:w="1381" w:type="dxa"/>
          </w:tcPr>
          <w:p w:rsidR="001B4FB5" w:rsidRPr="00251D70" w:rsidRDefault="00EE5B3C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0" w:type="dxa"/>
          </w:tcPr>
          <w:p w:rsidR="001B4FB5" w:rsidRPr="00251D70" w:rsidRDefault="000655BA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656" w:type="dxa"/>
          </w:tcPr>
          <w:p w:rsidR="001B4FB5" w:rsidRPr="00251D70" w:rsidRDefault="001B4FB5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B4FB5" w:rsidRPr="00251D70" w:rsidTr="001B4FB5">
        <w:tc>
          <w:tcPr>
            <w:tcW w:w="5189" w:type="dxa"/>
          </w:tcPr>
          <w:p w:rsidR="001B4FB5" w:rsidRPr="00251D70" w:rsidRDefault="001B4FB5" w:rsidP="001B4F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Медианная заработная плата (тенге)</w:t>
            </w:r>
          </w:p>
        </w:tc>
        <w:tc>
          <w:tcPr>
            <w:tcW w:w="1381" w:type="dxa"/>
          </w:tcPr>
          <w:p w:rsidR="001B4FB5" w:rsidRPr="00251D70" w:rsidRDefault="00EE5B3C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81 945</w:t>
            </w:r>
          </w:p>
        </w:tc>
        <w:tc>
          <w:tcPr>
            <w:tcW w:w="1380" w:type="dxa"/>
          </w:tcPr>
          <w:p w:rsidR="001B4FB5" w:rsidRPr="00251D70" w:rsidRDefault="000655BA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178 552</w:t>
            </w:r>
          </w:p>
        </w:tc>
        <w:tc>
          <w:tcPr>
            <w:tcW w:w="1656" w:type="dxa"/>
          </w:tcPr>
          <w:p w:rsidR="001B4FB5" w:rsidRPr="00251D70" w:rsidRDefault="001B4FB5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123 573</w:t>
            </w:r>
          </w:p>
        </w:tc>
      </w:tr>
      <w:tr w:rsidR="001B4FB5" w:rsidRPr="00251D70" w:rsidTr="001B4FB5">
        <w:tc>
          <w:tcPr>
            <w:tcW w:w="5189" w:type="dxa"/>
          </w:tcPr>
          <w:p w:rsidR="001B4FB5" w:rsidRPr="00251D70" w:rsidRDefault="001B4FB5" w:rsidP="001B4F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 трудоустройства на конец года, %</w:t>
            </w:r>
          </w:p>
        </w:tc>
        <w:tc>
          <w:tcPr>
            <w:tcW w:w="1381" w:type="dxa"/>
          </w:tcPr>
          <w:p w:rsidR="001B4FB5" w:rsidRPr="00251D70" w:rsidRDefault="00EE5B3C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380" w:type="dxa"/>
          </w:tcPr>
          <w:p w:rsidR="001B4FB5" w:rsidRPr="00251D70" w:rsidRDefault="000655BA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67,57</w:t>
            </w:r>
          </w:p>
        </w:tc>
        <w:tc>
          <w:tcPr>
            <w:tcW w:w="1656" w:type="dxa"/>
          </w:tcPr>
          <w:p w:rsidR="001B4FB5" w:rsidRPr="00251D70" w:rsidRDefault="001B4FB5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67</w:t>
            </w:r>
          </w:p>
        </w:tc>
      </w:tr>
      <w:tr w:rsidR="001B4FB5" w:rsidRPr="00251D70" w:rsidTr="001B4FB5">
        <w:tc>
          <w:tcPr>
            <w:tcW w:w="5189" w:type="dxa"/>
          </w:tcPr>
          <w:p w:rsidR="001B4FB5" w:rsidRPr="00251D70" w:rsidRDefault="001B4FB5" w:rsidP="001B4F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Продолжительность поиска работы, месяцев</w:t>
            </w:r>
          </w:p>
        </w:tc>
        <w:tc>
          <w:tcPr>
            <w:tcW w:w="1381" w:type="dxa"/>
          </w:tcPr>
          <w:p w:rsidR="001B4FB5" w:rsidRPr="00251D70" w:rsidRDefault="00EE5B3C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0" w:type="dxa"/>
          </w:tcPr>
          <w:p w:rsidR="001B4FB5" w:rsidRPr="00251D70" w:rsidRDefault="000655BA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656" w:type="dxa"/>
          </w:tcPr>
          <w:p w:rsidR="001B4FB5" w:rsidRPr="00251D70" w:rsidRDefault="001B4FB5" w:rsidP="001B4F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2,5</w:t>
            </w:r>
          </w:p>
        </w:tc>
      </w:tr>
    </w:tbl>
    <w:p w:rsidR="00313455" w:rsidRPr="00251D70" w:rsidRDefault="00313455" w:rsidP="00A142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2C7" w:rsidRPr="00251D70" w:rsidRDefault="006649DE" w:rsidP="00C735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</w:t>
      </w:r>
      <w:r w:rsidR="00BB02C7"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04E0"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B02C7"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азвити</w:t>
      </w:r>
      <w:r w:rsidR="00BF04E0"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B02C7"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351E"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программ в области </w:t>
      </w:r>
      <w:r w:rsidR="000E5C3C"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металлургии</w:t>
      </w:r>
    </w:p>
    <w:p w:rsidR="0064620B" w:rsidRPr="00251D70" w:rsidRDefault="0064620B" w:rsidP="00BB0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0E1" w:rsidRPr="00251D70" w:rsidRDefault="00BB02C7" w:rsidP="00BB0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r w:rsidR="00281AB5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мировые 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тенденции развития </w:t>
      </w:r>
      <w:r w:rsidR="004664A4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металлургической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 и повышающиеся требования к качеству выпускников </w:t>
      </w:r>
      <w:r w:rsidR="00281AB5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факультетом проводится работа по</w:t>
      </w:r>
      <w:proofErr w:type="gramEnd"/>
      <w:r w:rsidR="00281AB5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совершенствованию 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 w:rsidR="00281AB5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программ</w:t>
      </w:r>
      <w:r w:rsidR="002F00E1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направлениям:</w:t>
      </w:r>
    </w:p>
    <w:p w:rsidR="00494BE2" w:rsidRPr="00251D70" w:rsidRDefault="00494BE2" w:rsidP="00BB0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1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</w:t>
      </w:r>
      <w:r w:rsidR="009F79CA" w:rsidRPr="00251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У</w:t>
      </w:r>
      <w:r w:rsidR="002F00E1" w:rsidRPr="00251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силение </w:t>
      </w:r>
      <w:proofErr w:type="spellStart"/>
      <w:r w:rsidR="002F00E1" w:rsidRPr="00251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практикоориент</w:t>
      </w:r>
      <w:r w:rsidRPr="00251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ированности</w:t>
      </w:r>
      <w:proofErr w:type="spellEnd"/>
      <w:r w:rsidRPr="00251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(дуальное обучение). </w:t>
      </w:r>
    </w:p>
    <w:p w:rsidR="002F00E1" w:rsidRPr="00251D70" w:rsidRDefault="00494BE2" w:rsidP="00BB0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2021-2022 учебного года реализуется дуальное обучение с ТОО «</w:t>
      </w:r>
      <w:r w:rsidRPr="00251D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KSP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D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Steel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проводится подготовительная работа с АО «Казахстанский электролизный завод» для начала дуального обучения с 2022-2023 учебного года.</w:t>
      </w:r>
    </w:p>
    <w:p w:rsidR="002F00E1" w:rsidRPr="00251D70" w:rsidRDefault="00494BE2" w:rsidP="00BB0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1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</w:t>
      </w:r>
      <w:r w:rsidR="009F79CA" w:rsidRPr="00251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</w:t>
      </w:r>
      <w:r w:rsidR="002F00E1" w:rsidRPr="00251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азработка </w:t>
      </w:r>
      <w:r w:rsidR="00BF04E0" w:rsidRPr="00251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инновационных</w:t>
      </w:r>
      <w:r w:rsidR="002F00E1" w:rsidRPr="00251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образовательных программ в рамках «Атласа новых профессий»</w:t>
      </w:r>
      <w:r w:rsidRPr="00251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94BE2" w:rsidRPr="00251D70" w:rsidRDefault="00494BE2" w:rsidP="00494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преподаватели кафедры «Металлургия» прошли курс повышения квалификации «Разработка новых и инновационных программ в рамках Атласа новых профессий Павлодарской области», организованный ТОО «</w:t>
      </w:r>
      <w:r w:rsidRPr="00251D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BTS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D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4BE2" w:rsidRPr="00251D70" w:rsidRDefault="00494BE2" w:rsidP="00BB0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Ведется разработка инновационных образовательных программ «Металлургия и </w:t>
      </w:r>
      <w:proofErr w:type="spellStart"/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рециклинг</w:t>
      </w:r>
      <w:proofErr w:type="spellEnd"/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251D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D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="0025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технология новых материалов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совместно с</w:t>
      </w:r>
      <w:r w:rsidR="0025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ТОО «</w:t>
      </w:r>
      <w:r w:rsidR="00252B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ERG</w:t>
      </w:r>
      <w:r w:rsidR="00252B03" w:rsidRPr="0025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B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Service</w:t>
      </w:r>
      <w:r w:rsidR="00252B0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«Алюминий Казахстана», АО «Казахстанский электролизный завод», АО «</w:t>
      </w:r>
      <w:proofErr w:type="spellStart"/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Казхром</w:t>
      </w:r>
      <w:proofErr w:type="spellEnd"/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ТОО «</w:t>
      </w:r>
      <w:r w:rsidRPr="00251D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KSP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D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Steel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которые будут включать подготовку студентов по профессиям из «Атласа новых профессий».</w:t>
      </w:r>
    </w:p>
    <w:p w:rsidR="002F00E1" w:rsidRPr="00251D70" w:rsidRDefault="00494BE2" w:rsidP="00BB0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1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</w:t>
      </w:r>
      <w:r w:rsidR="002F00E1" w:rsidRPr="00251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F79CA" w:rsidRPr="00251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Pr="00251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асширение международного сотрудничества.</w:t>
      </w:r>
    </w:p>
    <w:p w:rsidR="00BB02C7" w:rsidRPr="00251D70" w:rsidRDefault="009F79CA" w:rsidP="00BB02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51D70">
        <w:rPr>
          <w:rFonts w:ascii="Times New Roman" w:hAnsi="Times New Roman" w:cs="Times New Roman"/>
          <w:sz w:val="24"/>
          <w:szCs w:val="24"/>
        </w:rPr>
        <w:t xml:space="preserve">Прорабатывается вопрос разработки совместной образовательной программы с </w:t>
      </w:r>
      <w:proofErr w:type="spellStart"/>
      <w:r w:rsidR="00252B03">
        <w:rPr>
          <w:rFonts w:ascii="Times New Roman" w:hAnsi="Times New Roman" w:cs="Times New Roman"/>
          <w:sz w:val="24"/>
          <w:szCs w:val="24"/>
          <w:lang w:val="en-US"/>
        </w:rPr>
        <w:t>Anhalt</w:t>
      </w:r>
      <w:proofErr w:type="spellEnd"/>
      <w:r w:rsidR="00252B03" w:rsidRPr="00252B03">
        <w:rPr>
          <w:rFonts w:ascii="Times New Roman" w:hAnsi="Times New Roman" w:cs="Times New Roman"/>
          <w:sz w:val="24"/>
          <w:szCs w:val="24"/>
        </w:rPr>
        <w:t xml:space="preserve"> </w:t>
      </w:r>
      <w:r w:rsidR="00252B0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252B03" w:rsidRPr="00252B03">
        <w:rPr>
          <w:rFonts w:ascii="Times New Roman" w:hAnsi="Times New Roman" w:cs="Times New Roman"/>
          <w:sz w:val="24"/>
          <w:szCs w:val="24"/>
        </w:rPr>
        <w:t xml:space="preserve"> </w:t>
      </w:r>
      <w:r w:rsidR="00252B0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52B03" w:rsidRPr="00252B03">
        <w:rPr>
          <w:rFonts w:ascii="Times New Roman" w:hAnsi="Times New Roman" w:cs="Times New Roman"/>
          <w:sz w:val="24"/>
          <w:szCs w:val="24"/>
        </w:rPr>
        <w:t xml:space="preserve"> </w:t>
      </w:r>
      <w:r w:rsidR="00252B03"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252B03" w:rsidRPr="00252B03">
        <w:rPr>
          <w:rFonts w:ascii="Times New Roman" w:hAnsi="Times New Roman" w:cs="Times New Roman"/>
          <w:sz w:val="24"/>
          <w:szCs w:val="24"/>
        </w:rPr>
        <w:t xml:space="preserve"> </w:t>
      </w:r>
      <w:r w:rsidR="00252B0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252B03" w:rsidRPr="00252B03">
        <w:rPr>
          <w:rFonts w:ascii="Times New Roman" w:hAnsi="Times New Roman" w:cs="Times New Roman"/>
          <w:sz w:val="24"/>
          <w:szCs w:val="24"/>
        </w:rPr>
        <w:t xml:space="preserve"> (</w:t>
      </w:r>
      <w:r w:rsidR="00252B03">
        <w:rPr>
          <w:rFonts w:ascii="Times New Roman" w:hAnsi="Times New Roman" w:cs="Times New Roman"/>
          <w:sz w:val="24"/>
          <w:szCs w:val="24"/>
          <w:lang w:val="en-US"/>
        </w:rPr>
        <w:t>Germany</w:t>
      </w:r>
      <w:r w:rsidR="00252B03" w:rsidRPr="00252B03">
        <w:rPr>
          <w:rFonts w:ascii="Times New Roman" w:hAnsi="Times New Roman" w:cs="Times New Roman"/>
          <w:sz w:val="24"/>
          <w:szCs w:val="24"/>
        </w:rPr>
        <w:t>)</w:t>
      </w:r>
      <w:r w:rsidRPr="00251D70">
        <w:rPr>
          <w:rFonts w:ascii="Times New Roman" w:hAnsi="Times New Roman" w:cs="Times New Roman"/>
          <w:sz w:val="24"/>
          <w:szCs w:val="24"/>
        </w:rPr>
        <w:t>.</w:t>
      </w:r>
      <w:r w:rsidR="00252B03">
        <w:rPr>
          <w:rFonts w:ascii="Times New Roman" w:hAnsi="Times New Roman" w:cs="Times New Roman"/>
          <w:sz w:val="24"/>
          <w:szCs w:val="24"/>
        </w:rPr>
        <w:t xml:space="preserve"> </w:t>
      </w:r>
      <w:r w:rsidR="00BB02C7" w:rsidRPr="00251D70">
        <w:rPr>
          <w:rFonts w:ascii="Times New Roman" w:hAnsi="Times New Roman" w:cs="Times New Roman"/>
          <w:bCs/>
          <w:kern w:val="36"/>
          <w:sz w:val="24"/>
          <w:szCs w:val="24"/>
        </w:rPr>
        <w:t>Цель: Совместная подготовка студентов НАО «</w:t>
      </w:r>
      <w:proofErr w:type="spellStart"/>
      <w:r w:rsidR="00BB02C7" w:rsidRPr="00251D70">
        <w:rPr>
          <w:rFonts w:ascii="Times New Roman" w:hAnsi="Times New Roman" w:cs="Times New Roman"/>
          <w:bCs/>
          <w:kern w:val="36"/>
          <w:sz w:val="24"/>
          <w:szCs w:val="24"/>
        </w:rPr>
        <w:t>Торайгыров</w:t>
      </w:r>
      <w:proofErr w:type="spellEnd"/>
      <w:r w:rsidR="00BB02C7" w:rsidRPr="00251D70">
        <w:rPr>
          <w:rFonts w:ascii="Times New Roman" w:hAnsi="Times New Roman" w:cs="Times New Roman"/>
          <w:bCs/>
          <w:kern w:val="36"/>
          <w:sz w:val="24"/>
          <w:szCs w:val="24"/>
        </w:rPr>
        <w:t xml:space="preserve"> университет» с профессорами вузов Германии, соответствующих международным требованиям университетов Германии</w:t>
      </w:r>
    </w:p>
    <w:p w:rsidR="00BB02C7" w:rsidRPr="00251D70" w:rsidRDefault="00BB02C7" w:rsidP="00BB0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2C7" w:rsidRPr="00251D70" w:rsidRDefault="00BB02C7" w:rsidP="00BB02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D70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6649DE">
        <w:rPr>
          <w:rFonts w:ascii="Times New Roman" w:hAnsi="Times New Roman" w:cs="Times New Roman"/>
          <w:bCs/>
          <w:sz w:val="24"/>
          <w:szCs w:val="24"/>
        </w:rPr>
        <w:t>2.</w:t>
      </w:r>
      <w:r w:rsidR="00494BE2" w:rsidRPr="00251D70">
        <w:rPr>
          <w:rFonts w:ascii="Times New Roman" w:hAnsi="Times New Roman" w:cs="Times New Roman"/>
          <w:bCs/>
          <w:sz w:val="24"/>
          <w:szCs w:val="24"/>
        </w:rPr>
        <w:t>9</w:t>
      </w:r>
      <w:r w:rsidR="004664A4" w:rsidRPr="00251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D70">
        <w:rPr>
          <w:rFonts w:ascii="Times New Roman" w:hAnsi="Times New Roman" w:cs="Times New Roman"/>
          <w:bCs/>
          <w:sz w:val="24"/>
          <w:szCs w:val="24"/>
        </w:rPr>
        <w:t>– Перечень образовательных программ</w:t>
      </w:r>
    </w:p>
    <w:p w:rsidR="00CC5C65" w:rsidRPr="00251D70" w:rsidRDefault="00CC5C65" w:rsidP="00BB02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9673" w:type="dxa"/>
        <w:tblLayout w:type="fixed"/>
        <w:tblLook w:val="04A0" w:firstRow="1" w:lastRow="0" w:firstColumn="1" w:lastColumn="0" w:noHBand="0" w:noVBand="1"/>
      </w:tblPr>
      <w:tblGrid>
        <w:gridCol w:w="319"/>
        <w:gridCol w:w="1826"/>
        <w:gridCol w:w="2216"/>
        <w:gridCol w:w="1843"/>
        <w:gridCol w:w="3469"/>
      </w:tblGrid>
      <w:tr w:rsidR="00BB02C7" w:rsidRPr="00251D70" w:rsidTr="009F79CA">
        <w:trPr>
          <w:trHeight w:val="444"/>
        </w:trPr>
        <w:tc>
          <w:tcPr>
            <w:tcW w:w="319" w:type="dxa"/>
            <w:shd w:val="clear" w:color="auto" w:fill="auto"/>
          </w:tcPr>
          <w:p w:rsidR="00BB02C7" w:rsidRPr="00251D70" w:rsidRDefault="00BB02C7" w:rsidP="008A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51D7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BB02C7" w:rsidRPr="00251D70" w:rsidRDefault="00BB02C7" w:rsidP="008A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51D7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Образовательные программы</w:t>
            </w:r>
          </w:p>
        </w:tc>
        <w:tc>
          <w:tcPr>
            <w:tcW w:w="2216" w:type="dxa"/>
            <w:shd w:val="clear" w:color="auto" w:fill="auto"/>
          </w:tcPr>
          <w:p w:rsidR="00BB02C7" w:rsidRPr="00251D70" w:rsidRDefault="00BB02C7" w:rsidP="008A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b/>
                <w:sz w:val="24"/>
                <w:szCs w:val="24"/>
              </w:rPr>
              <w:t>Аналоги образовательных программ Германских вузов</w:t>
            </w:r>
          </w:p>
        </w:tc>
        <w:tc>
          <w:tcPr>
            <w:tcW w:w="1843" w:type="dxa"/>
            <w:shd w:val="clear" w:color="auto" w:fill="auto"/>
          </w:tcPr>
          <w:p w:rsidR="00BB02C7" w:rsidRPr="00251D70" w:rsidRDefault="00BB02C7" w:rsidP="009F7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</w:t>
            </w:r>
            <w:r w:rsidR="009F79CA" w:rsidRPr="00251D7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5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объем кредитов </w:t>
            </w:r>
            <w:proofErr w:type="gramStart"/>
            <w:r w:rsidRPr="00251D70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25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</w:t>
            </w:r>
            <w:r w:rsidR="009F79CA" w:rsidRPr="0025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Германии</w:t>
            </w:r>
          </w:p>
        </w:tc>
        <w:tc>
          <w:tcPr>
            <w:tcW w:w="3469" w:type="dxa"/>
            <w:shd w:val="clear" w:color="auto" w:fill="auto"/>
          </w:tcPr>
          <w:p w:rsidR="00BB02C7" w:rsidRPr="00251D70" w:rsidRDefault="00BB02C7" w:rsidP="008A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1D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со стороны НАО «</w:t>
            </w:r>
            <w:proofErr w:type="spellStart"/>
            <w:r w:rsidRPr="00251D70">
              <w:rPr>
                <w:rFonts w:ascii="Times New Roman" w:hAnsi="Times New Roman" w:cs="Times New Roman"/>
                <w:b/>
                <w:sz w:val="24"/>
                <w:szCs w:val="24"/>
              </w:rPr>
              <w:t>Торайгыров</w:t>
            </w:r>
            <w:proofErr w:type="spellEnd"/>
            <w:r w:rsidRPr="0025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университет»</w:t>
            </w:r>
            <w:proofErr w:type="gramEnd"/>
          </w:p>
        </w:tc>
      </w:tr>
      <w:tr w:rsidR="004664A4" w:rsidRPr="00251D70" w:rsidTr="009F79CA">
        <w:trPr>
          <w:trHeight w:val="2063"/>
        </w:trPr>
        <w:tc>
          <w:tcPr>
            <w:tcW w:w="319" w:type="dxa"/>
            <w:shd w:val="clear" w:color="auto" w:fill="auto"/>
          </w:tcPr>
          <w:p w:rsidR="004664A4" w:rsidRPr="00251D70" w:rsidRDefault="004664A4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4664A4" w:rsidRPr="00251D70" w:rsidRDefault="004664A4" w:rsidP="004664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Материаловедение и технология материалов /</w:t>
            </w:r>
          </w:p>
          <w:p w:rsidR="004664A4" w:rsidRPr="00251D70" w:rsidRDefault="004664A4" w:rsidP="004664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Werkstofftechnik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4664A4" w:rsidRPr="00251D70" w:rsidRDefault="004664A4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Werkstofftechnik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664A4" w:rsidRPr="00251D70" w:rsidRDefault="004664A4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proofErr w:type="spellEnd"/>
          </w:p>
          <w:p w:rsidR="004664A4" w:rsidRPr="00251D70" w:rsidRDefault="004664A4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</w:p>
          <w:p w:rsidR="004664A4" w:rsidRPr="00251D70" w:rsidRDefault="004664A4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4A4" w:rsidRPr="00251D70" w:rsidRDefault="004664A4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4664A4" w:rsidRPr="00251D70" w:rsidRDefault="004664A4" w:rsidP="0046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469" w:type="dxa"/>
            <w:shd w:val="clear" w:color="auto" w:fill="auto"/>
          </w:tcPr>
          <w:p w:rsidR="004664A4" w:rsidRPr="00251D70" w:rsidRDefault="004664A4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Богомолов Алексей Витальевич, </w:t>
            </w: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Профессор кафедры Металлургии,</w:t>
            </w:r>
          </w:p>
          <w:p w:rsidR="004664A4" w:rsidRPr="00251D70" w:rsidRDefault="004664A4" w:rsidP="004664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+77021959205</w:t>
            </w:r>
          </w:p>
          <w:p w:rsidR="004664A4" w:rsidRPr="00251D70" w:rsidRDefault="00411C77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664A4" w:rsidRPr="00251D70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bogomolov</w:t>
              </w:r>
              <w:r w:rsidR="004664A4" w:rsidRPr="00251D7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="004664A4" w:rsidRPr="00251D70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664A4" w:rsidRPr="00251D7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64A4" w:rsidRPr="00251D70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664A4" w:rsidRPr="00251D70" w:rsidRDefault="004664A4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Жакупов</w:t>
            </w:r>
            <w:proofErr w:type="spellEnd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Ныгматулович</w:t>
            </w:r>
            <w:proofErr w:type="spellEnd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64A4" w:rsidRPr="00251D70" w:rsidRDefault="004664A4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  <w:proofErr w:type="spellEnd"/>
            <w:r w:rsidRPr="00251D70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Металлургии,</w:t>
            </w:r>
          </w:p>
          <w:p w:rsidR="004664A4" w:rsidRPr="00251D70" w:rsidRDefault="004664A4" w:rsidP="0046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70">
              <w:rPr>
                <w:rFonts w:ascii="Times New Roman" w:hAnsi="Times New Roman" w:cs="Times New Roman"/>
                <w:sz w:val="24"/>
                <w:szCs w:val="24"/>
              </w:rPr>
              <w:t>+77786331586</w:t>
            </w:r>
          </w:p>
          <w:p w:rsidR="004664A4" w:rsidRPr="00251D70" w:rsidRDefault="00411C77" w:rsidP="004664A4">
            <w:pPr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</w:pPr>
            <w:hyperlink r:id="rId17" w:history="1">
              <w:r w:rsidR="004664A4" w:rsidRPr="00251D70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alibek_j85@mail.ru</w:t>
              </w:r>
            </w:hyperlink>
          </w:p>
        </w:tc>
      </w:tr>
    </w:tbl>
    <w:p w:rsidR="00BB02C7" w:rsidRPr="00251D70" w:rsidRDefault="00BB02C7" w:rsidP="00BB02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1E2" w:rsidRPr="00251D70" w:rsidRDefault="006649DE" w:rsidP="00CC5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</w:t>
      </w:r>
      <w:r w:rsidR="00B531E2"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Выводы по подготовке кадров</w:t>
      </w:r>
    </w:p>
    <w:p w:rsidR="00CC5C65" w:rsidRPr="00251D70" w:rsidRDefault="00CC5C65" w:rsidP="00CC5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6B3" w:rsidRPr="00251D70" w:rsidRDefault="00B531E2" w:rsidP="00DC3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C36B3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образовательных программ по металлургии обеспечивает стабильные показатели трудоустройства, рост заработной платы, однако процент трудоустройства выпускников на ведущих металлургических предприятиях имеет резервы к росту.</w:t>
      </w:r>
    </w:p>
    <w:p w:rsidR="00B531E2" w:rsidRPr="00251D70" w:rsidRDefault="00B531E2" w:rsidP="00DC3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Проблемы</w:t>
      </w:r>
      <w:r w:rsidR="00DC36B3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2019 года сложилась </w:t>
      </w:r>
      <w:r w:rsidR="00DC36B3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диспропорция по 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</w:t>
      </w:r>
      <w:r w:rsidR="00DC36B3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C36B3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грант ст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удент</w:t>
      </w:r>
      <w:r w:rsidR="00DC36B3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36B3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36B3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DC36B3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ГОП «Горное дело и 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полезных ископаемых» по образовательным программам «Металлургия» и «Нефтегазовое дело»</w:t>
      </w:r>
      <w:r w:rsidR="00BF1FB3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потребностью рынка труда по данным направлениям в Павлодарской области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C65" w:rsidRDefault="00CC5C65" w:rsidP="00DC3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DE" w:rsidRPr="00251D70" w:rsidRDefault="006649DE" w:rsidP="00664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2.10 - Количество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на грант студентов </w:t>
      </w:r>
      <w:proofErr w:type="spellStart"/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ГОП «Горное дело и добыча полезных ископаемых» по образовательным программам «Металлургия» и «Нефтегазовое дело»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  <w:gridCol w:w="1463"/>
        <w:gridCol w:w="1802"/>
        <w:gridCol w:w="1959"/>
        <w:gridCol w:w="1628"/>
        <w:gridCol w:w="1950"/>
      </w:tblGrid>
      <w:tr w:rsidR="00A27DF0" w:rsidRPr="00251D70" w:rsidTr="00BF1FB3">
        <w:tc>
          <w:tcPr>
            <w:tcW w:w="769" w:type="dxa"/>
            <w:vAlign w:val="center"/>
          </w:tcPr>
          <w:p w:rsidR="00A27DF0" w:rsidRPr="00251D70" w:rsidRDefault="00A27DF0" w:rsidP="00A2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3" w:type="dxa"/>
            <w:vAlign w:val="center"/>
          </w:tcPr>
          <w:p w:rsidR="00A27DF0" w:rsidRPr="00251D70" w:rsidRDefault="00A27DF0" w:rsidP="00A2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ОП</w:t>
            </w:r>
          </w:p>
        </w:tc>
        <w:tc>
          <w:tcPr>
            <w:tcW w:w="1802" w:type="dxa"/>
            <w:vAlign w:val="center"/>
          </w:tcPr>
          <w:p w:rsidR="00A27DF0" w:rsidRPr="00251D70" w:rsidRDefault="00A27DF0" w:rsidP="00266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поступающих 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грант</w:t>
            </w:r>
            <w:r w:rsidR="0026682E"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ОСО</w:t>
            </w:r>
          </w:p>
        </w:tc>
        <w:tc>
          <w:tcPr>
            <w:tcW w:w="1959" w:type="dxa"/>
            <w:vAlign w:val="center"/>
          </w:tcPr>
          <w:p w:rsidR="00A27DF0" w:rsidRPr="00251D70" w:rsidRDefault="00A27DF0" w:rsidP="00A2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628" w:type="dxa"/>
            <w:vAlign w:val="center"/>
          </w:tcPr>
          <w:p w:rsidR="00A27DF0" w:rsidRPr="00251D70" w:rsidRDefault="00A27DF0" w:rsidP="00A2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грант</w:t>
            </w:r>
            <w:r w:rsidR="0026682E"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ОСО</w:t>
            </w:r>
          </w:p>
        </w:tc>
        <w:tc>
          <w:tcPr>
            <w:tcW w:w="1950" w:type="dxa"/>
            <w:vAlign w:val="center"/>
          </w:tcPr>
          <w:p w:rsidR="00A27DF0" w:rsidRPr="00251D70" w:rsidRDefault="00A27DF0" w:rsidP="00A2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кадрах по направлению ОП до 2025 года (в разрезе Павлодарской области) </w:t>
            </w:r>
          </w:p>
        </w:tc>
      </w:tr>
      <w:tr w:rsidR="006649DE" w:rsidRPr="00251D70" w:rsidTr="00BF1FB3">
        <w:tc>
          <w:tcPr>
            <w:tcW w:w="769" w:type="dxa"/>
            <w:vMerge w:val="restart"/>
            <w:vAlign w:val="center"/>
          </w:tcPr>
          <w:p w:rsidR="006649DE" w:rsidRPr="00251D70" w:rsidRDefault="006649DE" w:rsidP="00A2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3" w:type="dxa"/>
            <w:vMerge w:val="restart"/>
            <w:vAlign w:val="center"/>
          </w:tcPr>
          <w:p w:rsidR="006649DE" w:rsidRPr="00251D70" w:rsidRDefault="006649DE" w:rsidP="00BF1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Горное 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 и добыча полезных ископаемых</w:t>
            </w:r>
          </w:p>
        </w:tc>
        <w:tc>
          <w:tcPr>
            <w:tcW w:w="1802" w:type="dxa"/>
            <w:vMerge w:val="restart"/>
            <w:vAlign w:val="center"/>
          </w:tcPr>
          <w:p w:rsidR="006649DE" w:rsidRPr="00251D70" w:rsidRDefault="006649DE" w:rsidP="00266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959" w:type="dxa"/>
            <w:vAlign w:val="center"/>
          </w:tcPr>
          <w:p w:rsidR="006649DE" w:rsidRPr="00251D70" w:rsidRDefault="006649DE" w:rsidP="008B1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628" w:type="dxa"/>
            <w:vAlign w:val="center"/>
          </w:tcPr>
          <w:p w:rsidR="006649DE" w:rsidRPr="00251D70" w:rsidRDefault="006649DE" w:rsidP="00A2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</w:tcPr>
          <w:p w:rsidR="006649DE" w:rsidRPr="00251D70" w:rsidRDefault="006649DE" w:rsidP="00A2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DE" w:rsidRPr="00251D70" w:rsidTr="00BF1FB3">
        <w:tc>
          <w:tcPr>
            <w:tcW w:w="769" w:type="dxa"/>
            <w:vMerge/>
            <w:vAlign w:val="center"/>
          </w:tcPr>
          <w:p w:rsidR="006649DE" w:rsidRDefault="006649DE" w:rsidP="00A2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</w:tcPr>
          <w:p w:rsidR="006649DE" w:rsidRPr="00251D70" w:rsidRDefault="006649DE" w:rsidP="00BF1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vAlign w:val="center"/>
          </w:tcPr>
          <w:p w:rsidR="006649DE" w:rsidRDefault="006649DE" w:rsidP="00266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Align w:val="center"/>
          </w:tcPr>
          <w:p w:rsidR="006649DE" w:rsidRPr="00251D70" w:rsidRDefault="006649DE" w:rsidP="008B1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628" w:type="dxa"/>
            <w:vAlign w:val="center"/>
          </w:tcPr>
          <w:p w:rsidR="006649DE" w:rsidRPr="00251D70" w:rsidRDefault="006649DE" w:rsidP="00A2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</w:tcPr>
          <w:p w:rsidR="006649DE" w:rsidRPr="00251D70" w:rsidRDefault="006649DE" w:rsidP="00A2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DE" w:rsidRPr="00251D70" w:rsidTr="00BF1FB3">
        <w:tc>
          <w:tcPr>
            <w:tcW w:w="769" w:type="dxa"/>
            <w:vMerge w:val="restart"/>
            <w:vAlign w:val="center"/>
          </w:tcPr>
          <w:p w:rsidR="006649DE" w:rsidRPr="00251D70" w:rsidRDefault="006649DE" w:rsidP="00A27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63" w:type="dxa"/>
            <w:vMerge/>
            <w:vAlign w:val="center"/>
          </w:tcPr>
          <w:p w:rsidR="006649DE" w:rsidRPr="00251D70" w:rsidRDefault="006649DE" w:rsidP="00BF1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6649DE" w:rsidRPr="00251D70" w:rsidRDefault="006649DE" w:rsidP="00A2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7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59" w:type="dxa"/>
            <w:vAlign w:val="center"/>
          </w:tcPr>
          <w:p w:rsidR="006649DE" w:rsidRPr="00251D70" w:rsidRDefault="006649DE" w:rsidP="00A27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628" w:type="dxa"/>
            <w:vAlign w:val="center"/>
          </w:tcPr>
          <w:p w:rsidR="006649DE" w:rsidRPr="00251D70" w:rsidRDefault="006649DE" w:rsidP="00A2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(25 %)</w:t>
            </w:r>
          </w:p>
        </w:tc>
        <w:tc>
          <w:tcPr>
            <w:tcW w:w="1950" w:type="dxa"/>
            <w:vAlign w:val="center"/>
          </w:tcPr>
          <w:p w:rsidR="006649DE" w:rsidRPr="00251D70" w:rsidRDefault="006649DE" w:rsidP="00A2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 (69 %)</w:t>
            </w:r>
          </w:p>
        </w:tc>
      </w:tr>
      <w:tr w:rsidR="006649DE" w:rsidRPr="00251D70" w:rsidTr="00BF1FB3">
        <w:tc>
          <w:tcPr>
            <w:tcW w:w="769" w:type="dxa"/>
            <w:vMerge/>
            <w:vAlign w:val="center"/>
          </w:tcPr>
          <w:p w:rsidR="006649DE" w:rsidRPr="00251D70" w:rsidRDefault="006649DE" w:rsidP="00A27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</w:tcPr>
          <w:p w:rsidR="006649DE" w:rsidRPr="00251D70" w:rsidRDefault="006649DE" w:rsidP="00A27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vAlign w:val="center"/>
          </w:tcPr>
          <w:p w:rsidR="006649DE" w:rsidRPr="00251D70" w:rsidRDefault="006649DE" w:rsidP="00A2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6649DE" w:rsidRPr="00251D70" w:rsidRDefault="006649DE" w:rsidP="00A27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628" w:type="dxa"/>
            <w:vAlign w:val="center"/>
          </w:tcPr>
          <w:p w:rsidR="006649DE" w:rsidRPr="00251D70" w:rsidRDefault="006649DE" w:rsidP="00BF1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(75 %)</w:t>
            </w:r>
          </w:p>
        </w:tc>
        <w:tc>
          <w:tcPr>
            <w:tcW w:w="1950" w:type="dxa"/>
            <w:vAlign w:val="center"/>
          </w:tcPr>
          <w:p w:rsidR="006649DE" w:rsidRPr="00251D70" w:rsidRDefault="006649DE" w:rsidP="00A27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 (31 %)</w:t>
            </w:r>
          </w:p>
        </w:tc>
      </w:tr>
      <w:tr w:rsidR="006649DE" w:rsidRPr="00251D70" w:rsidTr="00BF1FB3">
        <w:tc>
          <w:tcPr>
            <w:tcW w:w="769" w:type="dxa"/>
            <w:vMerge w:val="restart"/>
            <w:vAlign w:val="center"/>
          </w:tcPr>
          <w:p w:rsidR="006649DE" w:rsidRPr="00251D70" w:rsidRDefault="006649DE" w:rsidP="00266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63" w:type="dxa"/>
            <w:vMerge/>
            <w:vAlign w:val="center"/>
          </w:tcPr>
          <w:p w:rsidR="006649DE" w:rsidRPr="00251D70" w:rsidRDefault="006649DE" w:rsidP="00266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6649DE" w:rsidRPr="00251D70" w:rsidRDefault="006649DE" w:rsidP="00266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D7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59" w:type="dxa"/>
            <w:vAlign w:val="center"/>
          </w:tcPr>
          <w:p w:rsidR="006649DE" w:rsidRPr="00251D70" w:rsidRDefault="006649DE" w:rsidP="00266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628" w:type="dxa"/>
            <w:vAlign w:val="center"/>
          </w:tcPr>
          <w:p w:rsidR="006649DE" w:rsidRPr="00251D70" w:rsidRDefault="006649DE" w:rsidP="00BF1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(26 %)</w:t>
            </w:r>
          </w:p>
        </w:tc>
        <w:tc>
          <w:tcPr>
            <w:tcW w:w="1950" w:type="dxa"/>
            <w:vAlign w:val="center"/>
          </w:tcPr>
          <w:p w:rsidR="006649DE" w:rsidRPr="00251D70" w:rsidRDefault="006649DE" w:rsidP="00266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 (69 %)</w:t>
            </w:r>
          </w:p>
        </w:tc>
      </w:tr>
      <w:tr w:rsidR="006649DE" w:rsidRPr="00251D70" w:rsidTr="00BF1FB3">
        <w:tc>
          <w:tcPr>
            <w:tcW w:w="769" w:type="dxa"/>
            <w:vMerge/>
            <w:vAlign w:val="center"/>
          </w:tcPr>
          <w:p w:rsidR="006649DE" w:rsidRPr="00251D70" w:rsidRDefault="006649DE" w:rsidP="00266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</w:tcPr>
          <w:p w:rsidR="006649DE" w:rsidRPr="00251D70" w:rsidRDefault="006649DE" w:rsidP="00266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vAlign w:val="center"/>
          </w:tcPr>
          <w:p w:rsidR="006649DE" w:rsidRPr="00251D70" w:rsidRDefault="006649DE" w:rsidP="00266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Align w:val="center"/>
          </w:tcPr>
          <w:p w:rsidR="006649DE" w:rsidRPr="00251D70" w:rsidRDefault="006649DE" w:rsidP="00266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628" w:type="dxa"/>
            <w:vAlign w:val="center"/>
          </w:tcPr>
          <w:p w:rsidR="006649DE" w:rsidRPr="00251D70" w:rsidRDefault="006649DE" w:rsidP="00BF1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(74 %)</w:t>
            </w:r>
          </w:p>
        </w:tc>
        <w:tc>
          <w:tcPr>
            <w:tcW w:w="1950" w:type="dxa"/>
            <w:vAlign w:val="center"/>
          </w:tcPr>
          <w:p w:rsidR="006649DE" w:rsidRPr="00251D70" w:rsidRDefault="006649DE" w:rsidP="00266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 (31 %)</w:t>
            </w:r>
          </w:p>
        </w:tc>
      </w:tr>
    </w:tbl>
    <w:p w:rsidR="006649DE" w:rsidRDefault="006649DE" w:rsidP="00E00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4" w:rsidRPr="00251D70" w:rsidRDefault="00BF1FB3" w:rsidP="00E00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связана с большей популярностью направления обучения в области нефти и газа среди абитуриентов в сравнении с металлургией, но может привести к риску проблем с трудоустройства выпускников по направлению нефтепереработки и недостатка квалифицированных кадров для металлургии Павлодарской области.</w:t>
      </w:r>
    </w:p>
    <w:p w:rsidR="00DC36B3" w:rsidRPr="00251D70" w:rsidRDefault="00DC36B3" w:rsidP="00E00F6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227D" w:rsidRDefault="0008227D" w:rsidP="00E00F6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02C7" w:rsidRPr="00251D70" w:rsidRDefault="00B96663" w:rsidP="00281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BB02C7" w:rsidRPr="00251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Наука и инновации, внедрение в производство</w:t>
      </w:r>
    </w:p>
    <w:p w:rsidR="00BB02C7" w:rsidRPr="00251D70" w:rsidRDefault="00BB02C7" w:rsidP="00281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C3C" w:rsidRPr="00251D70" w:rsidRDefault="00B96663" w:rsidP="00281A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82B53" w:rsidRPr="00251D70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0E5C3C" w:rsidRPr="00251D70">
        <w:rPr>
          <w:rFonts w:ascii="Times New Roman" w:hAnsi="Times New Roman" w:cs="Times New Roman"/>
          <w:b/>
          <w:sz w:val="24"/>
          <w:szCs w:val="24"/>
        </w:rPr>
        <w:t>Мировые тенденции в металлургической науке</w:t>
      </w:r>
    </w:p>
    <w:p w:rsidR="000E5C3C" w:rsidRPr="00251D70" w:rsidRDefault="000E5C3C" w:rsidP="0028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B53" w:rsidRPr="00251D70" w:rsidRDefault="00182B53" w:rsidP="0028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hAnsi="Times New Roman" w:cs="Times New Roman"/>
          <w:sz w:val="24"/>
          <w:szCs w:val="24"/>
        </w:rPr>
        <w:t xml:space="preserve">Анализ публикаций в </w:t>
      </w:r>
      <w:proofErr w:type="spellStart"/>
      <w:r w:rsidRPr="00251D70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251D70">
        <w:rPr>
          <w:rFonts w:ascii="Times New Roman" w:hAnsi="Times New Roman" w:cs="Times New Roman"/>
          <w:sz w:val="24"/>
          <w:szCs w:val="24"/>
        </w:rPr>
        <w:t xml:space="preserve"> и </w:t>
      </w:r>
      <w:r w:rsidRPr="00251D70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251D70">
        <w:rPr>
          <w:rFonts w:ascii="Times New Roman" w:hAnsi="Times New Roman" w:cs="Times New Roman"/>
          <w:sz w:val="24"/>
          <w:szCs w:val="24"/>
        </w:rPr>
        <w:t xml:space="preserve"> показывает, что в мире наиболее </w:t>
      </w:r>
      <w:r w:rsidR="00DF53D4" w:rsidRPr="00251D70">
        <w:rPr>
          <w:rFonts w:ascii="Times New Roman" w:hAnsi="Times New Roman" w:cs="Times New Roman"/>
          <w:sz w:val="24"/>
          <w:szCs w:val="24"/>
        </w:rPr>
        <w:t>актуальными</w:t>
      </w:r>
      <w:r w:rsidRPr="00251D70">
        <w:rPr>
          <w:rFonts w:ascii="Times New Roman" w:hAnsi="Times New Roman" w:cs="Times New Roman"/>
          <w:sz w:val="24"/>
          <w:szCs w:val="24"/>
        </w:rPr>
        <w:t xml:space="preserve"> исследованиями в области металлургической науки являются:</w:t>
      </w:r>
    </w:p>
    <w:p w:rsidR="00182B53" w:rsidRPr="00251D70" w:rsidRDefault="00182B53" w:rsidP="0028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hAnsi="Times New Roman" w:cs="Times New Roman"/>
          <w:sz w:val="24"/>
          <w:szCs w:val="24"/>
        </w:rPr>
        <w:t>-  исследования новых материалов, композитов и т.п.;</w:t>
      </w:r>
    </w:p>
    <w:p w:rsidR="00182B53" w:rsidRPr="00251D70" w:rsidRDefault="00182B53" w:rsidP="0028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hAnsi="Times New Roman" w:cs="Times New Roman"/>
          <w:sz w:val="24"/>
          <w:szCs w:val="24"/>
        </w:rPr>
        <w:t xml:space="preserve">- исследования технологических процессов, снижающих вредное воздействие на окружающую среду (углеродная нейтральность, переработка отходов, </w:t>
      </w:r>
      <w:proofErr w:type="spellStart"/>
      <w:r w:rsidRPr="00251D70">
        <w:rPr>
          <w:rFonts w:ascii="Times New Roman" w:hAnsi="Times New Roman" w:cs="Times New Roman"/>
          <w:sz w:val="24"/>
          <w:szCs w:val="24"/>
        </w:rPr>
        <w:t>энер</w:t>
      </w:r>
      <w:r w:rsidR="00DF53D4" w:rsidRPr="00251D7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F53D4" w:rsidRPr="00251D70">
        <w:rPr>
          <w:rFonts w:ascii="Times New Roman" w:hAnsi="Times New Roman" w:cs="Times New Roman"/>
          <w:sz w:val="24"/>
          <w:szCs w:val="24"/>
        </w:rPr>
        <w:t>- и ресурсосбережение и т.п.).</w:t>
      </w:r>
    </w:p>
    <w:p w:rsidR="00182B53" w:rsidRPr="00251D70" w:rsidRDefault="00182B53" w:rsidP="0028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B53" w:rsidRPr="00251D70" w:rsidRDefault="00B96663" w:rsidP="00281A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82B53" w:rsidRPr="00251D70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EF5BB8" w:rsidRPr="00251D70">
        <w:rPr>
          <w:rFonts w:ascii="Times New Roman" w:hAnsi="Times New Roman" w:cs="Times New Roman"/>
          <w:b/>
          <w:sz w:val="24"/>
          <w:szCs w:val="24"/>
        </w:rPr>
        <w:t>Текущее состояние научных исследований на кафедре «Металлургия»</w:t>
      </w:r>
    </w:p>
    <w:p w:rsidR="00182B53" w:rsidRPr="00251D70" w:rsidRDefault="00182B53" w:rsidP="0028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BB8" w:rsidRPr="00251D70" w:rsidRDefault="009F147C" w:rsidP="00EF5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1D70">
        <w:rPr>
          <w:rFonts w:ascii="Times New Roman" w:hAnsi="Times New Roman" w:cs="Times New Roman"/>
          <w:b/>
          <w:i/>
          <w:sz w:val="24"/>
          <w:szCs w:val="24"/>
        </w:rPr>
        <w:t>1) И</w:t>
      </w:r>
      <w:r w:rsidR="00EF5BB8" w:rsidRPr="00251D70">
        <w:rPr>
          <w:rFonts w:ascii="Times New Roman" w:hAnsi="Times New Roman" w:cs="Times New Roman"/>
          <w:b/>
          <w:i/>
          <w:iCs/>
          <w:sz w:val="24"/>
          <w:szCs w:val="24"/>
        </w:rPr>
        <w:t>сследования по актуальным для Павлодарских металлургических предприятий инициативным</w:t>
      </w:r>
      <w:r w:rsidRPr="00251D7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</w:t>
      </w:r>
      <w:r w:rsidR="00EF5BB8" w:rsidRPr="00251D7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поисковым темам:</w:t>
      </w:r>
    </w:p>
    <w:p w:rsidR="00EF5BB8" w:rsidRPr="00E909FE" w:rsidRDefault="00EF5BB8" w:rsidP="00EF5BB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D7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51D70">
        <w:rPr>
          <w:rFonts w:ascii="Times New Roman" w:hAnsi="Times New Roman" w:cs="Times New Roman"/>
          <w:iCs/>
          <w:sz w:val="24"/>
          <w:szCs w:val="24"/>
        </w:rPr>
        <w:t xml:space="preserve">Исследование и разработка технологии агломерации железистых песков – отходов </w:t>
      </w:r>
      <w:r w:rsidRPr="00E909FE">
        <w:rPr>
          <w:rFonts w:ascii="Times New Roman" w:hAnsi="Times New Roman" w:cs="Times New Roman"/>
          <w:iCs/>
          <w:sz w:val="24"/>
          <w:szCs w:val="24"/>
        </w:rPr>
        <w:t>глиноземного производства (</w:t>
      </w:r>
      <w:proofErr w:type="spellStart"/>
      <w:r w:rsidRPr="00E909FE">
        <w:rPr>
          <w:rFonts w:ascii="Times New Roman" w:hAnsi="Times New Roman" w:cs="Times New Roman"/>
          <w:iCs/>
          <w:sz w:val="24"/>
          <w:szCs w:val="24"/>
        </w:rPr>
        <w:t>науч</w:t>
      </w:r>
      <w:proofErr w:type="gramStart"/>
      <w:r w:rsidRPr="00E909FE"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 w:rsidRPr="00E909FE">
        <w:rPr>
          <w:rFonts w:ascii="Times New Roman" w:hAnsi="Times New Roman" w:cs="Times New Roman"/>
          <w:iCs/>
          <w:sz w:val="24"/>
          <w:szCs w:val="24"/>
        </w:rPr>
        <w:t>ук</w:t>
      </w:r>
      <w:proofErr w:type="spellEnd"/>
      <w:r w:rsidRPr="00E909FE">
        <w:rPr>
          <w:rFonts w:ascii="Times New Roman" w:hAnsi="Times New Roman" w:cs="Times New Roman"/>
          <w:iCs/>
          <w:sz w:val="24"/>
          <w:szCs w:val="24"/>
        </w:rPr>
        <w:t>.: Жунусов А.К., Быков П.О.);</w:t>
      </w:r>
    </w:p>
    <w:p w:rsidR="00EF5BB8" w:rsidRPr="00E909FE" w:rsidRDefault="00EF5BB8" w:rsidP="00EF5BB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09FE">
        <w:rPr>
          <w:rFonts w:ascii="Times New Roman" w:hAnsi="Times New Roman" w:cs="Times New Roman"/>
          <w:iCs/>
          <w:sz w:val="24"/>
          <w:szCs w:val="24"/>
        </w:rPr>
        <w:t xml:space="preserve">- Исследование и разработка технологии получения </w:t>
      </w:r>
      <w:proofErr w:type="spellStart"/>
      <w:r w:rsidRPr="00E909FE">
        <w:rPr>
          <w:rFonts w:ascii="Times New Roman" w:hAnsi="Times New Roman" w:cs="Times New Roman"/>
          <w:iCs/>
          <w:sz w:val="24"/>
          <w:szCs w:val="24"/>
        </w:rPr>
        <w:t>алюминийсодержащих</w:t>
      </w:r>
      <w:proofErr w:type="spellEnd"/>
      <w:r w:rsidRPr="00E909FE">
        <w:rPr>
          <w:rFonts w:ascii="Times New Roman" w:hAnsi="Times New Roman" w:cs="Times New Roman"/>
          <w:iCs/>
          <w:sz w:val="24"/>
          <w:szCs w:val="24"/>
        </w:rPr>
        <w:t xml:space="preserve"> сплавов с использованием металлургических отходов (</w:t>
      </w:r>
      <w:proofErr w:type="spellStart"/>
      <w:r w:rsidRPr="00E909FE">
        <w:rPr>
          <w:rFonts w:ascii="Times New Roman" w:hAnsi="Times New Roman" w:cs="Times New Roman"/>
          <w:iCs/>
          <w:sz w:val="24"/>
          <w:szCs w:val="24"/>
        </w:rPr>
        <w:t>науч</w:t>
      </w:r>
      <w:proofErr w:type="gramStart"/>
      <w:r w:rsidRPr="00E909FE"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 w:rsidRPr="00E909FE">
        <w:rPr>
          <w:rFonts w:ascii="Times New Roman" w:hAnsi="Times New Roman" w:cs="Times New Roman"/>
          <w:iCs/>
          <w:sz w:val="24"/>
          <w:szCs w:val="24"/>
        </w:rPr>
        <w:t>ук</w:t>
      </w:r>
      <w:proofErr w:type="spellEnd"/>
      <w:r w:rsidRPr="00E909FE">
        <w:rPr>
          <w:rFonts w:ascii="Times New Roman" w:hAnsi="Times New Roman" w:cs="Times New Roman"/>
          <w:iCs/>
          <w:sz w:val="24"/>
          <w:szCs w:val="24"/>
        </w:rPr>
        <w:t>.: Жунусов А.К.);</w:t>
      </w:r>
    </w:p>
    <w:p w:rsidR="00EF5BB8" w:rsidRPr="00E909FE" w:rsidRDefault="00EF5BB8" w:rsidP="00EF5BB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09FE">
        <w:rPr>
          <w:rFonts w:ascii="Times New Roman" w:hAnsi="Times New Roman" w:cs="Times New Roman"/>
          <w:iCs/>
          <w:sz w:val="24"/>
          <w:szCs w:val="24"/>
        </w:rPr>
        <w:t xml:space="preserve">- Исследование и разработка способов вовлечения в производство </w:t>
      </w:r>
      <w:proofErr w:type="spellStart"/>
      <w:r w:rsidRPr="00E909FE">
        <w:rPr>
          <w:rFonts w:ascii="Times New Roman" w:hAnsi="Times New Roman" w:cs="Times New Roman"/>
          <w:iCs/>
          <w:sz w:val="24"/>
          <w:szCs w:val="24"/>
        </w:rPr>
        <w:t>золошлаковых</w:t>
      </w:r>
      <w:proofErr w:type="spellEnd"/>
      <w:r w:rsidRPr="00E909FE">
        <w:rPr>
          <w:rFonts w:ascii="Times New Roman" w:hAnsi="Times New Roman" w:cs="Times New Roman"/>
          <w:iCs/>
          <w:sz w:val="24"/>
          <w:szCs w:val="24"/>
        </w:rPr>
        <w:t xml:space="preserve"> и металлургических отходов предприятий Павлодарской области (</w:t>
      </w:r>
      <w:proofErr w:type="spellStart"/>
      <w:r w:rsidRPr="00E909FE">
        <w:rPr>
          <w:rFonts w:ascii="Times New Roman" w:hAnsi="Times New Roman" w:cs="Times New Roman"/>
          <w:iCs/>
          <w:sz w:val="24"/>
          <w:szCs w:val="24"/>
        </w:rPr>
        <w:t>науч</w:t>
      </w:r>
      <w:proofErr w:type="gramStart"/>
      <w:r w:rsidRPr="00E909FE"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 w:rsidRPr="00E909FE">
        <w:rPr>
          <w:rFonts w:ascii="Times New Roman" w:hAnsi="Times New Roman" w:cs="Times New Roman"/>
          <w:iCs/>
          <w:sz w:val="24"/>
          <w:szCs w:val="24"/>
        </w:rPr>
        <w:t>ук</w:t>
      </w:r>
      <w:proofErr w:type="spellEnd"/>
      <w:r w:rsidRPr="00E909FE">
        <w:rPr>
          <w:rFonts w:ascii="Times New Roman" w:hAnsi="Times New Roman" w:cs="Times New Roman"/>
          <w:iCs/>
          <w:sz w:val="24"/>
          <w:szCs w:val="24"/>
        </w:rPr>
        <w:t>.: Быков П.О., Богомолов А.В.);</w:t>
      </w:r>
    </w:p>
    <w:p w:rsidR="00EF5BB8" w:rsidRPr="00E909FE" w:rsidRDefault="00EF5BB8" w:rsidP="00EF5BB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09FE">
        <w:rPr>
          <w:rFonts w:ascii="Times New Roman" w:hAnsi="Times New Roman" w:cs="Times New Roman"/>
          <w:iCs/>
          <w:sz w:val="24"/>
          <w:szCs w:val="24"/>
        </w:rPr>
        <w:t xml:space="preserve">- Разработка новых конструкций оборудования для </w:t>
      </w:r>
      <w:proofErr w:type="spellStart"/>
      <w:r w:rsidRPr="00E909FE">
        <w:rPr>
          <w:rFonts w:ascii="Times New Roman" w:hAnsi="Times New Roman" w:cs="Times New Roman"/>
          <w:iCs/>
          <w:sz w:val="24"/>
          <w:szCs w:val="24"/>
        </w:rPr>
        <w:t>рудоподготовки</w:t>
      </w:r>
      <w:proofErr w:type="spellEnd"/>
      <w:r w:rsidRPr="00E909FE">
        <w:rPr>
          <w:rFonts w:ascii="Times New Roman" w:hAnsi="Times New Roman" w:cs="Times New Roman"/>
          <w:iCs/>
          <w:sz w:val="24"/>
          <w:szCs w:val="24"/>
        </w:rPr>
        <w:t xml:space="preserve"> и обогащения (</w:t>
      </w:r>
      <w:proofErr w:type="spellStart"/>
      <w:r w:rsidRPr="00E909FE">
        <w:rPr>
          <w:rFonts w:ascii="Times New Roman" w:hAnsi="Times New Roman" w:cs="Times New Roman"/>
          <w:iCs/>
          <w:sz w:val="24"/>
          <w:szCs w:val="24"/>
        </w:rPr>
        <w:t>науч</w:t>
      </w:r>
      <w:proofErr w:type="gramStart"/>
      <w:r w:rsidRPr="00E909FE"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 w:rsidRPr="00E909FE">
        <w:rPr>
          <w:rFonts w:ascii="Times New Roman" w:hAnsi="Times New Roman" w:cs="Times New Roman"/>
          <w:iCs/>
          <w:sz w:val="24"/>
          <w:szCs w:val="24"/>
        </w:rPr>
        <w:t>ук</w:t>
      </w:r>
      <w:proofErr w:type="spellEnd"/>
      <w:r w:rsidRPr="00E909FE">
        <w:rPr>
          <w:rFonts w:ascii="Times New Roman" w:hAnsi="Times New Roman" w:cs="Times New Roman"/>
          <w:iCs/>
          <w:sz w:val="24"/>
          <w:szCs w:val="24"/>
        </w:rPr>
        <w:t xml:space="preserve">.: </w:t>
      </w:r>
      <w:proofErr w:type="spellStart"/>
      <w:r w:rsidRPr="00E909FE">
        <w:rPr>
          <w:rFonts w:ascii="Times New Roman" w:hAnsi="Times New Roman" w:cs="Times New Roman"/>
          <w:iCs/>
          <w:sz w:val="24"/>
          <w:szCs w:val="24"/>
        </w:rPr>
        <w:t>Абдрахманов</w:t>
      </w:r>
      <w:proofErr w:type="spellEnd"/>
      <w:r w:rsidRPr="00E909FE">
        <w:rPr>
          <w:rFonts w:ascii="Times New Roman" w:hAnsi="Times New Roman" w:cs="Times New Roman"/>
          <w:iCs/>
          <w:sz w:val="24"/>
          <w:szCs w:val="24"/>
        </w:rPr>
        <w:t xml:space="preserve"> Е.С.);</w:t>
      </w:r>
    </w:p>
    <w:p w:rsidR="00E909FE" w:rsidRPr="00E909FE" w:rsidRDefault="00E909FE" w:rsidP="00EF5BB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09FE">
        <w:rPr>
          <w:rFonts w:ascii="Times New Roman" w:hAnsi="Times New Roman" w:cs="Times New Roman"/>
          <w:iCs/>
          <w:sz w:val="24"/>
          <w:szCs w:val="24"/>
        </w:rPr>
        <w:t>- Развитие технологи</w:t>
      </w:r>
      <w:r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E909FE">
        <w:rPr>
          <w:rFonts w:ascii="Times New Roman" w:hAnsi="Times New Roman" w:cs="Times New Roman"/>
          <w:iCs/>
          <w:sz w:val="24"/>
          <w:szCs w:val="24"/>
        </w:rPr>
        <w:t>фильтрационно</w:t>
      </w:r>
      <w:r>
        <w:rPr>
          <w:rFonts w:ascii="Times New Roman" w:hAnsi="Times New Roman" w:cs="Times New Roman"/>
          <w:iCs/>
          <w:sz w:val="24"/>
          <w:szCs w:val="24"/>
        </w:rPr>
        <w:t>го</w:t>
      </w:r>
      <w:r w:rsidRPr="00E909FE">
        <w:rPr>
          <w:rFonts w:ascii="Times New Roman" w:hAnsi="Times New Roman" w:cs="Times New Roman"/>
          <w:iCs/>
          <w:sz w:val="24"/>
          <w:szCs w:val="24"/>
        </w:rPr>
        <w:t xml:space="preserve"> рафинировани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E909FE">
        <w:rPr>
          <w:rFonts w:ascii="Times New Roman" w:hAnsi="Times New Roman" w:cs="Times New Roman"/>
          <w:iCs/>
          <w:sz w:val="24"/>
          <w:szCs w:val="24"/>
        </w:rPr>
        <w:t xml:space="preserve"> металлов и сплавов (</w:t>
      </w:r>
      <w:proofErr w:type="spellStart"/>
      <w:r w:rsidRPr="00E909FE">
        <w:rPr>
          <w:rFonts w:ascii="Times New Roman" w:hAnsi="Times New Roman" w:cs="Times New Roman"/>
          <w:iCs/>
          <w:sz w:val="24"/>
          <w:szCs w:val="24"/>
        </w:rPr>
        <w:t>Суюндиков</w:t>
      </w:r>
      <w:proofErr w:type="spellEnd"/>
      <w:r w:rsidRPr="00E909FE">
        <w:rPr>
          <w:rFonts w:ascii="Times New Roman" w:hAnsi="Times New Roman" w:cs="Times New Roman"/>
          <w:iCs/>
          <w:sz w:val="24"/>
          <w:szCs w:val="24"/>
        </w:rPr>
        <w:t xml:space="preserve"> М.М.)</w:t>
      </w:r>
      <w:r w:rsidR="002B3155">
        <w:rPr>
          <w:rFonts w:ascii="Times New Roman" w:hAnsi="Times New Roman" w:cs="Times New Roman"/>
          <w:iCs/>
          <w:sz w:val="24"/>
          <w:szCs w:val="24"/>
        </w:rPr>
        <w:t>.</w:t>
      </w:r>
    </w:p>
    <w:p w:rsidR="00BF1FB3" w:rsidRPr="00251D70" w:rsidRDefault="00BF1FB3" w:rsidP="00EF5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F5BB8" w:rsidRPr="00251D70" w:rsidRDefault="009F147C" w:rsidP="00EF5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</w:pPr>
      <w:r w:rsidRPr="00251D70">
        <w:rPr>
          <w:rFonts w:ascii="Times New Roman" w:hAnsi="Times New Roman" w:cs="Times New Roman"/>
          <w:b/>
          <w:i/>
          <w:iCs/>
          <w:sz w:val="24"/>
          <w:szCs w:val="24"/>
        </w:rPr>
        <w:t>2)</w:t>
      </w:r>
      <w:r w:rsidRPr="00251D70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 xml:space="preserve"> </w:t>
      </w:r>
      <w:r w:rsidR="00BF1FB3" w:rsidRPr="00251D70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Наименование проектов</w:t>
      </w:r>
      <w:r w:rsidR="00EF5BB8" w:rsidRPr="00251D70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 xml:space="preserve"> в рамках диссертационн</w:t>
      </w:r>
      <w:r w:rsidRPr="00251D70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ых</w:t>
      </w:r>
      <w:r w:rsidR="00EF5BB8" w:rsidRPr="00251D70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 xml:space="preserve"> исследовани</w:t>
      </w:r>
      <w:r w:rsidRPr="00251D70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й</w:t>
      </w:r>
      <w:r w:rsidR="00EF5BB8" w:rsidRPr="00251D70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 xml:space="preserve"> докторантов:</w:t>
      </w:r>
    </w:p>
    <w:p w:rsidR="00EF5BB8" w:rsidRPr="00251D70" w:rsidRDefault="00EF5BB8" w:rsidP="00EF5BB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D7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51D70">
        <w:rPr>
          <w:rFonts w:ascii="Times New Roman" w:hAnsi="Times New Roman" w:cs="Times New Roman"/>
          <w:iCs/>
          <w:sz w:val="24"/>
          <w:szCs w:val="24"/>
        </w:rPr>
        <w:t xml:space="preserve">Исследование и разработка технологии комплексной переработки </w:t>
      </w:r>
      <w:proofErr w:type="spellStart"/>
      <w:r w:rsidRPr="00251D70">
        <w:rPr>
          <w:rFonts w:ascii="Times New Roman" w:hAnsi="Times New Roman" w:cs="Times New Roman"/>
          <w:iCs/>
          <w:sz w:val="24"/>
          <w:szCs w:val="24"/>
        </w:rPr>
        <w:t>золошлаковых</w:t>
      </w:r>
      <w:proofErr w:type="spellEnd"/>
      <w:r w:rsidRPr="00251D70">
        <w:rPr>
          <w:rFonts w:ascii="Times New Roman" w:hAnsi="Times New Roman" w:cs="Times New Roman"/>
          <w:iCs/>
          <w:sz w:val="24"/>
          <w:szCs w:val="24"/>
        </w:rPr>
        <w:t xml:space="preserve"> отходов ТЭС предварительной активацией (</w:t>
      </w:r>
      <w:r w:rsidRPr="00251D70">
        <w:rPr>
          <w:rFonts w:ascii="Times New Roman" w:hAnsi="Times New Roman" w:cs="Times New Roman"/>
          <w:i/>
          <w:iCs/>
          <w:sz w:val="24"/>
          <w:szCs w:val="24"/>
        </w:rPr>
        <w:t xml:space="preserve">Бакиров А.Г., </w:t>
      </w:r>
      <w:proofErr w:type="spellStart"/>
      <w:r w:rsidRPr="00251D70">
        <w:rPr>
          <w:rFonts w:ascii="Times New Roman" w:hAnsi="Times New Roman" w:cs="Times New Roman"/>
          <w:i/>
          <w:iCs/>
          <w:sz w:val="24"/>
          <w:szCs w:val="24"/>
        </w:rPr>
        <w:t>науч</w:t>
      </w:r>
      <w:proofErr w:type="gramStart"/>
      <w:r w:rsidRPr="00251D70"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251D70">
        <w:rPr>
          <w:rFonts w:ascii="Times New Roman" w:hAnsi="Times New Roman" w:cs="Times New Roman"/>
          <w:i/>
          <w:iCs/>
          <w:sz w:val="24"/>
          <w:szCs w:val="24"/>
        </w:rPr>
        <w:t>ук</w:t>
      </w:r>
      <w:proofErr w:type="spellEnd"/>
      <w:r w:rsidRPr="00251D70">
        <w:rPr>
          <w:rFonts w:ascii="Times New Roman" w:hAnsi="Times New Roman" w:cs="Times New Roman"/>
          <w:i/>
          <w:iCs/>
          <w:sz w:val="24"/>
          <w:szCs w:val="24"/>
        </w:rPr>
        <w:t>.: Жунусов А.К.</w:t>
      </w:r>
      <w:r w:rsidRPr="00251D70">
        <w:rPr>
          <w:rFonts w:ascii="Times New Roman" w:hAnsi="Times New Roman" w:cs="Times New Roman"/>
          <w:iCs/>
          <w:sz w:val="24"/>
          <w:szCs w:val="24"/>
        </w:rPr>
        <w:t>);</w:t>
      </w:r>
    </w:p>
    <w:p w:rsidR="00EF5BB8" w:rsidRPr="00251D70" w:rsidRDefault="00EF5BB8" w:rsidP="00EF5B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cyan"/>
        </w:rPr>
      </w:pPr>
      <w:r w:rsidRPr="00251D7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51D70">
        <w:rPr>
          <w:rFonts w:ascii="Times New Roman" w:hAnsi="Times New Roman" w:cs="Times New Roman"/>
          <w:sz w:val="24"/>
          <w:szCs w:val="24"/>
        </w:rPr>
        <w:t>Разработка технологии рафинирования первичного алюминия от примесей ванадия (</w:t>
      </w:r>
      <w:proofErr w:type="spellStart"/>
      <w:r w:rsidRPr="00251D70">
        <w:rPr>
          <w:rFonts w:ascii="Times New Roman" w:hAnsi="Times New Roman" w:cs="Times New Roman"/>
          <w:i/>
          <w:sz w:val="24"/>
          <w:szCs w:val="24"/>
        </w:rPr>
        <w:t>Куандыков</w:t>
      </w:r>
      <w:proofErr w:type="spellEnd"/>
      <w:r w:rsidRPr="00251D70">
        <w:rPr>
          <w:rFonts w:ascii="Times New Roman" w:hAnsi="Times New Roman" w:cs="Times New Roman"/>
          <w:i/>
          <w:sz w:val="24"/>
          <w:szCs w:val="24"/>
        </w:rPr>
        <w:t xml:space="preserve"> А., </w:t>
      </w:r>
      <w:proofErr w:type="spellStart"/>
      <w:r w:rsidRPr="00251D70">
        <w:rPr>
          <w:rFonts w:ascii="Times New Roman" w:hAnsi="Times New Roman" w:cs="Times New Roman"/>
          <w:i/>
          <w:sz w:val="24"/>
          <w:szCs w:val="24"/>
        </w:rPr>
        <w:t>науч</w:t>
      </w:r>
      <w:proofErr w:type="gramStart"/>
      <w:r w:rsidRPr="00251D7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251D70">
        <w:rPr>
          <w:rFonts w:ascii="Times New Roman" w:hAnsi="Times New Roman" w:cs="Times New Roman"/>
          <w:i/>
          <w:sz w:val="24"/>
          <w:szCs w:val="24"/>
        </w:rPr>
        <w:t>ук</w:t>
      </w:r>
      <w:proofErr w:type="spellEnd"/>
      <w:r w:rsidRPr="00251D70">
        <w:rPr>
          <w:rFonts w:ascii="Times New Roman" w:hAnsi="Times New Roman" w:cs="Times New Roman"/>
          <w:i/>
          <w:sz w:val="24"/>
          <w:szCs w:val="24"/>
        </w:rPr>
        <w:t>.: Быков П.О.</w:t>
      </w:r>
      <w:r w:rsidRPr="00251D70">
        <w:rPr>
          <w:rFonts w:ascii="Times New Roman" w:hAnsi="Times New Roman" w:cs="Times New Roman"/>
          <w:sz w:val="24"/>
          <w:szCs w:val="24"/>
        </w:rPr>
        <w:t>).</w:t>
      </w:r>
    </w:p>
    <w:p w:rsidR="00EF5BB8" w:rsidRPr="00251D70" w:rsidRDefault="00EF5BB8" w:rsidP="00EF5B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1D7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51D70">
        <w:rPr>
          <w:rFonts w:ascii="Times New Roman" w:hAnsi="Times New Roman" w:cs="Times New Roman"/>
          <w:sz w:val="24"/>
          <w:szCs w:val="24"/>
        </w:rPr>
        <w:t xml:space="preserve">Исследование и разработка технологии </w:t>
      </w:r>
      <w:proofErr w:type="spellStart"/>
      <w:r w:rsidRPr="00251D70">
        <w:rPr>
          <w:rFonts w:ascii="Times New Roman" w:hAnsi="Times New Roman" w:cs="Times New Roman"/>
          <w:sz w:val="24"/>
          <w:szCs w:val="24"/>
        </w:rPr>
        <w:t>термоокислительного</w:t>
      </w:r>
      <w:proofErr w:type="spellEnd"/>
      <w:r w:rsidRPr="00251D70">
        <w:rPr>
          <w:rFonts w:ascii="Times New Roman" w:hAnsi="Times New Roman" w:cs="Times New Roman"/>
          <w:sz w:val="24"/>
          <w:szCs w:val="24"/>
        </w:rPr>
        <w:t xml:space="preserve"> коксования длиннопламенных углей с получением восстановителей для производства ферросплавов </w:t>
      </w:r>
      <w:r w:rsidRPr="00251D70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251D70">
        <w:rPr>
          <w:rFonts w:ascii="Times New Roman" w:hAnsi="Times New Roman" w:cs="Times New Roman"/>
          <w:i/>
          <w:iCs/>
          <w:sz w:val="24"/>
          <w:szCs w:val="24"/>
        </w:rPr>
        <w:t>Аубакиров</w:t>
      </w:r>
      <w:proofErr w:type="spellEnd"/>
      <w:r w:rsidRPr="00251D70">
        <w:rPr>
          <w:rFonts w:ascii="Times New Roman" w:hAnsi="Times New Roman" w:cs="Times New Roman"/>
          <w:i/>
          <w:iCs/>
          <w:sz w:val="24"/>
          <w:szCs w:val="24"/>
        </w:rPr>
        <w:t xml:space="preserve"> А., </w:t>
      </w:r>
      <w:proofErr w:type="spellStart"/>
      <w:r w:rsidRPr="00251D70">
        <w:rPr>
          <w:rFonts w:ascii="Times New Roman" w:hAnsi="Times New Roman" w:cs="Times New Roman"/>
          <w:i/>
          <w:iCs/>
          <w:sz w:val="24"/>
          <w:szCs w:val="24"/>
        </w:rPr>
        <w:t>науч</w:t>
      </w:r>
      <w:proofErr w:type="gramStart"/>
      <w:r w:rsidRPr="00251D70"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251D70">
        <w:rPr>
          <w:rFonts w:ascii="Times New Roman" w:hAnsi="Times New Roman" w:cs="Times New Roman"/>
          <w:i/>
          <w:iCs/>
          <w:sz w:val="24"/>
          <w:szCs w:val="24"/>
        </w:rPr>
        <w:t>ук</w:t>
      </w:r>
      <w:proofErr w:type="spellEnd"/>
      <w:r w:rsidRPr="00251D70">
        <w:rPr>
          <w:rFonts w:ascii="Times New Roman" w:hAnsi="Times New Roman" w:cs="Times New Roman"/>
          <w:i/>
          <w:iCs/>
          <w:sz w:val="24"/>
          <w:szCs w:val="24"/>
        </w:rPr>
        <w:t xml:space="preserve">.: </w:t>
      </w:r>
      <w:proofErr w:type="spellStart"/>
      <w:r w:rsidRPr="00251D70">
        <w:rPr>
          <w:rFonts w:ascii="Times New Roman" w:hAnsi="Times New Roman" w:cs="Times New Roman"/>
          <w:i/>
          <w:iCs/>
          <w:sz w:val="24"/>
          <w:szCs w:val="24"/>
        </w:rPr>
        <w:t>Калиакпаров</w:t>
      </w:r>
      <w:proofErr w:type="spellEnd"/>
      <w:r w:rsidRPr="00251D70">
        <w:rPr>
          <w:rFonts w:ascii="Times New Roman" w:hAnsi="Times New Roman" w:cs="Times New Roman"/>
          <w:i/>
          <w:iCs/>
          <w:sz w:val="24"/>
          <w:szCs w:val="24"/>
        </w:rPr>
        <w:t xml:space="preserve"> А.Г.</w:t>
      </w:r>
      <w:r w:rsidRPr="00251D70">
        <w:rPr>
          <w:rFonts w:ascii="Times New Roman" w:hAnsi="Times New Roman" w:cs="Times New Roman"/>
          <w:iCs/>
          <w:sz w:val="24"/>
          <w:szCs w:val="24"/>
        </w:rPr>
        <w:t>);</w:t>
      </w:r>
    </w:p>
    <w:p w:rsidR="00EF5BB8" w:rsidRPr="00251D70" w:rsidRDefault="00EF5BB8" w:rsidP="00EF5B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1D7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51D70">
        <w:rPr>
          <w:rFonts w:ascii="Times New Roman" w:hAnsi="Times New Roman" w:cs="Times New Roman"/>
          <w:sz w:val="24"/>
          <w:szCs w:val="24"/>
        </w:rPr>
        <w:t xml:space="preserve">Исследование и разработка технологии производства </w:t>
      </w:r>
      <w:proofErr w:type="spellStart"/>
      <w:r w:rsidRPr="00251D70">
        <w:rPr>
          <w:rFonts w:ascii="Times New Roman" w:hAnsi="Times New Roman" w:cs="Times New Roman"/>
          <w:sz w:val="24"/>
          <w:szCs w:val="24"/>
        </w:rPr>
        <w:t>металлизованного</w:t>
      </w:r>
      <w:proofErr w:type="spellEnd"/>
      <w:r w:rsidRPr="00251D70">
        <w:rPr>
          <w:rFonts w:ascii="Times New Roman" w:hAnsi="Times New Roman" w:cs="Times New Roman"/>
          <w:sz w:val="24"/>
          <w:szCs w:val="24"/>
        </w:rPr>
        <w:t xml:space="preserve"> агломерата из сталеплавильных отходов </w:t>
      </w:r>
      <w:r w:rsidRPr="00251D70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251D70">
        <w:rPr>
          <w:rFonts w:ascii="Times New Roman" w:hAnsi="Times New Roman" w:cs="Times New Roman"/>
          <w:i/>
          <w:iCs/>
          <w:sz w:val="24"/>
          <w:szCs w:val="24"/>
        </w:rPr>
        <w:t>Кенжебекова</w:t>
      </w:r>
      <w:proofErr w:type="spellEnd"/>
      <w:r w:rsidRPr="00251D70">
        <w:rPr>
          <w:rFonts w:ascii="Times New Roman" w:hAnsi="Times New Roman" w:cs="Times New Roman"/>
          <w:i/>
          <w:iCs/>
          <w:sz w:val="24"/>
          <w:szCs w:val="24"/>
        </w:rPr>
        <w:t xml:space="preserve"> А., </w:t>
      </w:r>
      <w:proofErr w:type="spellStart"/>
      <w:r w:rsidRPr="00251D70">
        <w:rPr>
          <w:rFonts w:ascii="Times New Roman" w:hAnsi="Times New Roman" w:cs="Times New Roman"/>
          <w:i/>
          <w:iCs/>
          <w:sz w:val="24"/>
          <w:szCs w:val="24"/>
        </w:rPr>
        <w:t>науч</w:t>
      </w:r>
      <w:proofErr w:type="gramStart"/>
      <w:r w:rsidRPr="00251D70"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251D70">
        <w:rPr>
          <w:rFonts w:ascii="Times New Roman" w:hAnsi="Times New Roman" w:cs="Times New Roman"/>
          <w:i/>
          <w:iCs/>
          <w:sz w:val="24"/>
          <w:szCs w:val="24"/>
        </w:rPr>
        <w:t>ук</w:t>
      </w:r>
      <w:proofErr w:type="spellEnd"/>
      <w:r w:rsidRPr="00251D70">
        <w:rPr>
          <w:rFonts w:ascii="Times New Roman" w:hAnsi="Times New Roman" w:cs="Times New Roman"/>
          <w:i/>
          <w:iCs/>
          <w:sz w:val="24"/>
          <w:szCs w:val="24"/>
        </w:rPr>
        <w:t>.: Жунусов А.К.</w:t>
      </w:r>
      <w:r w:rsidRPr="00251D70">
        <w:rPr>
          <w:rFonts w:ascii="Times New Roman" w:hAnsi="Times New Roman" w:cs="Times New Roman"/>
          <w:iCs/>
          <w:sz w:val="24"/>
          <w:szCs w:val="24"/>
        </w:rPr>
        <w:t>);</w:t>
      </w:r>
    </w:p>
    <w:p w:rsidR="00EF5BB8" w:rsidRPr="00251D70" w:rsidRDefault="00EF5BB8" w:rsidP="00EF5BB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D7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51D70">
        <w:rPr>
          <w:rFonts w:ascii="Times New Roman" w:hAnsi="Times New Roman" w:cs="Times New Roman"/>
          <w:sz w:val="24"/>
          <w:szCs w:val="24"/>
        </w:rPr>
        <w:t xml:space="preserve">Исследование и разработка технологии получения стандартных и комплексных марок ферросплавов из отходов марганцевого производства </w:t>
      </w:r>
      <w:r w:rsidRPr="00251D70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251D70">
        <w:rPr>
          <w:rFonts w:ascii="Times New Roman" w:hAnsi="Times New Roman" w:cs="Times New Roman"/>
          <w:i/>
          <w:iCs/>
          <w:sz w:val="24"/>
          <w:szCs w:val="24"/>
        </w:rPr>
        <w:t>Ерсаин</w:t>
      </w:r>
      <w:proofErr w:type="spellEnd"/>
      <w:r w:rsidRPr="00251D70">
        <w:rPr>
          <w:rFonts w:ascii="Times New Roman" w:hAnsi="Times New Roman" w:cs="Times New Roman"/>
          <w:i/>
          <w:iCs/>
          <w:sz w:val="24"/>
          <w:szCs w:val="24"/>
        </w:rPr>
        <w:t xml:space="preserve"> К., </w:t>
      </w:r>
      <w:proofErr w:type="spellStart"/>
      <w:r w:rsidRPr="00251D70">
        <w:rPr>
          <w:rFonts w:ascii="Times New Roman" w:hAnsi="Times New Roman" w:cs="Times New Roman"/>
          <w:i/>
          <w:iCs/>
          <w:sz w:val="24"/>
          <w:szCs w:val="24"/>
        </w:rPr>
        <w:t>науч</w:t>
      </w:r>
      <w:proofErr w:type="gramStart"/>
      <w:r w:rsidRPr="00251D70"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251D70">
        <w:rPr>
          <w:rFonts w:ascii="Times New Roman" w:hAnsi="Times New Roman" w:cs="Times New Roman"/>
          <w:i/>
          <w:iCs/>
          <w:sz w:val="24"/>
          <w:szCs w:val="24"/>
        </w:rPr>
        <w:t>ук</w:t>
      </w:r>
      <w:proofErr w:type="spellEnd"/>
      <w:r w:rsidRPr="00251D70">
        <w:rPr>
          <w:rFonts w:ascii="Times New Roman" w:hAnsi="Times New Roman" w:cs="Times New Roman"/>
          <w:i/>
          <w:iCs/>
          <w:sz w:val="24"/>
          <w:szCs w:val="24"/>
        </w:rPr>
        <w:t xml:space="preserve">.: </w:t>
      </w:r>
      <w:proofErr w:type="spellStart"/>
      <w:r w:rsidRPr="00251D70">
        <w:rPr>
          <w:rFonts w:ascii="Times New Roman" w:hAnsi="Times New Roman" w:cs="Times New Roman"/>
          <w:i/>
          <w:iCs/>
          <w:sz w:val="24"/>
          <w:szCs w:val="24"/>
        </w:rPr>
        <w:t>Толымбекова</w:t>
      </w:r>
      <w:proofErr w:type="spellEnd"/>
      <w:r w:rsidRPr="00251D70">
        <w:rPr>
          <w:rFonts w:ascii="Times New Roman" w:hAnsi="Times New Roman" w:cs="Times New Roman"/>
          <w:i/>
          <w:iCs/>
          <w:sz w:val="24"/>
          <w:szCs w:val="24"/>
        </w:rPr>
        <w:t xml:space="preserve"> Л.Б.</w:t>
      </w:r>
      <w:r w:rsidRPr="00251D70">
        <w:rPr>
          <w:rFonts w:ascii="Times New Roman" w:hAnsi="Times New Roman" w:cs="Times New Roman"/>
          <w:iCs/>
          <w:sz w:val="24"/>
          <w:szCs w:val="24"/>
        </w:rPr>
        <w:t>);</w:t>
      </w:r>
    </w:p>
    <w:p w:rsidR="00BF1FB3" w:rsidRPr="00251D70" w:rsidRDefault="00EF5BB8" w:rsidP="00CC5C6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D70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251D70">
        <w:rPr>
          <w:rFonts w:ascii="Times New Roman" w:hAnsi="Times New Roman" w:cs="Times New Roman"/>
          <w:sz w:val="24"/>
          <w:szCs w:val="24"/>
        </w:rPr>
        <w:t xml:space="preserve">Исследование свойств чугуна, применяемого при заливке анодов электролизного производства алюминия </w:t>
      </w:r>
      <w:r w:rsidRPr="00251D70">
        <w:rPr>
          <w:rFonts w:ascii="Times New Roman" w:hAnsi="Times New Roman" w:cs="Times New Roman"/>
          <w:iCs/>
          <w:sz w:val="24"/>
          <w:szCs w:val="24"/>
        </w:rPr>
        <w:t>(</w:t>
      </w:r>
      <w:r w:rsidRPr="00251D70">
        <w:rPr>
          <w:rFonts w:ascii="Times New Roman" w:hAnsi="Times New Roman" w:cs="Times New Roman"/>
          <w:i/>
          <w:iCs/>
          <w:sz w:val="24"/>
          <w:szCs w:val="24"/>
        </w:rPr>
        <w:t xml:space="preserve">Каменов А., </w:t>
      </w:r>
      <w:proofErr w:type="spellStart"/>
      <w:r w:rsidRPr="00251D70">
        <w:rPr>
          <w:rFonts w:ascii="Times New Roman" w:hAnsi="Times New Roman" w:cs="Times New Roman"/>
          <w:i/>
          <w:iCs/>
          <w:sz w:val="24"/>
          <w:szCs w:val="24"/>
        </w:rPr>
        <w:t>науч</w:t>
      </w:r>
      <w:proofErr w:type="gramStart"/>
      <w:r w:rsidRPr="00251D70"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251D70">
        <w:rPr>
          <w:rFonts w:ascii="Times New Roman" w:hAnsi="Times New Roman" w:cs="Times New Roman"/>
          <w:i/>
          <w:iCs/>
          <w:sz w:val="24"/>
          <w:szCs w:val="24"/>
        </w:rPr>
        <w:t>ук</w:t>
      </w:r>
      <w:proofErr w:type="spellEnd"/>
      <w:r w:rsidRPr="00251D70">
        <w:rPr>
          <w:rFonts w:ascii="Times New Roman" w:hAnsi="Times New Roman" w:cs="Times New Roman"/>
          <w:i/>
          <w:iCs/>
          <w:sz w:val="24"/>
          <w:szCs w:val="24"/>
        </w:rPr>
        <w:t>.: Богомолов А.В.</w:t>
      </w:r>
      <w:r w:rsidRPr="00251D70">
        <w:rPr>
          <w:rFonts w:ascii="Times New Roman" w:hAnsi="Times New Roman" w:cs="Times New Roman"/>
          <w:iCs/>
          <w:sz w:val="24"/>
          <w:szCs w:val="24"/>
        </w:rPr>
        <w:t>);</w:t>
      </w:r>
    </w:p>
    <w:p w:rsidR="009F147C" w:rsidRPr="00251D70" w:rsidRDefault="009F147C" w:rsidP="00EF5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1D70">
        <w:rPr>
          <w:rFonts w:ascii="Times New Roman" w:hAnsi="Times New Roman" w:cs="Times New Roman"/>
          <w:b/>
          <w:i/>
          <w:sz w:val="24"/>
          <w:szCs w:val="24"/>
        </w:rPr>
        <w:t>3) Участие ППС кафедры «Металлургия» в финансируемых проектах.</w:t>
      </w:r>
    </w:p>
    <w:p w:rsidR="00BF1FB3" w:rsidRPr="00251D70" w:rsidRDefault="00BF1FB3" w:rsidP="00EF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47C" w:rsidRPr="00251D70" w:rsidRDefault="00B96663" w:rsidP="009F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Таблица 3.1</w:t>
      </w:r>
      <w:r w:rsidR="009F147C" w:rsidRPr="00251D70">
        <w:rPr>
          <w:rFonts w:ascii="Times New Roman" w:hAnsi="Times New Roman" w:cs="Times New Roman"/>
          <w:sz w:val="24"/>
          <w:szCs w:val="24"/>
        </w:rPr>
        <w:t xml:space="preserve"> – Научные финансируемые проекты</w:t>
      </w:r>
      <w:r w:rsidR="00305FF3" w:rsidRPr="00251D70">
        <w:rPr>
          <w:rFonts w:ascii="Times New Roman" w:hAnsi="Times New Roman" w:cs="Times New Roman"/>
          <w:sz w:val="24"/>
          <w:szCs w:val="24"/>
        </w:rPr>
        <w:t xml:space="preserve"> с участием ППС кафедры «Металлургия»</w:t>
      </w:r>
      <w:r w:rsidR="009F147C" w:rsidRPr="00251D70">
        <w:rPr>
          <w:rFonts w:ascii="Times New Roman" w:hAnsi="Times New Roman" w:cs="Times New Roman"/>
          <w:sz w:val="24"/>
          <w:szCs w:val="24"/>
        </w:rPr>
        <w:t xml:space="preserve"> (за последние 5 лет)</w:t>
      </w:r>
      <w:proofErr w:type="gramEnd"/>
    </w:p>
    <w:tbl>
      <w:tblPr>
        <w:tblW w:w="94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865"/>
        <w:gridCol w:w="2072"/>
      </w:tblGrid>
      <w:tr w:rsidR="009F147C" w:rsidRPr="009246E0" w:rsidTr="00437DBF">
        <w:trPr>
          <w:trHeight w:val="393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47C" w:rsidRPr="009246E0" w:rsidRDefault="009F147C" w:rsidP="00910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47C" w:rsidRPr="009246E0" w:rsidRDefault="009F147C" w:rsidP="00910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="00437DBF" w:rsidRPr="00924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gramStart"/>
            <w:r w:rsidR="00437DBF" w:rsidRPr="00924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Выполненные</w:t>
            </w:r>
            <w:proofErr w:type="gramEnd"/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47C" w:rsidRPr="009246E0" w:rsidRDefault="00A005F4" w:rsidP="00910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9F147C" w:rsidRPr="00924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бъем финансирования</w:t>
            </w:r>
          </w:p>
        </w:tc>
      </w:tr>
      <w:tr w:rsidR="009F147C" w:rsidRPr="009246E0" w:rsidTr="00437DBF">
        <w:trPr>
          <w:trHeight w:val="393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9246E0" w:rsidRDefault="009F147C" w:rsidP="00910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6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9246E0" w:rsidRDefault="009F147C" w:rsidP="0091081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246E0">
              <w:rPr>
                <w:color w:val="000000"/>
                <w:sz w:val="20"/>
                <w:szCs w:val="20"/>
              </w:rPr>
              <w:t>«</w:t>
            </w:r>
            <w:r w:rsidR="00A005F4" w:rsidRPr="009246E0">
              <w:rPr>
                <w:sz w:val="20"/>
                <w:szCs w:val="20"/>
              </w:rPr>
              <w:t xml:space="preserve">Получение высококалорийных угольных брикетов из Экибастузского угля с применением ноу-хау материалов», </w:t>
            </w:r>
            <w:proofErr w:type="spellStart"/>
            <w:r w:rsidR="00A005F4" w:rsidRPr="009246E0">
              <w:rPr>
                <w:sz w:val="20"/>
                <w:szCs w:val="20"/>
              </w:rPr>
              <w:t>Грантовое</w:t>
            </w:r>
            <w:proofErr w:type="spellEnd"/>
            <w:r w:rsidR="00A005F4" w:rsidRPr="009246E0">
              <w:rPr>
                <w:sz w:val="20"/>
                <w:szCs w:val="20"/>
              </w:rPr>
              <w:t xml:space="preserve"> финансирование МОН РК, 2015 – 2017 годы</w:t>
            </w:r>
            <w:r w:rsidR="00305FF3" w:rsidRPr="009246E0">
              <w:rPr>
                <w:sz w:val="20"/>
                <w:szCs w:val="20"/>
              </w:rPr>
              <w:t xml:space="preserve"> (</w:t>
            </w:r>
            <w:proofErr w:type="spellStart"/>
            <w:r w:rsidR="00305FF3" w:rsidRPr="009246E0">
              <w:rPr>
                <w:sz w:val="20"/>
                <w:szCs w:val="20"/>
              </w:rPr>
              <w:t>науч</w:t>
            </w:r>
            <w:proofErr w:type="gramStart"/>
            <w:r w:rsidR="00305FF3" w:rsidRPr="009246E0">
              <w:rPr>
                <w:sz w:val="20"/>
                <w:szCs w:val="20"/>
              </w:rPr>
              <w:t>.р</w:t>
            </w:r>
            <w:proofErr w:type="gramEnd"/>
            <w:r w:rsidR="00305FF3" w:rsidRPr="009246E0">
              <w:rPr>
                <w:sz w:val="20"/>
                <w:szCs w:val="20"/>
              </w:rPr>
              <w:t>ук</w:t>
            </w:r>
            <w:proofErr w:type="spellEnd"/>
            <w:r w:rsidR="00305FF3" w:rsidRPr="009246E0">
              <w:rPr>
                <w:sz w:val="20"/>
                <w:szCs w:val="20"/>
              </w:rPr>
              <w:t xml:space="preserve">. </w:t>
            </w:r>
            <w:proofErr w:type="spellStart"/>
            <w:r w:rsidR="00305FF3" w:rsidRPr="009246E0">
              <w:rPr>
                <w:sz w:val="20"/>
                <w:szCs w:val="20"/>
              </w:rPr>
              <w:t>Абдрахманов</w:t>
            </w:r>
            <w:proofErr w:type="spellEnd"/>
            <w:r w:rsidR="00305FF3" w:rsidRPr="009246E0">
              <w:rPr>
                <w:sz w:val="20"/>
                <w:szCs w:val="20"/>
              </w:rPr>
              <w:t xml:space="preserve"> Е.С.)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F147C" w:rsidRPr="009246E0" w:rsidRDefault="00A005F4" w:rsidP="00910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9F147C"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9F147C"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млн</w:t>
            </w:r>
            <w:proofErr w:type="gramStart"/>
            <w:r w:rsidR="009F147C"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="009F147C"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нг</w:t>
            </w:r>
            <w:proofErr w:type="spellEnd"/>
          </w:p>
        </w:tc>
      </w:tr>
      <w:tr w:rsidR="00437DBF" w:rsidRPr="009246E0" w:rsidTr="00437DBF">
        <w:trPr>
          <w:trHeight w:val="393"/>
          <w:jc w:val="center"/>
        </w:trPr>
        <w:tc>
          <w:tcPr>
            <w:tcW w:w="945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437DBF" w:rsidRPr="009246E0" w:rsidRDefault="00437DBF" w:rsidP="00437D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6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Продолжение таблицы 3.1</w:t>
            </w:r>
          </w:p>
        </w:tc>
      </w:tr>
      <w:tr w:rsidR="00A005F4" w:rsidRPr="009246E0" w:rsidTr="00437DBF">
        <w:trPr>
          <w:trHeight w:val="734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A005F4" w:rsidRPr="009246E0" w:rsidRDefault="00A005F4" w:rsidP="00910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A005F4" w:rsidRPr="009246E0" w:rsidRDefault="00A005F4" w:rsidP="0091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«Исследование и разработка технологии переработки металлургических шламов и шлаков Павлодарского региона» в рамках хоздоговорной научно-исследовательской работ, 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оговор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, 2020 год</w:t>
            </w:r>
            <w:r w:rsidR="00305FF3"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05FF3" w:rsidRPr="009246E0">
              <w:rPr>
                <w:rFonts w:ascii="Times New Roman" w:hAnsi="Times New Roman" w:cs="Times New Roman"/>
                <w:sz w:val="20"/>
                <w:szCs w:val="20"/>
              </w:rPr>
              <w:t>науч.рук</w:t>
            </w:r>
            <w:proofErr w:type="spellEnd"/>
            <w:r w:rsidR="00305FF3" w:rsidRPr="009246E0">
              <w:rPr>
                <w:rFonts w:ascii="Times New Roman" w:hAnsi="Times New Roman" w:cs="Times New Roman"/>
                <w:sz w:val="20"/>
                <w:szCs w:val="20"/>
              </w:rPr>
              <w:t>. Быков П.О.)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A005F4" w:rsidRPr="009246E0" w:rsidRDefault="00A005F4" w:rsidP="00910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0,5 млн. </w:t>
            </w:r>
            <w:proofErr w:type="spellStart"/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тнг</w:t>
            </w:r>
            <w:proofErr w:type="spellEnd"/>
          </w:p>
        </w:tc>
      </w:tr>
      <w:tr w:rsidR="00305FF3" w:rsidRPr="009246E0" w:rsidTr="00437DBF">
        <w:trPr>
          <w:trHeight w:val="393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305FF3" w:rsidRPr="009246E0" w:rsidRDefault="00305FF3" w:rsidP="00910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7C52D0" w:rsidRPr="009246E0" w:rsidRDefault="00305FF3" w:rsidP="0091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 Всемирного банка «Проект стимулирования продуктивных инноваций» </w:t>
            </w:r>
            <w:proofErr w:type="spellStart"/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подпроекта</w:t>
            </w:r>
            <w:proofErr w:type="spellEnd"/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АРР-SSG-17/0290F, ГСНС «Инновационные технологии использования твердых техногенных отходов предприятий теплоэнергетики и металлургии Павлодарской области в производстве строительных материалов» (</w:t>
            </w:r>
            <w:r w:rsidR="007C52D0"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2017 – 2020 годы),</w:t>
            </w:r>
          </w:p>
          <w:p w:rsidR="00305FF3" w:rsidRPr="009246E0" w:rsidRDefault="00305FF3" w:rsidP="0091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ТОО "</w:t>
            </w:r>
            <w:proofErr w:type="spellStart"/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ЭкостройНИИ</w:t>
            </w:r>
            <w:proofErr w:type="spellEnd"/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-ПВ" (науч. рук.</w:t>
            </w:r>
            <w:proofErr w:type="gramEnd"/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Арынгазин</w:t>
            </w:r>
            <w:proofErr w:type="spellEnd"/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К.Ш. каф. «</w:t>
            </w:r>
            <w:proofErr w:type="spellStart"/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АиД</w:t>
            </w:r>
            <w:proofErr w:type="spellEnd"/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», исполнители проекта от кафедры «Металлургия» - СНС Богомолов А.В., Быков П.О.)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305FF3" w:rsidRPr="009246E0" w:rsidRDefault="00305FF3" w:rsidP="00910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C52D0"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млн. </w:t>
            </w:r>
            <w:proofErr w:type="spellStart"/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тнг</w:t>
            </w:r>
            <w:proofErr w:type="spellEnd"/>
          </w:p>
        </w:tc>
      </w:tr>
      <w:tr w:rsidR="00A005F4" w:rsidRPr="009246E0" w:rsidTr="00437DBF">
        <w:trPr>
          <w:trHeight w:val="393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A005F4" w:rsidRPr="009246E0" w:rsidRDefault="00305FF3" w:rsidP="00910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A005F4" w:rsidRPr="009246E0" w:rsidRDefault="00A005F4" w:rsidP="00910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«Исследование работы узлов нового размалывающего дезинтегратора для получения высокодисперсных металлургических огнеупоров», 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Грантовое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финансирование МОН РК, 2021 год</w:t>
            </w:r>
            <w:r w:rsidR="00305FF3"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05FF3" w:rsidRPr="009246E0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proofErr w:type="gramStart"/>
            <w:r w:rsidR="00305FF3" w:rsidRPr="009246E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305FF3" w:rsidRPr="009246E0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="00305FF3"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05FF3" w:rsidRPr="009246E0">
              <w:rPr>
                <w:rFonts w:ascii="Times New Roman" w:hAnsi="Times New Roman" w:cs="Times New Roman"/>
                <w:sz w:val="20"/>
                <w:szCs w:val="20"/>
              </w:rPr>
              <w:t>Таскарина</w:t>
            </w:r>
            <w:proofErr w:type="spellEnd"/>
            <w:r w:rsidR="00305FF3"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А.Ж., </w:t>
            </w:r>
            <w:proofErr w:type="spellStart"/>
            <w:r w:rsidR="00305FF3" w:rsidRPr="009246E0">
              <w:rPr>
                <w:rFonts w:ascii="Times New Roman" w:hAnsi="Times New Roman" w:cs="Times New Roman"/>
                <w:sz w:val="20"/>
                <w:szCs w:val="20"/>
              </w:rPr>
              <w:t>Абдрахманов</w:t>
            </w:r>
            <w:proofErr w:type="spellEnd"/>
            <w:r w:rsidR="00305FF3"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Е.С.)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A005F4" w:rsidRPr="009246E0" w:rsidRDefault="00A005F4" w:rsidP="00910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7,8 млн. </w:t>
            </w:r>
            <w:proofErr w:type="spellStart"/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тнг</w:t>
            </w:r>
            <w:proofErr w:type="spellEnd"/>
          </w:p>
        </w:tc>
      </w:tr>
      <w:tr w:rsidR="00A005F4" w:rsidRPr="009246E0" w:rsidTr="00437DBF">
        <w:trPr>
          <w:trHeight w:val="393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A005F4" w:rsidRPr="009246E0" w:rsidRDefault="00305FF3" w:rsidP="00910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A005F4" w:rsidRPr="009246E0" w:rsidRDefault="00A005F4" w:rsidP="0091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проб чугуна заливочного и проб чугуна после электролиза» в рамках хоздоговорной научно-исследовательской работы, 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оговор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, 2021 год</w:t>
            </w:r>
            <w:r w:rsidR="00305FF3"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05FF3" w:rsidRPr="009246E0">
              <w:rPr>
                <w:rFonts w:ascii="Times New Roman" w:hAnsi="Times New Roman" w:cs="Times New Roman"/>
                <w:sz w:val="20"/>
                <w:szCs w:val="20"/>
              </w:rPr>
              <w:t>науч.рук</w:t>
            </w:r>
            <w:proofErr w:type="spellEnd"/>
            <w:r w:rsidR="00305FF3" w:rsidRPr="009246E0">
              <w:rPr>
                <w:rFonts w:ascii="Times New Roman" w:hAnsi="Times New Roman" w:cs="Times New Roman"/>
                <w:sz w:val="20"/>
                <w:szCs w:val="20"/>
              </w:rPr>
              <w:t>. Жунусов А.К.)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A005F4" w:rsidRPr="009246E0" w:rsidRDefault="00A005F4" w:rsidP="00910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2,5 млн. </w:t>
            </w:r>
            <w:proofErr w:type="spellStart"/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тнг</w:t>
            </w:r>
            <w:proofErr w:type="spellEnd"/>
          </w:p>
        </w:tc>
      </w:tr>
      <w:tr w:rsidR="00A005F4" w:rsidRPr="009246E0" w:rsidTr="00437DBF">
        <w:trPr>
          <w:trHeight w:val="393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A005F4" w:rsidRPr="009246E0" w:rsidRDefault="00A005F4" w:rsidP="00910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A005F4" w:rsidRPr="009246E0" w:rsidRDefault="00437DBF" w:rsidP="00910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Темы - </w:t>
            </w:r>
            <w:r w:rsidR="00A005F4" w:rsidRPr="009246E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Выполняемые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A005F4" w:rsidRPr="009246E0" w:rsidRDefault="00A005F4" w:rsidP="00910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05F4" w:rsidRPr="009246E0" w:rsidTr="00437DBF">
        <w:trPr>
          <w:trHeight w:val="393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A005F4" w:rsidRPr="009246E0" w:rsidRDefault="00305FF3" w:rsidP="00910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A005F4" w:rsidRPr="009246E0" w:rsidRDefault="00A005F4" w:rsidP="0091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 </w:t>
            </w:r>
            <w:r w:rsidRPr="009246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Erasmus</w:t>
            </w:r>
            <w:r w:rsidRPr="00924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+ 617309-ЕРР-1-202-SK-EPPKAZ-CBHE-JP «Стимулирование инновационных подходов предпринимательских навыков студентов через создание условий трудоустройства выпускников в Центральной Азии-TRIGGER»</w:t>
            </w:r>
            <w:r w:rsidR="00910818" w:rsidRPr="00924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(координатор от НАО «</w:t>
            </w:r>
            <w:proofErr w:type="spellStart"/>
            <w:r w:rsidR="00910818" w:rsidRPr="00924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Торайгыров</w:t>
            </w:r>
            <w:proofErr w:type="spellEnd"/>
            <w:r w:rsidR="00910818" w:rsidRPr="00924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университет» Мусина А.Ж. каф.</w:t>
            </w:r>
            <w:proofErr w:type="gramEnd"/>
            <w:r w:rsidR="00910818" w:rsidRPr="00924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10818" w:rsidRPr="00924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ФиУ</w:t>
            </w:r>
            <w:proofErr w:type="spellEnd"/>
            <w:r w:rsidR="00910818" w:rsidRPr="00924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исполнители от </w:t>
            </w:r>
            <w:r w:rsidR="00910818"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кафедры «Металлургия» - Жунусов А.К., Богомолов А.В., Быков П.О.)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A005F4" w:rsidRPr="009246E0" w:rsidRDefault="00A005F4" w:rsidP="00910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 млн. </w:t>
            </w:r>
            <w:proofErr w:type="spellStart"/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тнг</w:t>
            </w:r>
            <w:proofErr w:type="spellEnd"/>
          </w:p>
        </w:tc>
      </w:tr>
      <w:tr w:rsidR="00A005F4" w:rsidRPr="009246E0" w:rsidTr="00437DBF">
        <w:trPr>
          <w:trHeight w:val="418"/>
          <w:jc w:val="center"/>
        </w:trPr>
        <w:tc>
          <w:tcPr>
            <w:tcW w:w="5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A005F4" w:rsidRPr="009246E0" w:rsidRDefault="00305FF3" w:rsidP="0091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A005F4" w:rsidRPr="009246E0" w:rsidRDefault="00A005F4" w:rsidP="0091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«Исследование и разработка технологии переработки металлургических шламов и шлаков Павлодарского региона» в рамках хоздоговорной научно-исследовательской работ, 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оговор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, 2020 – 2025 годы</w:t>
            </w:r>
            <w:r w:rsidR="00B96663"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(Быков П.О.)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A005F4" w:rsidRPr="009246E0" w:rsidRDefault="00A005F4" w:rsidP="00910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2,5 млн. </w:t>
            </w:r>
            <w:proofErr w:type="spellStart"/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тнг</w:t>
            </w:r>
            <w:proofErr w:type="spellEnd"/>
          </w:p>
        </w:tc>
      </w:tr>
      <w:tr w:rsidR="00B96663" w:rsidRPr="009246E0" w:rsidTr="009246E0">
        <w:trPr>
          <w:trHeight w:val="418"/>
          <w:jc w:val="center"/>
        </w:trPr>
        <w:tc>
          <w:tcPr>
            <w:tcW w:w="5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B96663" w:rsidRPr="009246E0" w:rsidRDefault="00B96663" w:rsidP="0091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B96663" w:rsidRPr="009246E0" w:rsidRDefault="0055758D" w:rsidP="0091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Неразрушающий способ контроля определения механических свой</w:t>
            </w:r>
            <w:proofErr w:type="gram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ств ст</w:t>
            </w:r>
            <w:proofErr w:type="gram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альных изделий – 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Грантовое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финансирование на 2022-2024 годы  (</w:t>
            </w:r>
            <w:proofErr w:type="spellStart"/>
            <w:r w:rsidR="00B96663" w:rsidRPr="009246E0">
              <w:rPr>
                <w:rFonts w:ascii="Times New Roman" w:hAnsi="Times New Roman" w:cs="Times New Roman"/>
                <w:sz w:val="20"/>
                <w:szCs w:val="20"/>
              </w:rPr>
              <w:t>Жакупов</w:t>
            </w:r>
            <w:proofErr w:type="spellEnd"/>
            <w:r w:rsidR="00B96663"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B96663" w:rsidRPr="009246E0" w:rsidRDefault="0055758D" w:rsidP="00910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12, 6 </w:t>
            </w:r>
            <w:proofErr w:type="spellStart"/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млн</w:t>
            </w:r>
            <w:proofErr w:type="gramStart"/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9246E0">
              <w:rPr>
                <w:rFonts w:ascii="Times New Roman" w:hAnsi="Times New Roman" w:cs="Times New Roman"/>
                <w:bCs/>
                <w:sz w:val="20"/>
                <w:szCs w:val="20"/>
              </w:rPr>
              <w:t>нг</w:t>
            </w:r>
            <w:proofErr w:type="spellEnd"/>
          </w:p>
        </w:tc>
      </w:tr>
      <w:tr w:rsidR="009246E0" w:rsidRPr="009246E0" w:rsidTr="00437DBF">
        <w:trPr>
          <w:trHeight w:val="418"/>
          <w:jc w:val="center"/>
        </w:trPr>
        <w:tc>
          <w:tcPr>
            <w:tcW w:w="5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9246E0" w:rsidRPr="009246E0" w:rsidRDefault="009246E0" w:rsidP="0091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246E0" w:rsidRPr="009246E0" w:rsidRDefault="009246E0" w:rsidP="00910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(сумма финансирования всех проектов)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246E0" w:rsidRPr="009246E0" w:rsidRDefault="009246E0" w:rsidP="00910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300,9 млн.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тнг</w:t>
            </w:r>
            <w:proofErr w:type="spellEnd"/>
          </w:p>
        </w:tc>
      </w:tr>
    </w:tbl>
    <w:p w:rsidR="00DF53D4" w:rsidRPr="00251D70" w:rsidRDefault="00DF53D4" w:rsidP="00EF5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5BB8" w:rsidRPr="00251D70" w:rsidRDefault="00C91E2D" w:rsidP="00EF5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1D70">
        <w:rPr>
          <w:rFonts w:ascii="Times New Roman" w:hAnsi="Times New Roman" w:cs="Times New Roman"/>
          <w:b/>
          <w:i/>
          <w:sz w:val="24"/>
          <w:szCs w:val="24"/>
        </w:rPr>
        <w:t>4) Публикационная активность ППС кафедры «Металлур</w:t>
      </w:r>
      <w:r w:rsidR="00072157" w:rsidRPr="00251D70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251D70">
        <w:rPr>
          <w:rFonts w:ascii="Times New Roman" w:hAnsi="Times New Roman" w:cs="Times New Roman"/>
          <w:b/>
          <w:i/>
          <w:sz w:val="24"/>
          <w:szCs w:val="24"/>
        </w:rPr>
        <w:t>ия»</w:t>
      </w:r>
    </w:p>
    <w:p w:rsidR="0055758D" w:rsidRDefault="0055758D" w:rsidP="00EF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BB8" w:rsidRPr="00251D70" w:rsidRDefault="00EF5BB8" w:rsidP="00EF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D70">
        <w:rPr>
          <w:rFonts w:ascii="Times New Roman" w:hAnsi="Times New Roman" w:cs="Times New Roman"/>
          <w:sz w:val="24"/>
          <w:szCs w:val="24"/>
        </w:rPr>
        <w:t>В рамках, указанных исследований (за последние 10 лет), было опубликовано более 64 публикаци</w:t>
      </w:r>
      <w:r w:rsidR="006B37C4" w:rsidRPr="00251D70">
        <w:rPr>
          <w:rFonts w:ascii="Times New Roman" w:hAnsi="Times New Roman" w:cs="Times New Roman"/>
          <w:sz w:val="24"/>
          <w:szCs w:val="24"/>
        </w:rPr>
        <w:t>й</w:t>
      </w:r>
      <w:r w:rsidRPr="00251D70">
        <w:rPr>
          <w:rFonts w:ascii="Times New Roman" w:hAnsi="Times New Roman" w:cs="Times New Roman"/>
          <w:sz w:val="24"/>
          <w:szCs w:val="24"/>
        </w:rPr>
        <w:t xml:space="preserve"> в рейтинговых</w:t>
      </w:r>
      <w:r w:rsidR="00B96663">
        <w:rPr>
          <w:rFonts w:ascii="Times New Roman" w:hAnsi="Times New Roman" w:cs="Times New Roman"/>
          <w:sz w:val="24"/>
          <w:szCs w:val="24"/>
        </w:rPr>
        <w:t xml:space="preserve"> журналах из баз </w:t>
      </w:r>
      <w:proofErr w:type="spellStart"/>
      <w:r w:rsidR="00B96663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B96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96663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B96663">
        <w:rPr>
          <w:rFonts w:ascii="Times New Roman" w:hAnsi="Times New Roman" w:cs="Times New Roman"/>
          <w:sz w:val="24"/>
          <w:szCs w:val="24"/>
        </w:rPr>
        <w:t>, 117</w:t>
      </w:r>
      <w:r w:rsidRPr="00251D70">
        <w:rPr>
          <w:rFonts w:ascii="Times New Roman" w:hAnsi="Times New Roman" w:cs="Times New Roman"/>
          <w:sz w:val="24"/>
          <w:szCs w:val="24"/>
        </w:rPr>
        <w:t xml:space="preserve"> статей в журналах, р</w:t>
      </w:r>
      <w:r w:rsidR="00B96663">
        <w:rPr>
          <w:rFonts w:ascii="Times New Roman" w:hAnsi="Times New Roman" w:cs="Times New Roman"/>
          <w:sz w:val="24"/>
          <w:szCs w:val="24"/>
        </w:rPr>
        <w:t>екомендованных КОКСОН (Таблица 3.2</w:t>
      </w:r>
      <w:r w:rsidRPr="00251D70">
        <w:rPr>
          <w:rFonts w:ascii="Times New Roman" w:hAnsi="Times New Roman" w:cs="Times New Roman"/>
          <w:sz w:val="24"/>
          <w:szCs w:val="24"/>
        </w:rPr>
        <w:t>), а также более 50 патентов и других охранных документов.</w:t>
      </w:r>
      <w:proofErr w:type="gramEnd"/>
    </w:p>
    <w:p w:rsidR="00CC5C65" w:rsidRPr="00251D70" w:rsidRDefault="00CC5C65" w:rsidP="00B96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BB8" w:rsidRDefault="00EF5BB8" w:rsidP="00EF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96663">
        <w:rPr>
          <w:rFonts w:ascii="Times New Roman" w:hAnsi="Times New Roman" w:cs="Times New Roman"/>
          <w:sz w:val="24"/>
          <w:szCs w:val="24"/>
        </w:rPr>
        <w:t>3.2</w:t>
      </w:r>
      <w:r w:rsidRPr="00251D70">
        <w:rPr>
          <w:rFonts w:ascii="Times New Roman" w:hAnsi="Times New Roman" w:cs="Times New Roman"/>
          <w:sz w:val="24"/>
          <w:szCs w:val="24"/>
        </w:rPr>
        <w:t xml:space="preserve"> – Публикации </w:t>
      </w:r>
      <w:r w:rsidR="00C91E2D" w:rsidRPr="00251D70">
        <w:rPr>
          <w:rFonts w:ascii="Times New Roman" w:hAnsi="Times New Roman" w:cs="Times New Roman"/>
          <w:sz w:val="24"/>
          <w:szCs w:val="24"/>
        </w:rPr>
        <w:t>ППС кафедры «Металлургия» в рейтинговых журналах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2977"/>
        <w:gridCol w:w="1666"/>
      </w:tblGrid>
      <w:tr w:rsidR="00EF5BB8" w:rsidRPr="009246E0" w:rsidTr="00C91E2D">
        <w:tc>
          <w:tcPr>
            <w:tcW w:w="534" w:type="dxa"/>
            <w:vMerge w:val="restart"/>
          </w:tcPr>
          <w:p w:rsidR="00EF5BB8" w:rsidRPr="009246E0" w:rsidRDefault="00EF5BB8" w:rsidP="00B5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</w:tcPr>
          <w:p w:rsidR="00EF5BB8" w:rsidRPr="009246E0" w:rsidRDefault="00EF5BB8" w:rsidP="00B5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4820" w:type="dxa"/>
            <w:gridSpan w:val="2"/>
          </w:tcPr>
          <w:p w:rsidR="00EF5BB8" w:rsidRPr="009246E0" w:rsidRDefault="00EF5BB8" w:rsidP="00B5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Scopus</w:t>
            </w:r>
            <w:r w:rsidR="00C91E2D" w:rsidRPr="00924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C91E2D" w:rsidRPr="00924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1666" w:type="dxa"/>
          </w:tcPr>
          <w:p w:rsidR="00EF5BB8" w:rsidRPr="009246E0" w:rsidRDefault="00EF5BB8" w:rsidP="00B5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/>
                <w:sz w:val="20"/>
                <w:szCs w:val="20"/>
              </w:rPr>
              <w:t>КОКСОН</w:t>
            </w:r>
          </w:p>
        </w:tc>
      </w:tr>
      <w:tr w:rsidR="00C91E2D" w:rsidRPr="009246E0" w:rsidTr="00C91E2D">
        <w:tc>
          <w:tcPr>
            <w:tcW w:w="534" w:type="dxa"/>
            <w:vMerge/>
          </w:tcPr>
          <w:p w:rsidR="00EF5BB8" w:rsidRPr="009246E0" w:rsidRDefault="00EF5BB8" w:rsidP="00B5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F5BB8" w:rsidRPr="009246E0" w:rsidRDefault="00EF5BB8" w:rsidP="00B5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F5BB8" w:rsidRPr="009246E0" w:rsidRDefault="00EF5BB8" w:rsidP="00B5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EF5BB8" w:rsidRPr="009246E0" w:rsidRDefault="00EF5BB8" w:rsidP="00B5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/>
                <w:sz w:val="20"/>
                <w:szCs w:val="20"/>
              </w:rPr>
              <w:t>статей</w:t>
            </w:r>
          </w:p>
        </w:tc>
        <w:tc>
          <w:tcPr>
            <w:tcW w:w="2977" w:type="dxa"/>
          </w:tcPr>
          <w:p w:rsidR="00EF5BB8" w:rsidRPr="009246E0" w:rsidRDefault="00C91E2D" w:rsidP="00C91E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Из них с </w:t>
            </w:r>
            <w:proofErr w:type="spellStart"/>
            <w:r w:rsidRPr="009246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EF5BB8" w:rsidRPr="009246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роцентил</w:t>
            </w:r>
            <w:r w:rsidRPr="009246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ем</w:t>
            </w:r>
            <w:proofErr w:type="spellEnd"/>
            <w:r w:rsidRPr="009246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F5BB8" w:rsidRPr="009246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выше 35</w:t>
            </w:r>
          </w:p>
        </w:tc>
        <w:tc>
          <w:tcPr>
            <w:tcW w:w="1666" w:type="dxa"/>
          </w:tcPr>
          <w:p w:rsidR="00EF5BB8" w:rsidRPr="009246E0" w:rsidRDefault="00EF5BB8" w:rsidP="00B5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2D" w:rsidRPr="009246E0" w:rsidTr="00C91E2D">
        <w:tc>
          <w:tcPr>
            <w:tcW w:w="534" w:type="dxa"/>
          </w:tcPr>
          <w:p w:rsidR="00EF5BB8" w:rsidRPr="009246E0" w:rsidRDefault="00EF5BB8" w:rsidP="00B53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F5BB8" w:rsidRPr="009246E0" w:rsidRDefault="00EF5BB8" w:rsidP="00B53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Богомолов А.В.</w:t>
            </w:r>
          </w:p>
        </w:tc>
        <w:tc>
          <w:tcPr>
            <w:tcW w:w="1843" w:type="dxa"/>
          </w:tcPr>
          <w:p w:rsidR="00EF5BB8" w:rsidRPr="009246E0" w:rsidRDefault="00EF5BB8" w:rsidP="00B5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EF5BB8" w:rsidRPr="009246E0" w:rsidRDefault="00EF5BB8" w:rsidP="00B531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EF5BB8" w:rsidRPr="009246E0" w:rsidRDefault="00EF5BB8" w:rsidP="00B5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91E2D" w:rsidRPr="009246E0" w:rsidTr="00C91E2D">
        <w:tc>
          <w:tcPr>
            <w:tcW w:w="534" w:type="dxa"/>
          </w:tcPr>
          <w:p w:rsidR="00EF5BB8" w:rsidRPr="009246E0" w:rsidRDefault="00EF5BB8" w:rsidP="00B53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EF5BB8" w:rsidRPr="009246E0" w:rsidRDefault="00EF5BB8" w:rsidP="00B53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Быков П.О.</w:t>
            </w:r>
          </w:p>
        </w:tc>
        <w:tc>
          <w:tcPr>
            <w:tcW w:w="1843" w:type="dxa"/>
          </w:tcPr>
          <w:p w:rsidR="00EF5BB8" w:rsidRPr="009246E0" w:rsidRDefault="00EF5BB8" w:rsidP="00B5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EF5BB8" w:rsidRPr="009246E0" w:rsidRDefault="00EF5BB8" w:rsidP="00B531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EF5BB8" w:rsidRPr="009246E0" w:rsidRDefault="00EF5BB8" w:rsidP="00B5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91E2D" w:rsidRPr="009246E0" w:rsidTr="0055758D">
        <w:tc>
          <w:tcPr>
            <w:tcW w:w="534" w:type="dxa"/>
            <w:tcBorders>
              <w:bottom w:val="nil"/>
            </w:tcBorders>
          </w:tcPr>
          <w:p w:rsidR="00EF5BB8" w:rsidRPr="009246E0" w:rsidRDefault="00EF5BB8" w:rsidP="00B53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bottom w:val="nil"/>
            </w:tcBorders>
          </w:tcPr>
          <w:p w:rsidR="00EF5BB8" w:rsidRPr="009246E0" w:rsidRDefault="00EF5BB8" w:rsidP="00B53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Маздубай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43" w:type="dxa"/>
            <w:tcBorders>
              <w:bottom w:val="nil"/>
            </w:tcBorders>
          </w:tcPr>
          <w:p w:rsidR="00EF5BB8" w:rsidRPr="009246E0" w:rsidRDefault="00EF5BB8" w:rsidP="00B5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bottom w:val="nil"/>
            </w:tcBorders>
          </w:tcPr>
          <w:p w:rsidR="00EF5BB8" w:rsidRPr="009246E0" w:rsidRDefault="00EF5BB8" w:rsidP="00B531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bottom w:val="nil"/>
            </w:tcBorders>
          </w:tcPr>
          <w:p w:rsidR="00EF5BB8" w:rsidRPr="009246E0" w:rsidRDefault="00EF5BB8" w:rsidP="00B5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46E0" w:rsidRPr="009246E0" w:rsidTr="0055758D">
        <w:tc>
          <w:tcPr>
            <w:tcW w:w="534" w:type="dxa"/>
            <w:tcBorders>
              <w:bottom w:val="nil"/>
            </w:tcBorders>
          </w:tcPr>
          <w:p w:rsidR="009246E0" w:rsidRPr="009246E0" w:rsidRDefault="009246E0" w:rsidP="0092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bottom w:val="nil"/>
            </w:tcBorders>
          </w:tcPr>
          <w:p w:rsidR="009246E0" w:rsidRPr="009246E0" w:rsidRDefault="009246E0" w:rsidP="0092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Таскарина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А.Ж.</w:t>
            </w:r>
          </w:p>
        </w:tc>
        <w:tc>
          <w:tcPr>
            <w:tcW w:w="1843" w:type="dxa"/>
            <w:tcBorders>
              <w:bottom w:val="nil"/>
            </w:tcBorders>
          </w:tcPr>
          <w:p w:rsidR="009246E0" w:rsidRPr="009246E0" w:rsidRDefault="009246E0" w:rsidP="00924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bottom w:val="nil"/>
            </w:tcBorders>
          </w:tcPr>
          <w:p w:rsidR="009246E0" w:rsidRPr="009246E0" w:rsidRDefault="009246E0" w:rsidP="00924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bottom w:val="nil"/>
            </w:tcBorders>
          </w:tcPr>
          <w:p w:rsidR="009246E0" w:rsidRPr="009246E0" w:rsidRDefault="009246E0" w:rsidP="00924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46E0" w:rsidRPr="009246E0" w:rsidTr="0055758D">
        <w:tc>
          <w:tcPr>
            <w:tcW w:w="534" w:type="dxa"/>
            <w:tcBorders>
              <w:bottom w:val="nil"/>
            </w:tcBorders>
          </w:tcPr>
          <w:p w:rsidR="009246E0" w:rsidRPr="009246E0" w:rsidRDefault="009246E0" w:rsidP="0092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bottom w:val="nil"/>
            </w:tcBorders>
          </w:tcPr>
          <w:p w:rsidR="009246E0" w:rsidRPr="009246E0" w:rsidRDefault="009246E0" w:rsidP="0092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Жунусов А.К.</w:t>
            </w:r>
          </w:p>
        </w:tc>
        <w:tc>
          <w:tcPr>
            <w:tcW w:w="1843" w:type="dxa"/>
            <w:tcBorders>
              <w:bottom w:val="nil"/>
            </w:tcBorders>
          </w:tcPr>
          <w:p w:rsidR="009246E0" w:rsidRPr="009246E0" w:rsidRDefault="009246E0" w:rsidP="00924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bottom w:val="nil"/>
            </w:tcBorders>
          </w:tcPr>
          <w:p w:rsidR="009246E0" w:rsidRPr="009246E0" w:rsidRDefault="009246E0" w:rsidP="00924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bottom w:val="nil"/>
            </w:tcBorders>
          </w:tcPr>
          <w:p w:rsidR="009246E0" w:rsidRPr="009246E0" w:rsidRDefault="009246E0" w:rsidP="00924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246E0" w:rsidRPr="009246E0" w:rsidTr="0055758D">
        <w:tc>
          <w:tcPr>
            <w:tcW w:w="534" w:type="dxa"/>
            <w:tcBorders>
              <w:bottom w:val="nil"/>
            </w:tcBorders>
          </w:tcPr>
          <w:p w:rsidR="009246E0" w:rsidRPr="009246E0" w:rsidRDefault="009246E0" w:rsidP="0092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bottom w:val="nil"/>
            </w:tcBorders>
          </w:tcPr>
          <w:p w:rsidR="009246E0" w:rsidRPr="009246E0" w:rsidRDefault="009246E0" w:rsidP="0092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Жакупов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843" w:type="dxa"/>
            <w:tcBorders>
              <w:bottom w:val="nil"/>
            </w:tcBorders>
          </w:tcPr>
          <w:p w:rsidR="009246E0" w:rsidRPr="009246E0" w:rsidRDefault="009246E0" w:rsidP="00924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bottom w:val="nil"/>
            </w:tcBorders>
          </w:tcPr>
          <w:p w:rsidR="009246E0" w:rsidRPr="009246E0" w:rsidRDefault="009246E0" w:rsidP="00924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bottom w:val="nil"/>
            </w:tcBorders>
          </w:tcPr>
          <w:p w:rsidR="009246E0" w:rsidRPr="009246E0" w:rsidRDefault="009246E0" w:rsidP="00924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46E0" w:rsidRPr="009246E0" w:rsidTr="00C91E2D">
        <w:tc>
          <w:tcPr>
            <w:tcW w:w="534" w:type="dxa"/>
          </w:tcPr>
          <w:p w:rsidR="009246E0" w:rsidRPr="009246E0" w:rsidRDefault="009246E0" w:rsidP="0092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9246E0" w:rsidRPr="009246E0" w:rsidRDefault="009246E0" w:rsidP="0092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Толымбекова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Л.Б.</w:t>
            </w:r>
          </w:p>
        </w:tc>
        <w:tc>
          <w:tcPr>
            <w:tcW w:w="1843" w:type="dxa"/>
          </w:tcPr>
          <w:p w:rsidR="009246E0" w:rsidRPr="009246E0" w:rsidRDefault="009246E0" w:rsidP="00924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9246E0" w:rsidRPr="009246E0" w:rsidRDefault="009246E0" w:rsidP="00924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9246E0" w:rsidRPr="009246E0" w:rsidRDefault="009246E0" w:rsidP="00924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9246E0" w:rsidRPr="009246E0" w:rsidTr="00C91E2D">
        <w:tc>
          <w:tcPr>
            <w:tcW w:w="534" w:type="dxa"/>
          </w:tcPr>
          <w:p w:rsidR="009246E0" w:rsidRPr="009246E0" w:rsidRDefault="009246E0" w:rsidP="0092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9246E0" w:rsidRPr="009246E0" w:rsidRDefault="009246E0" w:rsidP="0092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Суюндиков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843" w:type="dxa"/>
          </w:tcPr>
          <w:p w:rsidR="009246E0" w:rsidRPr="009246E0" w:rsidRDefault="009246E0" w:rsidP="00924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9246E0" w:rsidRPr="009246E0" w:rsidRDefault="009246E0" w:rsidP="00924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9246E0" w:rsidRPr="009246E0" w:rsidRDefault="009246E0" w:rsidP="00924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246E0" w:rsidRPr="009246E0" w:rsidTr="00C91E2D">
        <w:tc>
          <w:tcPr>
            <w:tcW w:w="534" w:type="dxa"/>
          </w:tcPr>
          <w:p w:rsidR="009246E0" w:rsidRPr="009246E0" w:rsidRDefault="009246E0" w:rsidP="0092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9246E0" w:rsidRPr="009246E0" w:rsidRDefault="009246E0" w:rsidP="0092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Абдрахманов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843" w:type="dxa"/>
          </w:tcPr>
          <w:p w:rsidR="009246E0" w:rsidRPr="009246E0" w:rsidRDefault="009246E0" w:rsidP="00924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246E0" w:rsidRPr="009246E0" w:rsidRDefault="009246E0" w:rsidP="009246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9246E0" w:rsidRPr="009246E0" w:rsidRDefault="009246E0" w:rsidP="00924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82B53" w:rsidRPr="00251D70" w:rsidRDefault="00182B53" w:rsidP="0028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20B" w:rsidRPr="00251D70" w:rsidRDefault="00D94911" w:rsidP="00646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1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5) Диссертационный совет по образовательной программе </w:t>
      </w:r>
      <w:r w:rsidR="006B37C4" w:rsidRPr="00251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докторантуры </w:t>
      </w:r>
      <w:r w:rsidRPr="00251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6B37C4" w:rsidRPr="00251D7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B37C4" w:rsidRPr="00251D70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6B37C4" w:rsidRPr="00251D70">
        <w:rPr>
          <w:rFonts w:ascii="Times New Roman" w:hAnsi="Times New Roman" w:cs="Times New Roman"/>
          <w:b/>
          <w:i/>
          <w:sz w:val="24"/>
          <w:szCs w:val="24"/>
        </w:rPr>
        <w:t xml:space="preserve">07201 - </w:t>
      </w:r>
      <w:r w:rsidRPr="00251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Металлургия»</w:t>
      </w:r>
    </w:p>
    <w:p w:rsidR="00412BC4" w:rsidRPr="00251D70" w:rsidRDefault="00412BC4" w:rsidP="00412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hAnsi="Times New Roman" w:cs="Times New Roman"/>
          <w:sz w:val="24"/>
          <w:szCs w:val="24"/>
        </w:rPr>
        <w:t xml:space="preserve">В ноябре 2021 года в </w:t>
      </w:r>
      <w:proofErr w:type="spellStart"/>
      <w:r w:rsidRPr="00251D70">
        <w:rPr>
          <w:rFonts w:ascii="Times New Roman" w:hAnsi="Times New Roman" w:cs="Times New Roman"/>
          <w:sz w:val="24"/>
          <w:szCs w:val="24"/>
        </w:rPr>
        <w:t>Торайгыров</w:t>
      </w:r>
      <w:proofErr w:type="spellEnd"/>
      <w:r w:rsidRPr="00251D70">
        <w:rPr>
          <w:rFonts w:ascii="Times New Roman" w:hAnsi="Times New Roman" w:cs="Times New Roman"/>
          <w:sz w:val="24"/>
          <w:szCs w:val="24"/>
        </w:rPr>
        <w:t xml:space="preserve"> университете при кафедре «Металлургия» открыт Диссертационный совета по защите диссертации на соискание степени доктор </w:t>
      </w:r>
      <w:r w:rsidRPr="00251D70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251D70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8</w:t>
      </w:r>
      <w:r w:rsidRPr="00251D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51D70">
        <w:rPr>
          <w:rFonts w:ascii="Times New Roman" w:hAnsi="Times New Roman" w:cs="Times New Roman"/>
          <w:sz w:val="24"/>
          <w:szCs w:val="24"/>
        </w:rPr>
        <w:t xml:space="preserve">07201 «Металлургия» </w:t>
      </w:r>
      <w:r w:rsidR="00D94911" w:rsidRPr="00251D70">
        <w:rPr>
          <w:rFonts w:ascii="Times New Roman" w:hAnsi="Times New Roman" w:cs="Times New Roman"/>
          <w:sz w:val="24"/>
          <w:szCs w:val="24"/>
        </w:rPr>
        <w:t xml:space="preserve">(срок действия </w:t>
      </w:r>
      <w:r w:rsidRPr="00251D70">
        <w:rPr>
          <w:rFonts w:ascii="Times New Roman" w:hAnsi="Times New Roman" w:cs="Times New Roman"/>
          <w:sz w:val="24"/>
          <w:szCs w:val="24"/>
        </w:rPr>
        <w:t>с 11 ноября 2021 по 11 ноября 2024 года</w:t>
      </w:r>
      <w:r w:rsidR="00D94911" w:rsidRPr="00251D70">
        <w:rPr>
          <w:rFonts w:ascii="Times New Roman" w:hAnsi="Times New Roman" w:cs="Times New Roman"/>
          <w:sz w:val="24"/>
          <w:szCs w:val="24"/>
        </w:rPr>
        <w:t>, приказ</w:t>
      </w:r>
      <w:r w:rsidRPr="00251D70">
        <w:rPr>
          <w:rFonts w:ascii="Times New Roman" w:hAnsi="Times New Roman" w:cs="Times New Roman"/>
          <w:sz w:val="24"/>
          <w:szCs w:val="24"/>
        </w:rPr>
        <w:t xml:space="preserve"> </w:t>
      </w:r>
      <w:r w:rsidR="00D94911" w:rsidRPr="00251D70">
        <w:rPr>
          <w:rFonts w:ascii="Times New Roman" w:hAnsi="Times New Roman" w:cs="Times New Roman"/>
          <w:sz w:val="24"/>
          <w:szCs w:val="24"/>
        </w:rPr>
        <w:t>П</w:t>
      </w:r>
      <w:r w:rsidRPr="00251D70">
        <w:rPr>
          <w:rFonts w:ascii="Times New Roman" w:hAnsi="Times New Roman" w:cs="Times New Roman"/>
          <w:sz w:val="24"/>
          <w:szCs w:val="24"/>
        </w:rPr>
        <w:t>редседателя КОКСОН МОН РК № 798 от 16.11.2021 г.</w:t>
      </w:r>
      <w:r w:rsidR="00D94911" w:rsidRPr="00251D70">
        <w:rPr>
          <w:rFonts w:ascii="Times New Roman" w:hAnsi="Times New Roman" w:cs="Times New Roman"/>
          <w:sz w:val="24"/>
          <w:szCs w:val="24"/>
        </w:rPr>
        <w:t>).</w:t>
      </w:r>
    </w:p>
    <w:p w:rsidR="008656D3" w:rsidRPr="00251D70" w:rsidRDefault="00412BC4" w:rsidP="0041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hAnsi="Times New Roman" w:cs="Times New Roman"/>
          <w:sz w:val="24"/>
          <w:szCs w:val="24"/>
        </w:rPr>
        <w:t>На Ученом совете (Протокол № 5 от 29.12.2021 года) НАО «</w:t>
      </w:r>
      <w:proofErr w:type="spellStart"/>
      <w:r w:rsidRPr="00251D70">
        <w:rPr>
          <w:rFonts w:ascii="Times New Roman" w:hAnsi="Times New Roman" w:cs="Times New Roman"/>
          <w:sz w:val="24"/>
          <w:szCs w:val="24"/>
        </w:rPr>
        <w:t>Торайгыров</w:t>
      </w:r>
      <w:proofErr w:type="spellEnd"/>
      <w:r w:rsidRPr="00251D70">
        <w:rPr>
          <w:rFonts w:ascii="Times New Roman" w:hAnsi="Times New Roman" w:cs="Times New Roman"/>
          <w:sz w:val="24"/>
          <w:szCs w:val="24"/>
        </w:rPr>
        <w:t xml:space="preserve"> университет» утвержден постоянный состав Диссертационного совета, в который вошли учёные </w:t>
      </w:r>
      <w:proofErr w:type="spellStart"/>
      <w:r w:rsidR="007C01E4" w:rsidRPr="00251D70">
        <w:rPr>
          <w:rFonts w:ascii="Times New Roman" w:hAnsi="Times New Roman" w:cs="Times New Roman"/>
          <w:sz w:val="24"/>
          <w:szCs w:val="24"/>
        </w:rPr>
        <w:t>Торайгыров</w:t>
      </w:r>
      <w:proofErr w:type="spellEnd"/>
      <w:r w:rsidR="007C01E4" w:rsidRPr="00251D70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251D70">
        <w:rPr>
          <w:rFonts w:ascii="Times New Roman" w:hAnsi="Times New Roman" w:cs="Times New Roman"/>
          <w:sz w:val="24"/>
          <w:szCs w:val="24"/>
        </w:rPr>
        <w:t xml:space="preserve"> и приглашенный </w:t>
      </w:r>
      <w:r w:rsidR="006D4C83" w:rsidRPr="00251D70">
        <w:rPr>
          <w:rFonts w:ascii="Times New Roman" w:hAnsi="Times New Roman" w:cs="Times New Roman"/>
          <w:sz w:val="24"/>
          <w:szCs w:val="24"/>
        </w:rPr>
        <w:t>ученый</w:t>
      </w:r>
      <w:r w:rsidRPr="00251D70">
        <w:rPr>
          <w:rFonts w:ascii="Times New Roman" w:hAnsi="Times New Roman" w:cs="Times New Roman"/>
          <w:sz w:val="24"/>
          <w:szCs w:val="24"/>
        </w:rPr>
        <w:t xml:space="preserve"> </w:t>
      </w:r>
      <w:r w:rsidR="007C01E4" w:rsidRPr="00251D70">
        <w:rPr>
          <w:rFonts w:ascii="Times New Roman" w:hAnsi="Times New Roman" w:cs="Times New Roman"/>
          <w:sz w:val="24"/>
          <w:szCs w:val="24"/>
        </w:rPr>
        <w:t xml:space="preserve">с </w:t>
      </w:r>
      <w:r w:rsidR="006D4C83" w:rsidRPr="00251D70">
        <w:rPr>
          <w:rFonts w:ascii="Times New Roman" w:hAnsi="Times New Roman" w:cs="Times New Roman"/>
          <w:sz w:val="24"/>
          <w:szCs w:val="24"/>
        </w:rPr>
        <w:t>НИИ «</w:t>
      </w:r>
      <w:r w:rsidR="007C01E4" w:rsidRPr="00251D70">
        <w:rPr>
          <w:rFonts w:ascii="Times New Roman" w:hAnsi="Times New Roman" w:cs="Times New Roman"/>
          <w:sz w:val="24"/>
          <w:szCs w:val="24"/>
        </w:rPr>
        <w:t>Химико-металлургическ</w:t>
      </w:r>
      <w:r w:rsidR="006D4C83" w:rsidRPr="00251D70">
        <w:rPr>
          <w:rFonts w:ascii="Times New Roman" w:hAnsi="Times New Roman" w:cs="Times New Roman"/>
          <w:sz w:val="24"/>
          <w:szCs w:val="24"/>
        </w:rPr>
        <w:t>ий</w:t>
      </w:r>
      <w:r w:rsidR="007C01E4" w:rsidRPr="00251D70">
        <w:rPr>
          <w:rFonts w:ascii="Times New Roman" w:hAnsi="Times New Roman" w:cs="Times New Roman"/>
          <w:sz w:val="24"/>
          <w:szCs w:val="24"/>
        </w:rPr>
        <w:t xml:space="preserve"> </w:t>
      </w:r>
      <w:r w:rsidR="006D4C83" w:rsidRPr="00251D70">
        <w:rPr>
          <w:rFonts w:ascii="Times New Roman" w:hAnsi="Times New Roman" w:cs="Times New Roman"/>
          <w:sz w:val="24"/>
          <w:szCs w:val="24"/>
        </w:rPr>
        <w:t>институт</w:t>
      </w:r>
      <w:r w:rsidRPr="00251D70">
        <w:rPr>
          <w:rFonts w:ascii="Times New Roman" w:hAnsi="Times New Roman" w:cs="Times New Roman"/>
          <w:sz w:val="24"/>
          <w:szCs w:val="24"/>
        </w:rPr>
        <w:t xml:space="preserve"> им. Ж. </w:t>
      </w:r>
      <w:proofErr w:type="spellStart"/>
      <w:r w:rsidRPr="00251D70">
        <w:rPr>
          <w:rFonts w:ascii="Times New Roman" w:hAnsi="Times New Roman" w:cs="Times New Roman"/>
          <w:sz w:val="24"/>
          <w:szCs w:val="24"/>
        </w:rPr>
        <w:t>Абишева</w:t>
      </w:r>
      <w:proofErr w:type="spellEnd"/>
      <w:r w:rsidR="006D4C83" w:rsidRPr="00251D70">
        <w:rPr>
          <w:rFonts w:ascii="Times New Roman" w:hAnsi="Times New Roman" w:cs="Times New Roman"/>
          <w:sz w:val="24"/>
          <w:szCs w:val="24"/>
        </w:rPr>
        <w:t>»</w:t>
      </w:r>
      <w:r w:rsidRPr="00251D70">
        <w:rPr>
          <w:rFonts w:ascii="Times New Roman" w:hAnsi="Times New Roman" w:cs="Times New Roman"/>
          <w:sz w:val="24"/>
          <w:szCs w:val="24"/>
        </w:rPr>
        <w:t xml:space="preserve"> (г. Караганды). </w:t>
      </w:r>
    </w:p>
    <w:p w:rsidR="00412BC4" w:rsidRPr="00251D70" w:rsidRDefault="00412BC4" w:rsidP="0041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BC4" w:rsidRPr="00251D70" w:rsidRDefault="00DF53D4" w:rsidP="0041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37DBF">
        <w:rPr>
          <w:rFonts w:ascii="Times New Roman" w:hAnsi="Times New Roman" w:cs="Times New Roman"/>
          <w:sz w:val="24"/>
          <w:szCs w:val="24"/>
        </w:rPr>
        <w:t>3.3</w:t>
      </w:r>
      <w:r w:rsidR="00412BC4" w:rsidRPr="00251D70">
        <w:rPr>
          <w:rFonts w:ascii="Times New Roman" w:hAnsi="Times New Roman" w:cs="Times New Roman"/>
          <w:sz w:val="24"/>
          <w:szCs w:val="24"/>
        </w:rPr>
        <w:t xml:space="preserve"> – Постоянный состав Диссертационного совета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1156"/>
        <w:gridCol w:w="3381"/>
        <w:gridCol w:w="4501"/>
      </w:tblGrid>
      <w:tr w:rsidR="00412BC4" w:rsidRPr="009246E0" w:rsidTr="00DF53D4">
        <w:tc>
          <w:tcPr>
            <w:tcW w:w="533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56" w:type="dxa"/>
          </w:tcPr>
          <w:p w:rsidR="00412BC4" w:rsidRPr="009246E0" w:rsidRDefault="00412BC4" w:rsidP="0041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381" w:type="dxa"/>
          </w:tcPr>
          <w:p w:rsidR="00412BC4" w:rsidRPr="009246E0" w:rsidRDefault="00412BC4" w:rsidP="0041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Ученая степень, шифр специальности</w:t>
            </w:r>
          </w:p>
        </w:tc>
        <w:tc>
          <w:tcPr>
            <w:tcW w:w="4501" w:type="dxa"/>
          </w:tcPr>
          <w:p w:rsidR="00412BC4" w:rsidRPr="009246E0" w:rsidRDefault="00412BC4" w:rsidP="0041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</w:tr>
      <w:tr w:rsidR="00412BC4" w:rsidRPr="009246E0" w:rsidTr="00412BC4">
        <w:tc>
          <w:tcPr>
            <w:tcW w:w="9571" w:type="dxa"/>
            <w:gridSpan w:val="4"/>
          </w:tcPr>
          <w:p w:rsidR="00412BC4" w:rsidRPr="009246E0" w:rsidRDefault="00412BC4" w:rsidP="0041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Председатель диссертационного совета</w:t>
            </w:r>
          </w:p>
        </w:tc>
      </w:tr>
      <w:tr w:rsidR="00412BC4" w:rsidRPr="009246E0" w:rsidTr="00DF53D4">
        <w:tc>
          <w:tcPr>
            <w:tcW w:w="533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6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Жунусов А.К.</w:t>
            </w:r>
          </w:p>
        </w:tc>
        <w:tc>
          <w:tcPr>
            <w:tcW w:w="3381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 по специальности 05.16.02 - Металлургия черных, цветных и редких металлов</w:t>
            </w:r>
          </w:p>
        </w:tc>
        <w:tc>
          <w:tcPr>
            <w:tcW w:w="4501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кафедры «Металлургия» 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Торайгыров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</w:p>
        </w:tc>
      </w:tr>
      <w:tr w:rsidR="00412BC4" w:rsidRPr="009246E0" w:rsidTr="00412BC4">
        <w:tc>
          <w:tcPr>
            <w:tcW w:w="9571" w:type="dxa"/>
            <w:gridSpan w:val="4"/>
          </w:tcPr>
          <w:p w:rsidR="00412BC4" w:rsidRPr="009246E0" w:rsidRDefault="00412BC4" w:rsidP="0041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диссертационного совета</w:t>
            </w:r>
          </w:p>
        </w:tc>
      </w:tr>
      <w:tr w:rsidR="00412BC4" w:rsidRPr="009246E0" w:rsidTr="00DF53D4">
        <w:tc>
          <w:tcPr>
            <w:tcW w:w="533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Шабанов Е.Ж.</w:t>
            </w:r>
          </w:p>
        </w:tc>
        <w:tc>
          <w:tcPr>
            <w:tcW w:w="3381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6D070900 - Металлургия</w:t>
            </w:r>
          </w:p>
        </w:tc>
        <w:tc>
          <w:tcPr>
            <w:tcW w:w="4501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Заведующий лабораторией ферросплавов и процессов восстановления Химико</w:t>
            </w:r>
            <w:r w:rsidR="00DF53D4" w:rsidRPr="00924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металлургического института имени Ж. 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Абишева</w:t>
            </w:r>
            <w:proofErr w:type="spellEnd"/>
          </w:p>
        </w:tc>
      </w:tr>
      <w:tr w:rsidR="00412BC4" w:rsidRPr="009246E0" w:rsidTr="00412BC4">
        <w:tc>
          <w:tcPr>
            <w:tcW w:w="9571" w:type="dxa"/>
            <w:gridSpan w:val="4"/>
          </w:tcPr>
          <w:p w:rsidR="00412BC4" w:rsidRPr="009246E0" w:rsidRDefault="00412BC4" w:rsidP="0041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Учёный секретарь диссертационного совета</w:t>
            </w:r>
          </w:p>
        </w:tc>
      </w:tr>
      <w:tr w:rsidR="00412BC4" w:rsidRPr="009246E0" w:rsidTr="00DF53D4">
        <w:tc>
          <w:tcPr>
            <w:tcW w:w="533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Жакупов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3381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6D070900 - Металлургия</w:t>
            </w:r>
          </w:p>
        </w:tc>
        <w:tc>
          <w:tcPr>
            <w:tcW w:w="4501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Ассоциированный профессор (доцент) кафедры «Металлургия» 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Торайгыров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университета</w:t>
            </w:r>
          </w:p>
        </w:tc>
      </w:tr>
    </w:tbl>
    <w:p w:rsidR="00412BC4" w:rsidRPr="00251D70" w:rsidRDefault="00412BC4" w:rsidP="0041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3D4" w:rsidRPr="00251D70" w:rsidRDefault="00C77B18" w:rsidP="0041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hAnsi="Times New Roman" w:cs="Times New Roman"/>
          <w:sz w:val="24"/>
          <w:szCs w:val="24"/>
        </w:rPr>
        <w:t xml:space="preserve">К работе </w:t>
      </w:r>
      <w:proofErr w:type="spellStart"/>
      <w:r w:rsidRPr="00251D70">
        <w:rPr>
          <w:rFonts w:ascii="Times New Roman" w:hAnsi="Times New Roman" w:cs="Times New Roman"/>
          <w:sz w:val="24"/>
          <w:szCs w:val="24"/>
        </w:rPr>
        <w:t>дисс</w:t>
      </w:r>
      <w:proofErr w:type="gramStart"/>
      <w:r w:rsidRPr="00251D7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51D70"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 w:rsidRPr="00251D70">
        <w:rPr>
          <w:rFonts w:ascii="Times New Roman" w:hAnsi="Times New Roman" w:cs="Times New Roman"/>
          <w:sz w:val="24"/>
          <w:szCs w:val="24"/>
        </w:rPr>
        <w:t xml:space="preserve"> привлекаются ученые</w:t>
      </w:r>
      <w:r w:rsidR="00DF53D4" w:rsidRPr="00251D70">
        <w:rPr>
          <w:rFonts w:ascii="Times New Roman" w:hAnsi="Times New Roman" w:cs="Times New Roman"/>
          <w:sz w:val="24"/>
          <w:szCs w:val="24"/>
        </w:rPr>
        <w:t xml:space="preserve"> НИИ Республики Казахстан и НИИ России, в рамках з</w:t>
      </w:r>
      <w:r w:rsidR="00412BC4" w:rsidRPr="00251D70">
        <w:rPr>
          <w:rFonts w:ascii="Times New Roman" w:hAnsi="Times New Roman" w:cs="Times New Roman"/>
          <w:sz w:val="24"/>
          <w:szCs w:val="24"/>
        </w:rPr>
        <w:t>аключен</w:t>
      </w:r>
      <w:r w:rsidR="00DF53D4" w:rsidRPr="00251D70">
        <w:rPr>
          <w:rFonts w:ascii="Times New Roman" w:hAnsi="Times New Roman" w:cs="Times New Roman"/>
          <w:sz w:val="24"/>
          <w:szCs w:val="24"/>
        </w:rPr>
        <w:t>ных</w:t>
      </w:r>
      <w:r w:rsidR="00412BC4" w:rsidRPr="00251D7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F53D4" w:rsidRPr="00251D70">
        <w:rPr>
          <w:rFonts w:ascii="Times New Roman" w:hAnsi="Times New Roman" w:cs="Times New Roman"/>
          <w:sz w:val="24"/>
          <w:szCs w:val="24"/>
        </w:rPr>
        <w:t>ов о сотрудничестве</w:t>
      </w:r>
      <w:r w:rsidR="00412BC4" w:rsidRPr="00251D70">
        <w:rPr>
          <w:rFonts w:ascii="Times New Roman" w:hAnsi="Times New Roman" w:cs="Times New Roman"/>
          <w:sz w:val="24"/>
          <w:szCs w:val="24"/>
        </w:rPr>
        <w:t xml:space="preserve"> с Химико-металлургическим институтом им. Ж. </w:t>
      </w:r>
      <w:proofErr w:type="spellStart"/>
      <w:r w:rsidR="00412BC4" w:rsidRPr="00251D70">
        <w:rPr>
          <w:rFonts w:ascii="Times New Roman" w:hAnsi="Times New Roman" w:cs="Times New Roman"/>
          <w:sz w:val="24"/>
          <w:szCs w:val="24"/>
        </w:rPr>
        <w:t>Абишева</w:t>
      </w:r>
      <w:proofErr w:type="spellEnd"/>
      <w:r w:rsidR="00412BC4" w:rsidRPr="00251D70">
        <w:rPr>
          <w:rFonts w:ascii="Times New Roman" w:hAnsi="Times New Roman" w:cs="Times New Roman"/>
          <w:sz w:val="24"/>
          <w:szCs w:val="24"/>
        </w:rPr>
        <w:t xml:space="preserve"> (Казахстан)</w:t>
      </w:r>
      <w:r w:rsidR="00DF53D4" w:rsidRPr="00251D70">
        <w:rPr>
          <w:rFonts w:ascii="Times New Roman" w:hAnsi="Times New Roman" w:cs="Times New Roman"/>
          <w:sz w:val="24"/>
          <w:szCs w:val="24"/>
        </w:rPr>
        <w:t xml:space="preserve">, </w:t>
      </w:r>
      <w:r w:rsidR="00412BC4" w:rsidRPr="00251D70">
        <w:rPr>
          <w:rFonts w:ascii="Times New Roman" w:hAnsi="Times New Roman" w:cs="Times New Roman"/>
          <w:sz w:val="24"/>
          <w:szCs w:val="24"/>
        </w:rPr>
        <w:t>Институтом металлургии Уральского отделения Российской Академии наук (</w:t>
      </w:r>
      <w:proofErr w:type="spellStart"/>
      <w:r w:rsidR="00412BC4" w:rsidRPr="00251D70">
        <w:rPr>
          <w:rFonts w:ascii="Times New Roman" w:hAnsi="Times New Roman" w:cs="Times New Roman"/>
          <w:sz w:val="24"/>
          <w:szCs w:val="24"/>
        </w:rPr>
        <w:t>ИМет</w:t>
      </w:r>
      <w:proofErr w:type="spellEnd"/>
      <w:r w:rsidR="00412BC4" w:rsidRPr="0025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BC4" w:rsidRPr="00251D70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412BC4" w:rsidRPr="00251D70">
        <w:rPr>
          <w:rFonts w:ascii="Times New Roman" w:hAnsi="Times New Roman" w:cs="Times New Roman"/>
          <w:sz w:val="24"/>
          <w:szCs w:val="24"/>
        </w:rPr>
        <w:t xml:space="preserve"> РАН, г. Екатеринбург)</w:t>
      </w:r>
      <w:r w:rsidR="00DF53D4" w:rsidRPr="00251D70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412BC4" w:rsidRPr="00251D70">
        <w:rPr>
          <w:rFonts w:ascii="Times New Roman" w:hAnsi="Times New Roman" w:cs="Times New Roman"/>
          <w:sz w:val="24"/>
          <w:szCs w:val="24"/>
        </w:rPr>
        <w:t>.</w:t>
      </w:r>
    </w:p>
    <w:p w:rsidR="00437DBF" w:rsidRDefault="00412BC4" w:rsidP="0041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hAnsi="Times New Roman" w:cs="Times New Roman"/>
          <w:sz w:val="24"/>
          <w:szCs w:val="24"/>
        </w:rPr>
        <w:t xml:space="preserve">По плану </w:t>
      </w:r>
      <w:r w:rsidR="00DF53D4" w:rsidRPr="00251D70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251D70">
        <w:rPr>
          <w:rFonts w:ascii="Times New Roman" w:hAnsi="Times New Roman" w:cs="Times New Roman"/>
          <w:sz w:val="24"/>
          <w:szCs w:val="24"/>
        </w:rPr>
        <w:t xml:space="preserve">диссертационного совета на 2022 год </w:t>
      </w:r>
      <w:r w:rsidR="00C77B18" w:rsidRPr="00251D70">
        <w:rPr>
          <w:rFonts w:ascii="Times New Roman" w:hAnsi="Times New Roman" w:cs="Times New Roman"/>
          <w:sz w:val="24"/>
          <w:szCs w:val="24"/>
        </w:rPr>
        <w:t xml:space="preserve">предполагаются три защиты. </w:t>
      </w:r>
    </w:p>
    <w:p w:rsidR="00437DBF" w:rsidRDefault="00C77B18" w:rsidP="0041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hAnsi="Times New Roman" w:cs="Times New Roman"/>
          <w:sz w:val="24"/>
          <w:szCs w:val="24"/>
        </w:rPr>
        <w:t xml:space="preserve">Две защиты состоялись – </w:t>
      </w:r>
      <w:proofErr w:type="spellStart"/>
      <w:r w:rsidRPr="00251D70">
        <w:rPr>
          <w:rFonts w:ascii="Times New Roman" w:hAnsi="Times New Roman" w:cs="Times New Roman"/>
          <w:sz w:val="24"/>
          <w:szCs w:val="24"/>
        </w:rPr>
        <w:t>Жакуповой</w:t>
      </w:r>
      <w:proofErr w:type="spellEnd"/>
      <w:r w:rsidRPr="00251D70">
        <w:rPr>
          <w:rFonts w:ascii="Times New Roman" w:hAnsi="Times New Roman" w:cs="Times New Roman"/>
          <w:sz w:val="24"/>
          <w:szCs w:val="24"/>
        </w:rPr>
        <w:t xml:space="preserve"> А.Т, </w:t>
      </w:r>
      <w:proofErr w:type="spellStart"/>
      <w:r w:rsidRPr="00251D70">
        <w:rPr>
          <w:rFonts w:ascii="Times New Roman" w:hAnsi="Times New Roman" w:cs="Times New Roman"/>
          <w:sz w:val="24"/>
          <w:szCs w:val="24"/>
        </w:rPr>
        <w:t>Сапинова</w:t>
      </w:r>
      <w:proofErr w:type="spellEnd"/>
      <w:r w:rsidRPr="00251D70">
        <w:rPr>
          <w:rFonts w:ascii="Times New Roman" w:hAnsi="Times New Roman" w:cs="Times New Roman"/>
          <w:sz w:val="24"/>
          <w:szCs w:val="24"/>
        </w:rPr>
        <w:t xml:space="preserve"> Р.В. В</w:t>
      </w:r>
      <w:r w:rsidR="00412BC4" w:rsidRPr="00251D70">
        <w:rPr>
          <w:rFonts w:ascii="Times New Roman" w:hAnsi="Times New Roman" w:cs="Times New Roman"/>
          <w:sz w:val="24"/>
          <w:szCs w:val="24"/>
        </w:rPr>
        <w:t xml:space="preserve"> диссертационный совет состав временными членами для защиты диссертации </w:t>
      </w:r>
      <w:proofErr w:type="spellStart"/>
      <w:r w:rsidR="00412BC4" w:rsidRPr="00251D70">
        <w:rPr>
          <w:rFonts w:ascii="Times New Roman" w:hAnsi="Times New Roman" w:cs="Times New Roman"/>
          <w:sz w:val="24"/>
          <w:szCs w:val="24"/>
        </w:rPr>
        <w:t>Жакупов</w:t>
      </w:r>
      <w:r w:rsidRPr="00251D70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251D70">
        <w:rPr>
          <w:rFonts w:ascii="Times New Roman" w:hAnsi="Times New Roman" w:cs="Times New Roman"/>
          <w:sz w:val="24"/>
          <w:szCs w:val="24"/>
        </w:rPr>
        <w:t xml:space="preserve"> А. (</w:t>
      </w:r>
      <w:r w:rsidR="00437DBF">
        <w:rPr>
          <w:rFonts w:ascii="Times New Roman" w:hAnsi="Times New Roman" w:cs="Times New Roman"/>
          <w:sz w:val="24"/>
          <w:szCs w:val="24"/>
        </w:rPr>
        <w:t>27 мая</w:t>
      </w:r>
      <w:r w:rsidR="00412BC4" w:rsidRPr="00251D70">
        <w:rPr>
          <w:rFonts w:ascii="Times New Roman" w:hAnsi="Times New Roman" w:cs="Times New Roman"/>
          <w:sz w:val="24"/>
          <w:szCs w:val="24"/>
        </w:rPr>
        <w:t xml:space="preserve"> 2022 </w:t>
      </w:r>
      <w:r w:rsidR="00DF53D4" w:rsidRPr="00251D70">
        <w:rPr>
          <w:rFonts w:ascii="Times New Roman" w:hAnsi="Times New Roman" w:cs="Times New Roman"/>
          <w:sz w:val="24"/>
          <w:szCs w:val="24"/>
        </w:rPr>
        <w:t xml:space="preserve">года) приглашены учёные </w:t>
      </w:r>
      <w:proofErr w:type="spellStart"/>
      <w:r w:rsidR="00C34D02" w:rsidRPr="00251D70">
        <w:rPr>
          <w:rFonts w:ascii="Times New Roman" w:hAnsi="Times New Roman" w:cs="Times New Roman"/>
          <w:sz w:val="24"/>
          <w:szCs w:val="24"/>
        </w:rPr>
        <w:t>ИМет</w:t>
      </w:r>
      <w:proofErr w:type="spellEnd"/>
      <w:r w:rsidR="00C34D02" w:rsidRPr="0025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D02" w:rsidRPr="00251D70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C34D02" w:rsidRPr="00251D70">
        <w:rPr>
          <w:rFonts w:ascii="Times New Roman" w:hAnsi="Times New Roman" w:cs="Times New Roman"/>
          <w:sz w:val="24"/>
          <w:szCs w:val="24"/>
        </w:rPr>
        <w:t xml:space="preserve"> РАН, г. Екатеринбург</w:t>
      </w:r>
      <w:r w:rsidR="00412BC4" w:rsidRPr="00251D70">
        <w:rPr>
          <w:rFonts w:ascii="Times New Roman" w:hAnsi="Times New Roman" w:cs="Times New Roman"/>
          <w:sz w:val="24"/>
          <w:szCs w:val="24"/>
        </w:rPr>
        <w:t>.</w:t>
      </w:r>
      <w:r w:rsidRPr="00251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BC4" w:rsidRDefault="00C77B18" w:rsidP="00412BC4">
      <w:pPr>
        <w:spacing w:after="0" w:line="240" w:lineRule="auto"/>
        <w:ind w:firstLine="709"/>
        <w:jc w:val="both"/>
        <w:rPr>
          <w:rFonts w:ascii="MonsterratRegular" w:hAnsi="MonsterratRegular"/>
        </w:rPr>
      </w:pPr>
      <w:r w:rsidRPr="00251D70">
        <w:rPr>
          <w:rFonts w:ascii="Times New Roman" w:hAnsi="Times New Roman" w:cs="Times New Roman"/>
          <w:sz w:val="24"/>
          <w:szCs w:val="24"/>
        </w:rPr>
        <w:t xml:space="preserve">К защите </w:t>
      </w:r>
      <w:proofErr w:type="spellStart"/>
      <w:r w:rsidRPr="00251D70">
        <w:rPr>
          <w:rFonts w:ascii="Times New Roman" w:hAnsi="Times New Roman" w:cs="Times New Roman"/>
          <w:sz w:val="24"/>
          <w:szCs w:val="24"/>
        </w:rPr>
        <w:t>Сапинова</w:t>
      </w:r>
      <w:proofErr w:type="spellEnd"/>
      <w:r w:rsidRPr="00251D70">
        <w:rPr>
          <w:rFonts w:ascii="Times New Roman" w:hAnsi="Times New Roman" w:cs="Times New Roman"/>
          <w:sz w:val="24"/>
          <w:szCs w:val="24"/>
        </w:rPr>
        <w:t xml:space="preserve"> Р.В. </w:t>
      </w:r>
      <w:r w:rsidR="00437DBF">
        <w:rPr>
          <w:rFonts w:ascii="Times New Roman" w:hAnsi="Times New Roman" w:cs="Times New Roman"/>
          <w:sz w:val="24"/>
          <w:szCs w:val="24"/>
        </w:rPr>
        <w:t xml:space="preserve">(24 июня 2022 года) </w:t>
      </w:r>
      <w:r w:rsidRPr="00251D70">
        <w:rPr>
          <w:rFonts w:ascii="Times New Roman" w:hAnsi="Times New Roman" w:cs="Times New Roman"/>
          <w:sz w:val="24"/>
          <w:szCs w:val="24"/>
        </w:rPr>
        <w:t xml:space="preserve">приглашены ученые </w:t>
      </w:r>
      <w:r w:rsidR="00437DBF">
        <w:rPr>
          <w:rFonts w:ascii="MonsterratRegular" w:hAnsi="MonsterratRegular"/>
        </w:rPr>
        <w:t xml:space="preserve">НАО «Казахского национального исследовательского технического университета имени К.И. </w:t>
      </w:r>
      <w:proofErr w:type="spellStart"/>
      <w:r w:rsidR="00437DBF">
        <w:rPr>
          <w:rFonts w:ascii="MonsterratRegular" w:hAnsi="MonsterratRegular"/>
        </w:rPr>
        <w:t>Сатпаева</w:t>
      </w:r>
      <w:proofErr w:type="spellEnd"/>
      <w:r w:rsidR="00437DBF">
        <w:rPr>
          <w:rFonts w:ascii="MonsterratRegular" w:hAnsi="MonsterratRegular"/>
        </w:rPr>
        <w:t>»</w:t>
      </w:r>
      <w:proofErr w:type="gramStart"/>
      <w:r w:rsidR="00437DBF">
        <w:rPr>
          <w:rFonts w:ascii="MonsterratRegular" w:hAnsi="MonsterratRegular"/>
        </w:rPr>
        <w:t>.</w:t>
      </w:r>
      <w:proofErr w:type="gramEnd"/>
      <w:r w:rsidR="00437DBF">
        <w:rPr>
          <w:rFonts w:ascii="MonsterratRegular" w:hAnsi="MonsterratRegular"/>
        </w:rPr>
        <w:t xml:space="preserve"> </w:t>
      </w:r>
      <w:proofErr w:type="gramStart"/>
      <w:r w:rsidR="00437DBF">
        <w:rPr>
          <w:rFonts w:ascii="MonsterratRegular" w:hAnsi="MonsterratRegular"/>
        </w:rPr>
        <w:t>г</w:t>
      </w:r>
      <w:proofErr w:type="gramEnd"/>
      <w:r w:rsidR="00437DBF">
        <w:rPr>
          <w:rFonts w:ascii="MonsterratRegular" w:hAnsi="MonsterratRegular"/>
        </w:rPr>
        <w:t>. Алматы, Казахстан.</w:t>
      </w:r>
    </w:p>
    <w:p w:rsidR="00437DBF" w:rsidRDefault="00437DBF" w:rsidP="00412BC4">
      <w:pPr>
        <w:spacing w:after="0" w:line="240" w:lineRule="auto"/>
        <w:ind w:firstLine="709"/>
        <w:jc w:val="both"/>
        <w:rPr>
          <w:rFonts w:ascii="MonsterratRegular" w:hAnsi="MonsterratRegular"/>
        </w:rPr>
      </w:pPr>
    </w:p>
    <w:p w:rsidR="00412BC4" w:rsidRPr="00251D70" w:rsidRDefault="00DF53D4" w:rsidP="0041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37DBF">
        <w:rPr>
          <w:rFonts w:ascii="Times New Roman" w:hAnsi="Times New Roman" w:cs="Times New Roman"/>
          <w:sz w:val="24"/>
          <w:szCs w:val="24"/>
        </w:rPr>
        <w:t>3.4</w:t>
      </w:r>
      <w:r w:rsidR="00412BC4" w:rsidRPr="00251D70">
        <w:rPr>
          <w:rFonts w:ascii="Times New Roman" w:hAnsi="Times New Roman" w:cs="Times New Roman"/>
          <w:sz w:val="24"/>
          <w:szCs w:val="24"/>
        </w:rPr>
        <w:t xml:space="preserve"> – Временный состав Диссертационного совета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307"/>
        <w:gridCol w:w="2672"/>
        <w:gridCol w:w="5058"/>
      </w:tblGrid>
      <w:tr w:rsidR="00412BC4" w:rsidRPr="009246E0" w:rsidTr="009246E0">
        <w:tc>
          <w:tcPr>
            <w:tcW w:w="534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3" w:type="dxa"/>
          </w:tcPr>
          <w:p w:rsidR="00412BC4" w:rsidRPr="009246E0" w:rsidRDefault="00412BC4" w:rsidP="0041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676" w:type="dxa"/>
          </w:tcPr>
          <w:p w:rsidR="00412BC4" w:rsidRPr="009246E0" w:rsidRDefault="00412BC4" w:rsidP="0041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Ученая степень, шифр специальности</w:t>
            </w:r>
          </w:p>
        </w:tc>
        <w:tc>
          <w:tcPr>
            <w:tcW w:w="5068" w:type="dxa"/>
          </w:tcPr>
          <w:p w:rsidR="00412BC4" w:rsidRPr="009246E0" w:rsidRDefault="00412BC4" w:rsidP="0041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</w:tr>
      <w:tr w:rsidR="00412BC4" w:rsidRPr="009246E0" w:rsidTr="009246E0">
        <w:tc>
          <w:tcPr>
            <w:tcW w:w="534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Заякин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676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Доктор технических наук по специальности 05.16.02 - Металлургия черных, цветных и редких металлов</w:t>
            </w:r>
          </w:p>
        </w:tc>
        <w:tc>
          <w:tcPr>
            <w:tcW w:w="5068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лабораторией стали и ферросплавов Института металлургии 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РАН (г. Екатеринбург)</w:t>
            </w:r>
          </w:p>
        </w:tc>
      </w:tr>
      <w:tr w:rsidR="00412BC4" w:rsidRPr="009246E0" w:rsidTr="009246E0">
        <w:tc>
          <w:tcPr>
            <w:tcW w:w="534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3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Бабенко А.А.</w:t>
            </w:r>
          </w:p>
        </w:tc>
        <w:tc>
          <w:tcPr>
            <w:tcW w:w="2676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Доктор технических наук по специальности 05.16.02 - Металлургия черных, цветных и редких металлов</w:t>
            </w:r>
          </w:p>
        </w:tc>
        <w:tc>
          <w:tcPr>
            <w:tcW w:w="5068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черной металлургии Института металлургии 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РАН (г. Екатеринбург)</w:t>
            </w:r>
          </w:p>
        </w:tc>
      </w:tr>
      <w:tr w:rsidR="00437DBF" w:rsidRPr="009246E0" w:rsidTr="009246E0">
        <w:tc>
          <w:tcPr>
            <w:tcW w:w="534" w:type="dxa"/>
          </w:tcPr>
          <w:p w:rsidR="00437DBF" w:rsidRPr="009246E0" w:rsidRDefault="00437DBF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3" w:type="dxa"/>
          </w:tcPr>
          <w:p w:rsidR="00437DBF" w:rsidRPr="009246E0" w:rsidRDefault="0055758D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аршы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="00437DBF" w:rsidRPr="009246E0">
              <w:rPr>
                <w:rFonts w:ascii="Times New Roman" w:hAnsi="Times New Roman" w:cs="Times New Roman"/>
                <w:sz w:val="20"/>
                <w:szCs w:val="20"/>
              </w:rPr>
              <w:t>а З.Б.</w:t>
            </w:r>
          </w:p>
        </w:tc>
        <w:tc>
          <w:tcPr>
            <w:tcW w:w="2676" w:type="dxa"/>
          </w:tcPr>
          <w:p w:rsidR="00437DBF" w:rsidRPr="009246E0" w:rsidRDefault="00437DBF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6D070900 - Металлургия</w:t>
            </w:r>
          </w:p>
        </w:tc>
        <w:tc>
          <w:tcPr>
            <w:tcW w:w="5068" w:type="dxa"/>
          </w:tcPr>
          <w:p w:rsidR="00437DBF" w:rsidRPr="009246E0" w:rsidRDefault="00437DBF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Старший научный сотрудник лаборатории «Титана и редких тугоплавких металлов» АО «Институт металлургии и обогащения» при НАО «Казахский национальный исследовательский технический университет имени К.И. 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Сатпаева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. Алматы, Казахстан.</w:t>
            </w:r>
          </w:p>
        </w:tc>
      </w:tr>
      <w:tr w:rsidR="00437DBF" w:rsidRPr="009246E0" w:rsidTr="009246E0">
        <w:tc>
          <w:tcPr>
            <w:tcW w:w="534" w:type="dxa"/>
          </w:tcPr>
          <w:p w:rsidR="00437DBF" w:rsidRPr="009246E0" w:rsidRDefault="00437DBF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93" w:type="dxa"/>
          </w:tcPr>
          <w:p w:rsidR="00437DBF" w:rsidRPr="009246E0" w:rsidRDefault="00437DBF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Мамырбаева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К.К.</w:t>
            </w:r>
          </w:p>
        </w:tc>
        <w:tc>
          <w:tcPr>
            <w:tcW w:w="2676" w:type="dxa"/>
          </w:tcPr>
          <w:p w:rsidR="00437DBF" w:rsidRPr="009246E0" w:rsidRDefault="00437DBF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6D070900 - Металлургия</w:t>
            </w:r>
          </w:p>
        </w:tc>
        <w:tc>
          <w:tcPr>
            <w:tcW w:w="5068" w:type="dxa"/>
          </w:tcPr>
          <w:p w:rsidR="00437DBF" w:rsidRPr="009246E0" w:rsidRDefault="00437DBF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Ассоциированный профессор горно-металлургического института имени О.А. 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Байконурова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, кафедра «Металлургических процессов, теплотехники и технологии специальных материалов» НАО «Казахский национальный исследовательский технический университет имени К.И. 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Сатпаева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» г. Алматы, Казахстан.</w:t>
            </w:r>
          </w:p>
        </w:tc>
      </w:tr>
      <w:tr w:rsidR="00437DBF" w:rsidRPr="009246E0" w:rsidTr="009246E0">
        <w:tc>
          <w:tcPr>
            <w:tcW w:w="534" w:type="dxa"/>
          </w:tcPr>
          <w:p w:rsidR="00437DBF" w:rsidRPr="009246E0" w:rsidRDefault="00437DBF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</w:tcPr>
          <w:p w:rsidR="00437DBF" w:rsidRPr="009246E0" w:rsidRDefault="00437DBF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Байгеженов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2676" w:type="dxa"/>
          </w:tcPr>
          <w:p w:rsidR="00437DBF" w:rsidRPr="009246E0" w:rsidRDefault="00437DBF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6D070900 - Металлургия</w:t>
            </w:r>
          </w:p>
        </w:tc>
        <w:tc>
          <w:tcPr>
            <w:tcW w:w="5068" w:type="dxa"/>
          </w:tcPr>
          <w:p w:rsidR="00437DBF" w:rsidRPr="009246E0" w:rsidRDefault="00437DBF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Ассоциированный профессор горно-металлургического института имени О.А. 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Байконурова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, кафедра «Металлургических процессов, теплотехники и технологии специальных материалов» НАО «Казахский национальный исследовательский технический университет имени К. И. 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Сатпаева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412BC4" w:rsidRPr="00251D70" w:rsidRDefault="00412BC4" w:rsidP="0041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BC4" w:rsidRPr="00251D70" w:rsidRDefault="00437DBF" w:rsidP="0041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3.5</w:t>
      </w:r>
      <w:r w:rsidR="00412BC4" w:rsidRPr="00251D70">
        <w:rPr>
          <w:rFonts w:ascii="Times New Roman" w:hAnsi="Times New Roman" w:cs="Times New Roman"/>
          <w:sz w:val="24"/>
          <w:szCs w:val="24"/>
        </w:rPr>
        <w:t xml:space="preserve"> </w:t>
      </w:r>
      <w:r w:rsidR="009246E0">
        <w:rPr>
          <w:rFonts w:ascii="Times New Roman" w:hAnsi="Times New Roman" w:cs="Times New Roman"/>
          <w:sz w:val="24"/>
          <w:szCs w:val="24"/>
        </w:rPr>
        <w:t>–</w:t>
      </w:r>
      <w:r w:rsidR="00412BC4" w:rsidRPr="00251D70">
        <w:rPr>
          <w:rFonts w:ascii="Times New Roman" w:hAnsi="Times New Roman" w:cs="Times New Roman"/>
          <w:sz w:val="24"/>
          <w:szCs w:val="24"/>
        </w:rPr>
        <w:t xml:space="preserve"> </w:t>
      </w:r>
      <w:r w:rsidR="009246E0">
        <w:rPr>
          <w:rFonts w:ascii="Times New Roman" w:hAnsi="Times New Roman" w:cs="Times New Roman"/>
          <w:sz w:val="24"/>
          <w:szCs w:val="24"/>
        </w:rPr>
        <w:t>Итоги и п</w:t>
      </w:r>
      <w:r w:rsidR="00412BC4" w:rsidRPr="00251D70">
        <w:rPr>
          <w:rFonts w:ascii="Times New Roman" w:hAnsi="Times New Roman" w:cs="Times New Roman"/>
          <w:sz w:val="24"/>
          <w:szCs w:val="24"/>
        </w:rPr>
        <w:t xml:space="preserve">лан </w:t>
      </w:r>
      <w:r w:rsidR="00DF53D4" w:rsidRPr="00251D70">
        <w:rPr>
          <w:rFonts w:ascii="Times New Roman" w:hAnsi="Times New Roman" w:cs="Times New Roman"/>
          <w:sz w:val="24"/>
          <w:szCs w:val="24"/>
        </w:rPr>
        <w:t xml:space="preserve">работы диссертационного совета </w:t>
      </w:r>
      <w:r w:rsidR="00412BC4" w:rsidRPr="00251D70">
        <w:rPr>
          <w:rFonts w:ascii="Times New Roman" w:hAnsi="Times New Roman" w:cs="Times New Roman"/>
          <w:sz w:val="24"/>
          <w:szCs w:val="24"/>
        </w:rPr>
        <w:t>8</w:t>
      </w:r>
      <w:r w:rsidR="00412BC4" w:rsidRPr="00251D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12BC4" w:rsidRPr="00251D70">
        <w:rPr>
          <w:rFonts w:ascii="Times New Roman" w:hAnsi="Times New Roman" w:cs="Times New Roman"/>
          <w:sz w:val="24"/>
          <w:szCs w:val="24"/>
        </w:rPr>
        <w:t>07201 – Металлургия</w:t>
      </w:r>
      <w:r w:rsidR="00DF53D4" w:rsidRPr="00251D70">
        <w:rPr>
          <w:rFonts w:ascii="Times New Roman" w:hAnsi="Times New Roman" w:cs="Times New Roman"/>
          <w:sz w:val="24"/>
          <w:szCs w:val="24"/>
        </w:rPr>
        <w:t xml:space="preserve"> </w:t>
      </w:r>
      <w:r w:rsidR="00412BC4" w:rsidRPr="00251D70">
        <w:rPr>
          <w:rFonts w:ascii="Times New Roman" w:hAnsi="Times New Roman" w:cs="Times New Roman"/>
          <w:sz w:val="24"/>
          <w:szCs w:val="24"/>
        </w:rPr>
        <w:t>по защите диссертационных работ на 2022 год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297"/>
        <w:gridCol w:w="1363"/>
        <w:gridCol w:w="2174"/>
        <w:gridCol w:w="1937"/>
        <w:gridCol w:w="1984"/>
        <w:gridCol w:w="851"/>
      </w:tblGrid>
      <w:tr w:rsidR="00412BC4" w:rsidRPr="009246E0" w:rsidTr="0055758D">
        <w:tc>
          <w:tcPr>
            <w:tcW w:w="1297" w:type="dxa"/>
          </w:tcPr>
          <w:p w:rsidR="00412BC4" w:rsidRPr="009246E0" w:rsidRDefault="00412BC4" w:rsidP="00412B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Ф.И.О.</w:t>
            </w:r>
          </w:p>
        </w:tc>
        <w:tc>
          <w:tcPr>
            <w:tcW w:w="1363" w:type="dxa"/>
          </w:tcPr>
          <w:p w:rsidR="00412BC4" w:rsidRPr="009246E0" w:rsidRDefault="00412BC4" w:rsidP="00412B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Шифр специальности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412BC4" w:rsidRPr="009246E0" w:rsidRDefault="00412BC4" w:rsidP="00412B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Тема диссертации</w:t>
            </w:r>
          </w:p>
        </w:tc>
        <w:tc>
          <w:tcPr>
            <w:tcW w:w="1937" w:type="dxa"/>
          </w:tcPr>
          <w:p w:rsidR="00412BC4" w:rsidRPr="009246E0" w:rsidRDefault="00412BC4" w:rsidP="00412B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Ф.И.О. </w:t>
            </w:r>
          </w:p>
          <w:p w:rsidR="00412BC4" w:rsidRPr="009246E0" w:rsidRDefault="00412BC4" w:rsidP="00412B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отечествен-х</w:t>
            </w:r>
          </w:p>
          <w:p w:rsidR="00412BC4" w:rsidRPr="009246E0" w:rsidRDefault="00412BC4" w:rsidP="00412B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научных консульт-в</w:t>
            </w:r>
          </w:p>
        </w:tc>
        <w:tc>
          <w:tcPr>
            <w:tcW w:w="1984" w:type="dxa"/>
          </w:tcPr>
          <w:p w:rsidR="00412BC4" w:rsidRPr="009246E0" w:rsidRDefault="00412BC4" w:rsidP="00412B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Ф.И.О. зарубежного научного консультанта</w:t>
            </w:r>
          </w:p>
        </w:tc>
        <w:tc>
          <w:tcPr>
            <w:tcW w:w="851" w:type="dxa"/>
          </w:tcPr>
          <w:p w:rsidR="00412BC4" w:rsidRPr="009246E0" w:rsidRDefault="00412BC4" w:rsidP="00DF53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Дата защиты</w:t>
            </w:r>
          </w:p>
        </w:tc>
      </w:tr>
      <w:tr w:rsidR="00412BC4" w:rsidRPr="009246E0" w:rsidTr="0055758D">
        <w:trPr>
          <w:trHeight w:val="273"/>
        </w:trPr>
        <w:tc>
          <w:tcPr>
            <w:tcW w:w="1297" w:type="dxa"/>
            <w:tcBorders>
              <w:bottom w:val="nil"/>
            </w:tcBorders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Жакупова Арай Толепбергеновна</w:t>
            </w:r>
          </w:p>
        </w:tc>
        <w:tc>
          <w:tcPr>
            <w:tcW w:w="1363" w:type="dxa"/>
            <w:tcBorders>
              <w:bottom w:val="nil"/>
            </w:tcBorders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2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070900 – Металлургия</w:t>
            </w:r>
          </w:p>
        </w:tc>
        <w:tc>
          <w:tcPr>
            <w:tcW w:w="2174" w:type="dxa"/>
            <w:tcBorders>
              <w:bottom w:val="nil"/>
            </w:tcBorders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Повышение качества непрерывнолитых заготовок из трубных марок сталей</w:t>
            </w:r>
          </w:p>
        </w:tc>
        <w:tc>
          <w:tcPr>
            <w:tcW w:w="1937" w:type="dxa"/>
            <w:tcBorders>
              <w:bottom w:val="nil"/>
            </w:tcBorders>
          </w:tcPr>
          <w:p w:rsidR="00412BC4" w:rsidRPr="009246E0" w:rsidRDefault="00DF53D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к.т</w:t>
            </w:r>
            <w:r w:rsidR="00412BC4"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412BC4"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., профессор То</w:t>
            </w:r>
            <w:r w:rsidR="00412BC4" w:rsidRPr="0092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412BC4"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Богомолов А.В.</w:t>
            </w:r>
          </w:p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(г. Павлодар)</w:t>
            </w:r>
          </w:p>
        </w:tc>
        <w:tc>
          <w:tcPr>
            <w:tcW w:w="1984" w:type="dxa"/>
            <w:tcBorders>
              <w:bottom w:val="nil"/>
            </w:tcBorders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к.т.н., ИМет УрО РАН РФ  Салина В.А.</w:t>
            </w:r>
          </w:p>
          <w:p w:rsidR="00412BC4" w:rsidRPr="009246E0" w:rsidRDefault="00DF53D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(г. Екатеринбург)</w:t>
            </w:r>
          </w:p>
        </w:tc>
        <w:tc>
          <w:tcPr>
            <w:tcW w:w="851" w:type="dxa"/>
            <w:tcBorders>
              <w:bottom w:val="nil"/>
            </w:tcBorders>
          </w:tcPr>
          <w:p w:rsidR="00412BC4" w:rsidRPr="009246E0" w:rsidRDefault="00412BC4" w:rsidP="00DF53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12BC4" w:rsidRPr="009246E0" w:rsidRDefault="007B500F" w:rsidP="007B500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 мая</w:t>
            </w:r>
            <w:r w:rsidR="00412BC4"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2022 года</w:t>
            </w:r>
          </w:p>
        </w:tc>
      </w:tr>
      <w:tr w:rsidR="00412BC4" w:rsidRPr="009246E0" w:rsidTr="00DF53D4">
        <w:tc>
          <w:tcPr>
            <w:tcW w:w="1297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Сапинов Руслан Викторович</w:t>
            </w:r>
          </w:p>
        </w:tc>
        <w:tc>
          <w:tcPr>
            <w:tcW w:w="1363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2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070900– Металлургия</w:t>
            </w:r>
          </w:p>
        </w:tc>
        <w:tc>
          <w:tcPr>
            <w:tcW w:w="2174" w:type="dxa"/>
          </w:tcPr>
          <w:p w:rsidR="00412BC4" w:rsidRPr="009246E0" w:rsidRDefault="007B500F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Исследование процессов извлечения олова из техногенного, минерального сырья и электронных отходов</w:t>
            </w:r>
          </w:p>
        </w:tc>
        <w:tc>
          <w:tcPr>
            <w:tcW w:w="1937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д.т.н., проф. ВКТУ им. Д. 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Серикбаева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Куленова Н.А.</w:t>
            </w:r>
          </w:p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(г. Усть-Каменогрск)</w:t>
            </w:r>
          </w:p>
        </w:tc>
        <w:tc>
          <w:tcPr>
            <w:tcW w:w="1984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Д.т.н., профессор СибФУ Олейникова Н.В.</w:t>
            </w:r>
          </w:p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(г. Красноярск РФ)</w:t>
            </w:r>
          </w:p>
        </w:tc>
        <w:tc>
          <w:tcPr>
            <w:tcW w:w="851" w:type="dxa"/>
          </w:tcPr>
          <w:p w:rsidR="00412BC4" w:rsidRPr="009246E0" w:rsidRDefault="00412BC4" w:rsidP="00DF53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12BC4" w:rsidRPr="009246E0" w:rsidRDefault="007B500F" w:rsidP="00DF53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 июня</w:t>
            </w:r>
            <w:r w:rsidR="00412BC4"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2022 года</w:t>
            </w:r>
          </w:p>
        </w:tc>
      </w:tr>
      <w:tr w:rsidR="00412BC4" w:rsidRPr="009246E0" w:rsidTr="00DF53D4">
        <w:trPr>
          <w:trHeight w:val="983"/>
        </w:trPr>
        <w:tc>
          <w:tcPr>
            <w:tcW w:w="1297" w:type="dxa"/>
            <w:vMerge w:val="restart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Бакиров Алтынсары Газизович </w:t>
            </w:r>
          </w:p>
        </w:tc>
        <w:tc>
          <w:tcPr>
            <w:tcW w:w="1363" w:type="dxa"/>
            <w:vMerge w:val="restart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2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070900 – Металлургия</w:t>
            </w:r>
          </w:p>
        </w:tc>
        <w:tc>
          <w:tcPr>
            <w:tcW w:w="2174" w:type="dxa"/>
            <w:vMerge w:val="restart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Исследование и разработка технологии извлечения глинозема и полезных компонентов из золошлковых отходов с применением предварительной активации</w:t>
            </w:r>
          </w:p>
        </w:tc>
        <w:tc>
          <w:tcPr>
            <w:tcW w:w="1937" w:type="dxa"/>
          </w:tcPr>
          <w:p w:rsidR="00412BC4" w:rsidRPr="009246E0" w:rsidRDefault="00DF53D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к.т</w:t>
            </w:r>
            <w:r w:rsidR="00412BC4"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412BC4"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., профессор То</w:t>
            </w:r>
            <w:r w:rsidR="00412BC4" w:rsidRPr="0092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412BC4"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412BC4"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Жунусов А.К.</w:t>
            </w:r>
          </w:p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(г. Павлодар)</w:t>
            </w:r>
          </w:p>
        </w:tc>
        <w:tc>
          <w:tcPr>
            <w:tcW w:w="1984" w:type="dxa"/>
            <w:vMerge w:val="restart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д.т.н., профессор СибФУ Олейникова Н.В. (г. Красноярск РФ)</w:t>
            </w:r>
          </w:p>
        </w:tc>
        <w:tc>
          <w:tcPr>
            <w:tcW w:w="851" w:type="dxa"/>
            <w:vMerge w:val="restart"/>
          </w:tcPr>
          <w:p w:rsidR="00412BC4" w:rsidRPr="009246E0" w:rsidRDefault="00412BC4" w:rsidP="00DF53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12BC4" w:rsidRPr="009246E0" w:rsidRDefault="00143A51" w:rsidP="00DF53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2023</w:t>
            </w:r>
            <w:r w:rsidR="00412BC4"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</w:t>
            </w:r>
            <w:bookmarkStart w:id="0" w:name="_GoBack"/>
            <w:bookmarkEnd w:id="0"/>
            <w:r w:rsidR="00412BC4"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ода</w:t>
            </w:r>
          </w:p>
        </w:tc>
      </w:tr>
      <w:tr w:rsidR="00412BC4" w:rsidRPr="009246E0" w:rsidTr="00DF53D4">
        <w:tc>
          <w:tcPr>
            <w:tcW w:w="1297" w:type="dxa"/>
            <w:vMerge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63" w:type="dxa"/>
            <w:vMerge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74" w:type="dxa"/>
            <w:vMerge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37" w:type="dxa"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PhD, асс.проф.ВКТУ им. Д. Серикбаева Абдуллина С.А.</w:t>
            </w:r>
          </w:p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(г. Усть-Каменогрск)</w:t>
            </w:r>
          </w:p>
        </w:tc>
        <w:tc>
          <w:tcPr>
            <w:tcW w:w="1984" w:type="dxa"/>
            <w:vMerge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412BC4" w:rsidRPr="009246E0" w:rsidRDefault="00412BC4" w:rsidP="00DF53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DF53D4" w:rsidRPr="00251D70" w:rsidRDefault="00DF53D4" w:rsidP="00412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</w:p>
    <w:p w:rsidR="00EF5BB8" w:rsidRPr="008B5B8C" w:rsidRDefault="00DF53D4" w:rsidP="00412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8B5B8C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6) </w:t>
      </w:r>
      <w:r w:rsidR="00EF5BB8" w:rsidRPr="008B5B8C">
        <w:rPr>
          <w:rFonts w:ascii="Times New Roman" w:hAnsi="Times New Roman" w:cs="Times New Roman"/>
          <w:b/>
          <w:iCs/>
          <w:sz w:val="24"/>
          <w:szCs w:val="24"/>
          <w:lang w:val="kk-KZ"/>
        </w:rPr>
        <w:t>Коммерциализация</w:t>
      </w:r>
    </w:p>
    <w:p w:rsidR="00EF5BB8" w:rsidRPr="00251D70" w:rsidRDefault="00EF5BB8" w:rsidP="00412BC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412BC4" w:rsidRPr="00251D70" w:rsidRDefault="00DF53D4" w:rsidP="00412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70">
        <w:rPr>
          <w:rFonts w:ascii="Times New Roman" w:hAnsi="Times New Roman" w:cs="Times New Roman"/>
          <w:iCs/>
          <w:sz w:val="24"/>
          <w:szCs w:val="24"/>
          <w:lang w:val="kk-KZ"/>
        </w:rPr>
        <w:t>Н</w:t>
      </w:r>
      <w:r w:rsidR="00412BC4" w:rsidRPr="00251D70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а кафедре ведется работа в рамках программы «Экономика простых вещей», имеются </w:t>
      </w:r>
      <w:r w:rsidR="00412BC4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внедрения в производство (</w:t>
      </w:r>
      <w:r w:rsidR="00DC36B3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5 лет</w:t>
      </w:r>
      <w:r w:rsidR="00412BC4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C5C65" w:rsidRPr="00251D70" w:rsidRDefault="00CC5C65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C4" w:rsidRPr="00251D70" w:rsidRDefault="007B500F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3.6</w:t>
      </w:r>
      <w:r w:rsidR="00412BC4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Акты внедрения технологии в производство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31"/>
        <w:gridCol w:w="4252"/>
        <w:gridCol w:w="1542"/>
        <w:gridCol w:w="1544"/>
        <w:gridCol w:w="1595"/>
      </w:tblGrid>
      <w:tr w:rsidR="00412BC4" w:rsidRPr="009246E0" w:rsidTr="006022A8">
        <w:trPr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C4" w:rsidRPr="009246E0" w:rsidRDefault="00412BC4" w:rsidP="00412B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№ </w:t>
            </w:r>
            <w:proofErr w:type="gramStart"/>
            <w:r w:rsidRPr="009246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</w:t>
            </w:r>
            <w:proofErr w:type="gramEnd"/>
            <w:r w:rsidRPr="009246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C4" w:rsidRPr="009246E0" w:rsidRDefault="00412BC4" w:rsidP="00412B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C4" w:rsidRPr="009246E0" w:rsidRDefault="00412BC4" w:rsidP="00DC36B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Организация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C4" w:rsidRPr="009246E0" w:rsidRDefault="00412BC4" w:rsidP="00412B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Автор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C4" w:rsidRPr="009246E0" w:rsidRDefault="00412BC4" w:rsidP="00412B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Руководитель</w:t>
            </w:r>
          </w:p>
        </w:tc>
      </w:tr>
      <w:tr w:rsidR="00412BC4" w:rsidRPr="009246E0" w:rsidTr="006022A8">
        <w:trPr>
          <w:trHeight w:val="8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C4" w:rsidRPr="009246E0" w:rsidRDefault="00412BC4" w:rsidP="00DC36B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Использование отходов огнеупорных материалов в производстве внепечной обработке стали в качестве флюсующих материалов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C4" w:rsidRPr="009246E0" w:rsidRDefault="00412BC4" w:rsidP="00DC36B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ТОО «</w:t>
            </w:r>
            <w:r w:rsidR="00DF53D4" w:rsidRPr="009246E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K</w:t>
            </w:r>
            <w:r w:rsidRPr="009246E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SP Steel</w:t>
            </w:r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Спанов</w:t>
            </w:r>
            <w:proofErr w:type="spellEnd"/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С.С.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C4" w:rsidRPr="009246E0" w:rsidRDefault="00412BC4" w:rsidP="00DC36B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Жунусов А.К.</w:t>
            </w:r>
          </w:p>
        </w:tc>
      </w:tr>
      <w:tr w:rsidR="00412BC4" w:rsidRPr="009246E0" w:rsidTr="006022A8">
        <w:trPr>
          <w:trHeight w:val="4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C4" w:rsidRPr="009246E0" w:rsidRDefault="00412BC4" w:rsidP="00DC36B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Технология производства высокоуглеродистого феррохрома из аспирационной пыли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C4" w:rsidRPr="009246E0" w:rsidRDefault="00412BC4" w:rsidP="00DC36B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ТОО «</w:t>
            </w:r>
            <w:proofErr w:type="spellStart"/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Металлэкс</w:t>
            </w:r>
            <w:proofErr w:type="spellEnd"/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C4" w:rsidRPr="009246E0" w:rsidRDefault="00412BC4" w:rsidP="00412BC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Жунусов</w:t>
            </w:r>
            <w:r w:rsidR="008A07D8"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А.К.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C4" w:rsidRPr="009246E0" w:rsidRDefault="00412BC4" w:rsidP="00DC36B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Жунусов А.К.</w:t>
            </w:r>
          </w:p>
        </w:tc>
      </w:tr>
      <w:tr w:rsidR="00DF53D4" w:rsidRPr="009246E0" w:rsidTr="006022A8">
        <w:trPr>
          <w:trHeight w:val="7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4" w:rsidRPr="009246E0" w:rsidRDefault="00DF53D4" w:rsidP="00DF53D4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4" w:rsidRPr="009246E0" w:rsidRDefault="00DF53D4" w:rsidP="00DC36B3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 Исследование, апробация и внедрение технологии получения катаных помольных шаров диаметром Ø35мм </w:t>
            </w:r>
            <w:r w:rsidRPr="0092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группы твердости в условиях ПФ ТОО «Кастинг»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4" w:rsidRPr="009246E0" w:rsidRDefault="00DF53D4" w:rsidP="00DC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ПФ ТОО «Кастинг»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4" w:rsidRPr="009246E0" w:rsidRDefault="00DF53D4" w:rsidP="00DF53D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Касимгазинов</w:t>
            </w:r>
            <w:proofErr w:type="spellEnd"/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А.Д.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4" w:rsidRPr="009246E0" w:rsidRDefault="00DC36B3" w:rsidP="00DC36B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Быков П.О.</w:t>
            </w:r>
          </w:p>
        </w:tc>
      </w:tr>
      <w:tr w:rsidR="006C59A8" w:rsidRPr="006022A8" w:rsidTr="0055758D">
        <w:trPr>
          <w:trHeight w:val="273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9A8" w:rsidRPr="006022A8" w:rsidRDefault="006C59A8" w:rsidP="00DC36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C59A8" w:rsidRPr="006022A8" w:rsidRDefault="006C59A8" w:rsidP="006C59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6022A8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Продолжение таблицы 3.6</w:t>
            </w:r>
          </w:p>
          <w:p w:rsidR="0055758D" w:rsidRPr="006022A8" w:rsidRDefault="0055758D" w:rsidP="006C59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6022A8" w:rsidRPr="009246E0" w:rsidTr="006022A8">
        <w:trPr>
          <w:trHeight w:val="7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Исследование, апробация и внедрение технологии получения катаных помольных шаров диаметром Ø80мм </w:t>
            </w:r>
            <w:r w:rsidRPr="0092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группы твердости в условиях ПФ ТОО «Кастинг»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ПФ ТОО «Кастинг»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Толеубаев</w:t>
            </w:r>
            <w:proofErr w:type="spellEnd"/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Г.Т.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Быков П.О.</w:t>
            </w:r>
          </w:p>
        </w:tc>
      </w:tr>
      <w:tr w:rsidR="006022A8" w:rsidRPr="009246E0" w:rsidTr="006022A8">
        <w:trPr>
          <w:trHeight w:val="7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Исследование влияния содержания углерода в ДСП на усвоение ферросплавов при выплавке стали одношлаковым процессом в дуговой печи и дальнейшей обработкой на агрегате ковш – печь в  условиях ПФ ТОО "Кастинг"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ПФ ТОО «Кастинг»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Бегалиев</w:t>
            </w:r>
            <w:proofErr w:type="spellEnd"/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Р.А.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Быков П.О.</w:t>
            </w:r>
          </w:p>
        </w:tc>
      </w:tr>
      <w:tr w:rsidR="006022A8" w:rsidRPr="009246E0" w:rsidTr="006022A8">
        <w:trPr>
          <w:trHeight w:val="7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производства стали 35ГС с использованием комплексного 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раскислителя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ферросиликоалюминия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 (ФС55А15) в условиях ПФ ТОО «Кастинг»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ПФ ТОО «Кастинг»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Жанаев</w:t>
            </w:r>
            <w:proofErr w:type="spellEnd"/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Быков П.О.</w:t>
            </w:r>
          </w:p>
        </w:tc>
      </w:tr>
      <w:tr w:rsidR="006022A8" w:rsidRPr="009246E0" w:rsidTr="006022A8">
        <w:trPr>
          <w:trHeight w:val="7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Технология получения винтовой арматуры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ТОО «</w:t>
            </w:r>
            <w:r w:rsidRPr="009246E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KSP Steel</w:t>
            </w:r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Алыбай</w:t>
            </w:r>
            <w:proofErr w:type="spellEnd"/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А.Ч.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Богомолов А.В.</w:t>
            </w:r>
          </w:p>
        </w:tc>
      </w:tr>
      <w:tr w:rsidR="006022A8" w:rsidRPr="009246E0" w:rsidTr="006022A8">
        <w:trPr>
          <w:trHeight w:val="7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Технология термической обработки труб из стали 13ХФА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ТОО «</w:t>
            </w:r>
            <w:r w:rsidRPr="009246E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KSP Steel</w:t>
            </w:r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Арынов</w:t>
            </w:r>
            <w:proofErr w:type="spellEnd"/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Б.Б.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Богомолов А.В.</w:t>
            </w:r>
          </w:p>
        </w:tc>
      </w:tr>
      <w:tr w:rsidR="006022A8" w:rsidRPr="009246E0" w:rsidTr="006022A8">
        <w:trPr>
          <w:trHeight w:val="7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неразрушающегося контроля механических стальных изделий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ТОО Павлодарский завод «</w:t>
            </w:r>
            <w:proofErr w:type="spellStart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ТемирМаш</w:t>
            </w:r>
            <w:proofErr w:type="spellEnd"/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Жакупова</w:t>
            </w:r>
            <w:proofErr w:type="spellEnd"/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Богомолов А.В.</w:t>
            </w:r>
          </w:p>
        </w:tc>
      </w:tr>
      <w:tr w:rsidR="006022A8" w:rsidRPr="009246E0" w:rsidTr="006022A8">
        <w:trPr>
          <w:trHeight w:val="46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получения шара диаметров 70 мм на шаропрокатном стане </w:t>
            </w:r>
            <w:r w:rsidRPr="0092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-64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sz w:val="20"/>
                <w:szCs w:val="20"/>
              </w:rPr>
              <w:t>ПФ ТОО «Кастинг»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Калиев Е.Т.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8" w:rsidRPr="009246E0" w:rsidRDefault="006022A8" w:rsidP="006022A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6E0">
              <w:rPr>
                <w:rFonts w:ascii="Times New Roman" w:hAnsi="Times New Roman" w:cs="Times New Roman"/>
                <w:iCs/>
                <w:sz w:val="20"/>
                <w:szCs w:val="20"/>
              </w:rPr>
              <w:t>Богомолов А.В.</w:t>
            </w:r>
          </w:p>
        </w:tc>
      </w:tr>
    </w:tbl>
    <w:p w:rsidR="00412BC4" w:rsidRPr="00251D70" w:rsidRDefault="00412BC4" w:rsidP="00412BC4">
      <w:pPr>
        <w:rPr>
          <w:sz w:val="24"/>
          <w:szCs w:val="24"/>
        </w:rPr>
      </w:pPr>
    </w:p>
    <w:p w:rsidR="00DC36B3" w:rsidRPr="00251D70" w:rsidRDefault="00DC36B3" w:rsidP="00CC5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кафедре д</w:t>
      </w:r>
      <w:r w:rsidR="00412BC4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ействует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лаборатория</w:t>
      </w:r>
      <w:r w:rsidR="00412BC4"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«Цех художественной к</w:t>
      </w:r>
      <w:r w:rsidRPr="00251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овки» в рамках коммерциализации проектов ППС и студентов кафедры (</w:t>
      </w:r>
      <w:r w:rsidRPr="00251D70">
        <w:rPr>
          <w:rFonts w:ascii="Times New Roman" w:hAnsi="Times New Roman" w:cs="Times New Roman"/>
          <w:sz w:val="24"/>
          <w:szCs w:val="24"/>
        </w:rPr>
        <w:t>р</w:t>
      </w:r>
      <w:r w:rsidR="00412BC4" w:rsidRPr="00251D70">
        <w:rPr>
          <w:rFonts w:ascii="Times New Roman" w:hAnsi="Times New Roman" w:cs="Times New Roman"/>
          <w:sz w:val="24"/>
          <w:szCs w:val="24"/>
        </w:rPr>
        <w:t xml:space="preserve">уководитель Жунусов А.К., главный инженер </w:t>
      </w:r>
      <w:proofErr w:type="spellStart"/>
      <w:r w:rsidR="00412BC4" w:rsidRPr="00251D70">
        <w:rPr>
          <w:rFonts w:ascii="Times New Roman" w:hAnsi="Times New Roman" w:cs="Times New Roman"/>
          <w:sz w:val="24"/>
          <w:szCs w:val="24"/>
        </w:rPr>
        <w:t>Кулумбаев</w:t>
      </w:r>
      <w:proofErr w:type="spellEnd"/>
      <w:r w:rsidR="00412BC4" w:rsidRPr="00251D70">
        <w:rPr>
          <w:rFonts w:ascii="Times New Roman" w:hAnsi="Times New Roman" w:cs="Times New Roman"/>
          <w:sz w:val="24"/>
          <w:szCs w:val="24"/>
        </w:rPr>
        <w:t xml:space="preserve"> Н.К.</w:t>
      </w:r>
      <w:r w:rsidRPr="00251D70">
        <w:rPr>
          <w:rFonts w:ascii="Times New Roman" w:hAnsi="Times New Roman" w:cs="Times New Roman"/>
          <w:sz w:val="24"/>
          <w:szCs w:val="24"/>
        </w:rPr>
        <w:t xml:space="preserve">). </w:t>
      </w:r>
      <w:r w:rsidR="00412BC4" w:rsidRPr="00251D70">
        <w:rPr>
          <w:rFonts w:ascii="Times New Roman" w:hAnsi="Times New Roman" w:cs="Times New Roman"/>
          <w:sz w:val="24"/>
          <w:szCs w:val="24"/>
        </w:rPr>
        <w:t xml:space="preserve">Продукцией проекта является различная продукция, полученная холодной ковкой. </w:t>
      </w:r>
      <w:r w:rsidRPr="00251D70">
        <w:rPr>
          <w:rFonts w:ascii="Times New Roman" w:hAnsi="Times New Roman" w:cs="Times New Roman"/>
          <w:sz w:val="24"/>
          <w:szCs w:val="24"/>
        </w:rPr>
        <w:t>К работе проекта привлекаются студенты, магистранты и докторанты.</w:t>
      </w:r>
    </w:p>
    <w:p w:rsidR="00412BC4" w:rsidRPr="00251D70" w:rsidRDefault="00412BC4" w:rsidP="0041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BC4" w:rsidRPr="00251D70" w:rsidRDefault="006C59A8" w:rsidP="0041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3.7</w:t>
      </w:r>
      <w:r w:rsidR="00412BC4" w:rsidRPr="00251D70">
        <w:rPr>
          <w:rFonts w:ascii="Times New Roman" w:hAnsi="Times New Roman" w:cs="Times New Roman"/>
          <w:sz w:val="24"/>
          <w:szCs w:val="24"/>
        </w:rPr>
        <w:t xml:space="preserve"> - </w:t>
      </w:r>
      <w:r w:rsidR="00412BC4" w:rsidRPr="00251D70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="00412BC4" w:rsidRPr="00251D70">
        <w:rPr>
          <w:rFonts w:ascii="Times New Roman" w:hAnsi="Times New Roman" w:cs="Times New Roman"/>
          <w:sz w:val="24"/>
          <w:szCs w:val="24"/>
        </w:rPr>
        <w:t>-</w:t>
      </w:r>
      <w:r w:rsidR="00412BC4" w:rsidRPr="00251D70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412BC4" w:rsidRPr="00251D70">
        <w:rPr>
          <w:rFonts w:ascii="Times New Roman" w:hAnsi="Times New Roman" w:cs="Times New Roman"/>
          <w:sz w:val="24"/>
          <w:szCs w:val="24"/>
        </w:rPr>
        <w:t xml:space="preserve"> работы по направлению холодной ковки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657"/>
        <w:gridCol w:w="2163"/>
        <w:gridCol w:w="1666"/>
      </w:tblGrid>
      <w:tr w:rsidR="00412BC4" w:rsidRPr="00EF2430" w:rsidTr="00412BC4">
        <w:tc>
          <w:tcPr>
            <w:tcW w:w="534" w:type="dxa"/>
          </w:tcPr>
          <w:p w:rsidR="00412BC4" w:rsidRPr="00EF243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412BC4" w:rsidRPr="00EF2430" w:rsidRDefault="00412BC4" w:rsidP="0041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Ф.И.О. студентов</w:t>
            </w:r>
          </w:p>
        </w:tc>
        <w:tc>
          <w:tcPr>
            <w:tcW w:w="2657" w:type="dxa"/>
          </w:tcPr>
          <w:p w:rsidR="00412BC4" w:rsidRPr="00EF2430" w:rsidRDefault="00412BC4" w:rsidP="0041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EF2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</w:t>
            </w: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2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="00DC36B3" w:rsidRPr="00EF2430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студентов</w:t>
            </w:r>
          </w:p>
        </w:tc>
        <w:tc>
          <w:tcPr>
            <w:tcW w:w="2163" w:type="dxa"/>
          </w:tcPr>
          <w:p w:rsidR="00412BC4" w:rsidRPr="00EF2430" w:rsidRDefault="00412BC4" w:rsidP="0041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666" w:type="dxa"/>
          </w:tcPr>
          <w:p w:rsidR="00412BC4" w:rsidRPr="00EF2430" w:rsidRDefault="00412BC4" w:rsidP="0041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412BC4" w:rsidRPr="00EF2430" w:rsidTr="00412BC4">
        <w:tc>
          <w:tcPr>
            <w:tcW w:w="534" w:type="dxa"/>
          </w:tcPr>
          <w:p w:rsidR="00412BC4" w:rsidRPr="00EF243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12BC4" w:rsidRPr="00EF243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Тулекин</w:t>
            </w:r>
            <w:proofErr w:type="spellEnd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 xml:space="preserve"> Ильяс</w:t>
            </w:r>
          </w:p>
        </w:tc>
        <w:tc>
          <w:tcPr>
            <w:tcW w:w="2657" w:type="dxa"/>
          </w:tcPr>
          <w:p w:rsidR="00412BC4" w:rsidRPr="00EF243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кованной и литейной продукции </w:t>
            </w:r>
          </w:p>
        </w:tc>
        <w:tc>
          <w:tcPr>
            <w:tcW w:w="2163" w:type="dxa"/>
          </w:tcPr>
          <w:p w:rsidR="00412BC4" w:rsidRPr="00EF243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Жунусов А.К.</w:t>
            </w:r>
          </w:p>
        </w:tc>
        <w:tc>
          <w:tcPr>
            <w:tcW w:w="1666" w:type="dxa"/>
          </w:tcPr>
          <w:p w:rsidR="00412BC4" w:rsidRPr="00EF243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</w:tr>
      <w:tr w:rsidR="00412BC4" w:rsidRPr="00EF2430" w:rsidTr="00412BC4">
        <w:tc>
          <w:tcPr>
            <w:tcW w:w="534" w:type="dxa"/>
          </w:tcPr>
          <w:p w:rsidR="00412BC4" w:rsidRPr="00EF243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412BC4" w:rsidRPr="00EF243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Алимбетов</w:t>
            </w:r>
            <w:proofErr w:type="spellEnd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Жандос</w:t>
            </w:r>
            <w:proofErr w:type="spellEnd"/>
          </w:p>
        </w:tc>
        <w:tc>
          <w:tcPr>
            <w:tcW w:w="2657" w:type="dxa"/>
          </w:tcPr>
          <w:p w:rsidR="00412BC4" w:rsidRPr="00EF243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технологии холодной ковки</w:t>
            </w:r>
          </w:p>
        </w:tc>
        <w:tc>
          <w:tcPr>
            <w:tcW w:w="2163" w:type="dxa"/>
          </w:tcPr>
          <w:p w:rsidR="00412BC4" w:rsidRPr="00EF243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Жунусов А.К.</w:t>
            </w:r>
          </w:p>
        </w:tc>
        <w:tc>
          <w:tcPr>
            <w:tcW w:w="1666" w:type="dxa"/>
          </w:tcPr>
          <w:p w:rsidR="00412BC4" w:rsidRPr="00EF243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</w:tr>
      <w:tr w:rsidR="00412BC4" w:rsidRPr="00EF2430" w:rsidTr="00412BC4">
        <w:tc>
          <w:tcPr>
            <w:tcW w:w="534" w:type="dxa"/>
          </w:tcPr>
          <w:p w:rsidR="00412BC4" w:rsidRPr="00EF243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412BC4" w:rsidRPr="00EF243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Каменов А.</w:t>
            </w:r>
          </w:p>
          <w:p w:rsidR="00412BC4" w:rsidRPr="00EF243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(Докторант)</w:t>
            </w:r>
          </w:p>
        </w:tc>
        <w:tc>
          <w:tcPr>
            <w:tcW w:w="2657" w:type="dxa"/>
          </w:tcPr>
          <w:p w:rsidR="00412BC4" w:rsidRPr="00EF243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Производство кованой продукции</w:t>
            </w:r>
          </w:p>
        </w:tc>
        <w:tc>
          <w:tcPr>
            <w:tcW w:w="2163" w:type="dxa"/>
          </w:tcPr>
          <w:p w:rsidR="00412BC4" w:rsidRPr="00EF243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Кулумбаев</w:t>
            </w:r>
            <w:proofErr w:type="spellEnd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</w:tc>
        <w:tc>
          <w:tcPr>
            <w:tcW w:w="1666" w:type="dxa"/>
          </w:tcPr>
          <w:p w:rsidR="00412BC4" w:rsidRPr="00EF243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</w:tr>
      <w:tr w:rsidR="00412BC4" w:rsidRPr="00EF2430" w:rsidTr="00412BC4">
        <w:tc>
          <w:tcPr>
            <w:tcW w:w="534" w:type="dxa"/>
          </w:tcPr>
          <w:p w:rsidR="00412BC4" w:rsidRPr="00EF243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412BC4" w:rsidRPr="00EF243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Тельной А.</w:t>
            </w:r>
          </w:p>
        </w:tc>
        <w:tc>
          <w:tcPr>
            <w:tcW w:w="2657" w:type="dxa"/>
          </w:tcPr>
          <w:p w:rsidR="00412BC4" w:rsidRPr="00EF2430" w:rsidRDefault="002C0DBF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Производство литейной</w:t>
            </w:r>
            <w:r w:rsidR="00412BC4" w:rsidRPr="00EF2430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2163" w:type="dxa"/>
          </w:tcPr>
          <w:p w:rsidR="00412BC4" w:rsidRPr="00EF243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Кулумбаев</w:t>
            </w:r>
            <w:proofErr w:type="spellEnd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</w:tc>
        <w:tc>
          <w:tcPr>
            <w:tcW w:w="1666" w:type="dxa"/>
          </w:tcPr>
          <w:p w:rsidR="00412BC4" w:rsidRPr="00EF2430" w:rsidRDefault="00412BC4" w:rsidP="0041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</w:tr>
    </w:tbl>
    <w:p w:rsidR="00F2789D" w:rsidRPr="00251D70" w:rsidRDefault="00F2789D" w:rsidP="00F27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</w:p>
    <w:p w:rsidR="00F2789D" w:rsidRPr="00251D70" w:rsidRDefault="00F2789D" w:rsidP="00F27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</w:pPr>
      <w:r w:rsidRPr="00251D70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7) Перспективы развития научных исследований (Центр академического превосходства)</w:t>
      </w:r>
    </w:p>
    <w:p w:rsidR="00F2789D" w:rsidRPr="00251D70" w:rsidRDefault="00F2789D" w:rsidP="00F278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1B7181" w:rsidRPr="00251D70" w:rsidRDefault="001B7181" w:rsidP="00F278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251D70">
        <w:rPr>
          <w:rFonts w:ascii="Times New Roman" w:hAnsi="Times New Roman" w:cs="Times New Roman"/>
          <w:iCs/>
          <w:sz w:val="24"/>
          <w:szCs w:val="24"/>
          <w:lang w:val="kk-KZ"/>
        </w:rPr>
        <w:t>В рамказ создаваемого в университете «Центра академического превосходства» на кафедру запланировано приобретение следующего ла</w:t>
      </w:r>
      <w:r w:rsidR="003B2A2F" w:rsidRPr="00251D70">
        <w:rPr>
          <w:rFonts w:ascii="Times New Roman" w:hAnsi="Times New Roman" w:cs="Times New Roman"/>
          <w:iCs/>
          <w:sz w:val="24"/>
          <w:szCs w:val="24"/>
          <w:lang w:val="kk-KZ"/>
        </w:rPr>
        <w:t>бораторного оборудования и прогр</w:t>
      </w:r>
      <w:r w:rsidRPr="00251D70">
        <w:rPr>
          <w:rFonts w:ascii="Times New Roman" w:hAnsi="Times New Roman" w:cs="Times New Roman"/>
          <w:iCs/>
          <w:sz w:val="24"/>
          <w:szCs w:val="24"/>
          <w:lang w:val="kk-KZ"/>
        </w:rPr>
        <w:t>амного обеспечения</w:t>
      </w:r>
    </w:p>
    <w:p w:rsidR="00CC5C65" w:rsidRDefault="00CC5C65" w:rsidP="00F278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EF2430" w:rsidRDefault="00EF2430" w:rsidP="00F278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EF2430" w:rsidRDefault="00EF2430" w:rsidP="00F278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6C59A8" w:rsidRPr="006C59A8" w:rsidRDefault="006C59A8" w:rsidP="006C59A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sz w:val="24"/>
          <w:szCs w:val="24"/>
          <w:lang w:val="kk-KZ"/>
        </w:rPr>
        <w:lastRenderedPageBreak/>
        <w:t>Таблица 3.8 – Развитие по оборудованию ц</w:t>
      </w:r>
      <w:r w:rsidRPr="006C59A8">
        <w:rPr>
          <w:rFonts w:ascii="Times New Roman" w:hAnsi="Times New Roman" w:cs="Times New Roman"/>
          <w:iCs/>
          <w:sz w:val="24"/>
          <w:szCs w:val="24"/>
          <w:lang w:val="kk-KZ"/>
        </w:rPr>
        <w:t>ентр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а</w:t>
      </w:r>
      <w:r w:rsidRPr="006C59A8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академического превосходства</w:t>
      </w:r>
    </w:p>
    <w:p w:rsidR="006C59A8" w:rsidRPr="00251D70" w:rsidRDefault="006C59A8" w:rsidP="00F278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8"/>
        <w:gridCol w:w="1779"/>
        <w:gridCol w:w="6057"/>
        <w:gridCol w:w="1217"/>
      </w:tblGrid>
      <w:tr w:rsidR="001B7181" w:rsidRPr="00EF2430" w:rsidTr="006754A3">
        <w:tc>
          <w:tcPr>
            <w:tcW w:w="532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7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Наименование лаборатории</w:t>
            </w:r>
          </w:p>
        </w:tc>
        <w:tc>
          <w:tcPr>
            <w:tcW w:w="6545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Наименование лабораторного оборудования</w:t>
            </w:r>
          </w:p>
        </w:tc>
        <w:tc>
          <w:tcPr>
            <w:tcW w:w="1217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1B7181" w:rsidRPr="00EF2430" w:rsidTr="006754A3">
        <w:tc>
          <w:tcPr>
            <w:tcW w:w="532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vMerge w:val="restart"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Лаборатория металлургических процессов</w:t>
            </w:r>
          </w:p>
        </w:tc>
        <w:tc>
          <w:tcPr>
            <w:tcW w:w="6545" w:type="dxa"/>
            <w:vAlign w:val="center"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Электронный микроскоп типа </w:t>
            </w: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Jeol</w:t>
            </w:r>
            <w:proofErr w:type="spellEnd"/>
          </w:p>
        </w:tc>
        <w:tc>
          <w:tcPr>
            <w:tcW w:w="1217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181" w:rsidRPr="00EF2430" w:rsidTr="006754A3">
        <w:tc>
          <w:tcPr>
            <w:tcW w:w="532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vMerge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5" w:type="dxa"/>
            <w:vAlign w:val="center"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Оптический металлографический микроскоп типа </w:t>
            </w: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Olympus</w:t>
            </w:r>
            <w:proofErr w:type="spellEnd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GX53</w:t>
            </w:r>
          </w:p>
        </w:tc>
        <w:tc>
          <w:tcPr>
            <w:tcW w:w="1217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181" w:rsidRPr="00EF2430" w:rsidTr="006754A3">
        <w:tc>
          <w:tcPr>
            <w:tcW w:w="532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5" w:type="dxa"/>
            <w:vAlign w:val="center"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Микротвердомер</w:t>
            </w:r>
            <w:proofErr w:type="spellEnd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DuraScan-10 или аналоги</w:t>
            </w:r>
          </w:p>
        </w:tc>
        <w:tc>
          <w:tcPr>
            <w:tcW w:w="1217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181" w:rsidRPr="00EF2430" w:rsidTr="006754A3">
        <w:tc>
          <w:tcPr>
            <w:tcW w:w="532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vMerge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5" w:type="dxa"/>
            <w:vAlign w:val="center"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Программные</w:t>
            </w:r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комплексы</w:t>
            </w:r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 </w:t>
            </w: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Patran</w:t>
            </w:r>
            <w:proofErr w:type="spellEnd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Marc, </w:t>
            </w: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Dytran</w:t>
            </w:r>
            <w:proofErr w:type="spellEnd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MSC Nastran, </w:t>
            </w: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FlightLoads</w:t>
            </w:r>
            <w:proofErr w:type="spellEnd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Sinda</w:t>
            </w:r>
            <w:proofErr w:type="spellEnd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University Package, MSC Apex, Adams, Easy5, </w:t>
            </w: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Simufact.forming</w:t>
            </w:r>
            <w:proofErr w:type="spellEnd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university bundle, </w:t>
            </w: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simufact.premap</w:t>
            </w:r>
            <w:proofErr w:type="spellEnd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university microstructure </w:t>
            </w: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matilda</w:t>
            </w:r>
            <w:proofErr w:type="spellEnd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simufact.welding</w:t>
            </w:r>
            <w:proofErr w:type="spellEnd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university bundle, </w:t>
            </w: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simufact.CAD</w:t>
            </w:r>
            <w:proofErr w:type="spellEnd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university STEP, </w:t>
            </w: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Simufact.CAD</w:t>
            </w:r>
            <w:proofErr w:type="spellEnd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University DXF, </w:t>
            </w:r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Бессрочная</w:t>
            </w:r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ChemOffice</w:t>
            </w:r>
            <w:proofErr w:type="spellEnd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Professional, Gaussian16,  GaussView6</w:t>
            </w:r>
          </w:p>
        </w:tc>
        <w:tc>
          <w:tcPr>
            <w:tcW w:w="1217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181" w:rsidRPr="00EF2430" w:rsidTr="006754A3">
        <w:tc>
          <w:tcPr>
            <w:tcW w:w="532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vMerge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45" w:type="dxa"/>
            <w:vAlign w:val="center"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Стационарные компьютеры (включая </w:t>
            </w: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перифирию</w:t>
            </w:r>
            <w:proofErr w:type="spellEnd"/>
            <w:r w:rsidRPr="00EF2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7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7181" w:rsidRPr="00EF2430" w:rsidTr="006754A3">
        <w:tc>
          <w:tcPr>
            <w:tcW w:w="532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vMerge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5" w:type="dxa"/>
            <w:vAlign w:val="center"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Термогравиметрический анализатор (</w:t>
            </w:r>
            <w:proofErr w:type="spellStart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дериватограф</w:t>
            </w:r>
            <w:proofErr w:type="spellEnd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17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181" w:rsidRPr="00EF2430" w:rsidTr="006754A3">
        <w:tc>
          <w:tcPr>
            <w:tcW w:w="532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vMerge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5" w:type="dxa"/>
            <w:vAlign w:val="center"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Дифрактометр</w:t>
            </w:r>
            <w:proofErr w:type="spellEnd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 xml:space="preserve"> рентгеновский </w:t>
            </w:r>
          </w:p>
        </w:tc>
        <w:tc>
          <w:tcPr>
            <w:tcW w:w="1217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181" w:rsidRPr="00EF2430" w:rsidTr="006754A3">
        <w:tc>
          <w:tcPr>
            <w:tcW w:w="532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Merge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5" w:type="dxa"/>
            <w:vAlign w:val="center"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 xml:space="preserve">Оптико-эмиссионный спектрометр с индуктивно-связанной плазмой  </w:t>
            </w:r>
          </w:p>
        </w:tc>
        <w:tc>
          <w:tcPr>
            <w:tcW w:w="1217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181" w:rsidRPr="00EF2430" w:rsidTr="006754A3">
        <w:tc>
          <w:tcPr>
            <w:tcW w:w="532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vMerge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5" w:type="dxa"/>
            <w:vAlign w:val="center"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Виброметр-</w:t>
            </w:r>
            <w:proofErr w:type="spellStart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балансировщик</w:t>
            </w:r>
            <w:proofErr w:type="spellEnd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 xml:space="preserve"> c программой ведения баз данных и аксессуарами (максимальная комплектация) BALTECH VP-3470</w:t>
            </w:r>
          </w:p>
        </w:tc>
        <w:tc>
          <w:tcPr>
            <w:tcW w:w="1217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181" w:rsidRPr="00EF2430" w:rsidTr="006754A3">
        <w:tc>
          <w:tcPr>
            <w:tcW w:w="532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  <w:vMerge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5" w:type="dxa"/>
            <w:vAlign w:val="center"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Учебный стенд для проведения тренингов по одноплоскостной балансировке BALTECH TVP-3050</w:t>
            </w:r>
          </w:p>
        </w:tc>
        <w:tc>
          <w:tcPr>
            <w:tcW w:w="1217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181" w:rsidRPr="00EF2430" w:rsidTr="006754A3">
        <w:tc>
          <w:tcPr>
            <w:tcW w:w="532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vMerge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5" w:type="dxa"/>
            <w:vAlign w:val="center"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Калориметр</w:t>
            </w:r>
          </w:p>
        </w:tc>
        <w:tc>
          <w:tcPr>
            <w:tcW w:w="1217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181" w:rsidRPr="00EF2430" w:rsidTr="006754A3">
        <w:tc>
          <w:tcPr>
            <w:tcW w:w="532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vMerge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5" w:type="dxa"/>
            <w:vAlign w:val="center"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</w:t>
            </w:r>
            <w:proofErr w:type="spellStart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MiniLab</w:t>
            </w:r>
            <w:proofErr w:type="spellEnd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 xml:space="preserve"> 23 </w:t>
            </w:r>
            <w:proofErr w:type="gramStart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TruVu</w:t>
            </w:r>
            <w:proofErr w:type="spellEnd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 xml:space="preserve"> 360 </w:t>
            </w:r>
            <w:proofErr w:type="spellStart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 xml:space="preserve"> с без дополнительной комплектации*</w:t>
            </w:r>
          </w:p>
        </w:tc>
        <w:tc>
          <w:tcPr>
            <w:tcW w:w="1217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181" w:rsidRPr="00EF2430" w:rsidTr="006754A3">
        <w:tc>
          <w:tcPr>
            <w:tcW w:w="532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vMerge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5" w:type="dxa"/>
            <w:vAlign w:val="center"/>
          </w:tcPr>
          <w:p w:rsidR="001B7181" w:rsidRPr="00EF2430" w:rsidRDefault="001B7181" w:rsidP="001B7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Рентгенофлуоресцентный</w:t>
            </w:r>
            <w:proofErr w:type="spellEnd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волнодисперсионный</w:t>
            </w:r>
            <w:proofErr w:type="spellEnd"/>
            <w:r w:rsidRPr="00EF2430">
              <w:rPr>
                <w:rFonts w:ascii="Times New Roman" w:hAnsi="Times New Roman" w:cs="Times New Roman"/>
                <w:sz w:val="20"/>
                <w:szCs w:val="20"/>
              </w:rPr>
              <w:t xml:space="preserve"> спектрометр</w:t>
            </w:r>
          </w:p>
        </w:tc>
        <w:tc>
          <w:tcPr>
            <w:tcW w:w="1217" w:type="dxa"/>
          </w:tcPr>
          <w:p w:rsidR="001B7181" w:rsidRPr="00EF2430" w:rsidRDefault="001B7181" w:rsidP="001B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2789D" w:rsidRPr="00251D70" w:rsidRDefault="00F2789D" w:rsidP="001B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181" w:rsidRPr="00251D70" w:rsidRDefault="001B7181" w:rsidP="001B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hAnsi="Times New Roman" w:cs="Times New Roman"/>
          <w:bCs/>
          <w:sz w:val="24"/>
          <w:szCs w:val="24"/>
        </w:rPr>
        <w:t xml:space="preserve">Ожидаемые результаты: </w:t>
      </w:r>
    </w:p>
    <w:p w:rsidR="001B7181" w:rsidRPr="00251D70" w:rsidRDefault="001B7181" w:rsidP="001B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hAnsi="Times New Roman" w:cs="Times New Roman"/>
          <w:bCs/>
          <w:sz w:val="24"/>
          <w:szCs w:val="24"/>
        </w:rPr>
        <w:t xml:space="preserve">1) Открытие подготовки по программе двойного / совместного диплома с зарубежным вузом, входящим в ТОП 300 QS, ТОП 100-150 </w:t>
      </w:r>
      <w:proofErr w:type="spellStart"/>
      <w:r w:rsidRPr="00251D70"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 w:rsidRPr="00251D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D70">
        <w:rPr>
          <w:rFonts w:ascii="Times New Roman" w:hAnsi="Times New Roman" w:cs="Times New Roman"/>
          <w:bCs/>
          <w:sz w:val="24"/>
          <w:szCs w:val="24"/>
        </w:rPr>
        <w:t>subject</w:t>
      </w:r>
      <w:proofErr w:type="spellEnd"/>
      <w:r w:rsidRPr="00251D70">
        <w:rPr>
          <w:rFonts w:ascii="Times New Roman" w:hAnsi="Times New Roman" w:cs="Times New Roman"/>
          <w:bCs/>
          <w:sz w:val="24"/>
          <w:szCs w:val="24"/>
        </w:rPr>
        <w:t>.</w:t>
      </w:r>
    </w:p>
    <w:p w:rsidR="001B7181" w:rsidRPr="00251D70" w:rsidRDefault="001B7181" w:rsidP="001B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hAnsi="Times New Roman" w:cs="Times New Roman"/>
          <w:bCs/>
          <w:sz w:val="24"/>
          <w:szCs w:val="24"/>
        </w:rPr>
        <w:t>2) Подготовка кадров по профессиям будущего: «</w:t>
      </w:r>
      <w:proofErr w:type="spellStart"/>
      <w:r w:rsidRPr="00251D70">
        <w:rPr>
          <w:rFonts w:ascii="Times New Roman" w:hAnsi="Times New Roman" w:cs="Times New Roman"/>
          <w:bCs/>
          <w:sz w:val="24"/>
          <w:szCs w:val="24"/>
        </w:rPr>
        <w:t>Рециклинг</w:t>
      </w:r>
      <w:proofErr w:type="spellEnd"/>
      <w:r w:rsidRPr="00251D70">
        <w:rPr>
          <w:rFonts w:ascii="Times New Roman" w:hAnsi="Times New Roman" w:cs="Times New Roman"/>
          <w:bCs/>
          <w:sz w:val="24"/>
          <w:szCs w:val="24"/>
        </w:rPr>
        <w:t xml:space="preserve"> и переработка», «Технологии в области новых материалов, композитов».</w:t>
      </w:r>
    </w:p>
    <w:p w:rsidR="001B7181" w:rsidRPr="00251D70" w:rsidRDefault="001B7181" w:rsidP="001B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hAnsi="Times New Roman" w:cs="Times New Roman"/>
          <w:bCs/>
          <w:sz w:val="24"/>
          <w:szCs w:val="24"/>
        </w:rPr>
        <w:t xml:space="preserve">3) Создание нового научного направления исследований в </w:t>
      </w:r>
      <w:proofErr w:type="spellStart"/>
      <w:r w:rsidRPr="00251D70">
        <w:rPr>
          <w:rFonts w:ascii="Times New Roman" w:hAnsi="Times New Roman" w:cs="Times New Roman"/>
          <w:bCs/>
          <w:sz w:val="24"/>
          <w:szCs w:val="24"/>
        </w:rPr>
        <w:t>Торайгыров</w:t>
      </w:r>
      <w:proofErr w:type="spellEnd"/>
      <w:r w:rsidRPr="00251D70">
        <w:rPr>
          <w:rFonts w:ascii="Times New Roman" w:hAnsi="Times New Roman" w:cs="Times New Roman"/>
          <w:bCs/>
          <w:sz w:val="24"/>
          <w:szCs w:val="24"/>
        </w:rPr>
        <w:t xml:space="preserve"> Университете - «Зеленые технологии в металлургии и углеродная нейтральность в металлургических процессах».</w:t>
      </w:r>
    </w:p>
    <w:p w:rsidR="001B7181" w:rsidRPr="00251D70" w:rsidRDefault="001B7181" w:rsidP="001B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70">
        <w:rPr>
          <w:rFonts w:ascii="Times New Roman" w:hAnsi="Times New Roman" w:cs="Times New Roman"/>
          <w:bCs/>
          <w:sz w:val="24"/>
          <w:szCs w:val="24"/>
        </w:rPr>
        <w:t xml:space="preserve">4) Коммерциализация результатов научных исследований и развитие </w:t>
      </w:r>
      <w:proofErr w:type="spellStart"/>
      <w:r w:rsidRPr="00251D70">
        <w:rPr>
          <w:rFonts w:ascii="Times New Roman" w:hAnsi="Times New Roman" w:cs="Times New Roman"/>
          <w:bCs/>
          <w:sz w:val="24"/>
          <w:szCs w:val="24"/>
        </w:rPr>
        <w:t>стартап</w:t>
      </w:r>
      <w:proofErr w:type="spellEnd"/>
      <w:r w:rsidRPr="00251D70">
        <w:rPr>
          <w:rFonts w:ascii="Times New Roman" w:hAnsi="Times New Roman" w:cs="Times New Roman"/>
          <w:bCs/>
          <w:sz w:val="24"/>
          <w:szCs w:val="24"/>
        </w:rPr>
        <w:t xml:space="preserve">-проектов в области </w:t>
      </w:r>
      <w:proofErr w:type="spellStart"/>
      <w:r w:rsidRPr="00251D70">
        <w:rPr>
          <w:rFonts w:ascii="Times New Roman" w:hAnsi="Times New Roman" w:cs="Times New Roman"/>
          <w:bCs/>
          <w:sz w:val="24"/>
          <w:szCs w:val="24"/>
        </w:rPr>
        <w:t>рециклинга</w:t>
      </w:r>
      <w:proofErr w:type="spellEnd"/>
      <w:r w:rsidRPr="00251D70">
        <w:rPr>
          <w:rFonts w:ascii="Times New Roman" w:hAnsi="Times New Roman" w:cs="Times New Roman"/>
          <w:bCs/>
          <w:sz w:val="24"/>
          <w:szCs w:val="24"/>
        </w:rPr>
        <w:t xml:space="preserve"> металлургических отходов.</w:t>
      </w:r>
    </w:p>
    <w:p w:rsidR="00F2789D" w:rsidRPr="00251D70" w:rsidRDefault="00F2789D" w:rsidP="00F2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C65" w:rsidRPr="00251D70" w:rsidRDefault="00CC5C65" w:rsidP="00F27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35D" w:rsidRDefault="002E335D" w:rsidP="005575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6051C" w:rsidRPr="00C6051C" w:rsidRDefault="00C6051C" w:rsidP="00C60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5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</w:t>
      </w:r>
      <w:r w:rsidRPr="00C6051C">
        <w:rPr>
          <w:rFonts w:ascii="Times New Roman" w:hAnsi="Times New Roman" w:cs="Times New Roman"/>
          <w:b/>
          <w:sz w:val="24"/>
          <w:szCs w:val="24"/>
        </w:rPr>
        <w:t>Стратегия развития кафедры «Металлургия» до 2025 года</w:t>
      </w:r>
    </w:p>
    <w:p w:rsidR="00C6051C" w:rsidRPr="00C6051C" w:rsidRDefault="00C6051C" w:rsidP="00C60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051C" w:rsidRPr="00C6051C" w:rsidRDefault="00C6051C" w:rsidP="00C60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51C">
        <w:rPr>
          <w:rFonts w:ascii="Times New Roman" w:hAnsi="Times New Roman" w:cs="Times New Roman"/>
          <w:b/>
          <w:bCs/>
          <w:sz w:val="24"/>
          <w:szCs w:val="24"/>
        </w:rPr>
        <w:t xml:space="preserve">4.1 </w:t>
      </w:r>
      <w:r w:rsidRPr="00C6051C">
        <w:rPr>
          <w:rFonts w:ascii="Times New Roman" w:hAnsi="Times New Roman" w:cs="Times New Roman"/>
          <w:b/>
          <w:sz w:val="24"/>
          <w:szCs w:val="24"/>
        </w:rPr>
        <w:t xml:space="preserve">Место и роль кафедры «Металлургия» в реализации Стратегии развития </w:t>
      </w:r>
      <w:proofErr w:type="spellStart"/>
      <w:r w:rsidRPr="00C6051C">
        <w:rPr>
          <w:rFonts w:ascii="Times New Roman" w:hAnsi="Times New Roman" w:cs="Times New Roman"/>
          <w:b/>
          <w:sz w:val="24"/>
          <w:szCs w:val="24"/>
        </w:rPr>
        <w:t>Торайгыров</w:t>
      </w:r>
      <w:proofErr w:type="spellEnd"/>
      <w:r w:rsidRPr="00C6051C">
        <w:rPr>
          <w:rFonts w:ascii="Times New Roman" w:hAnsi="Times New Roman" w:cs="Times New Roman"/>
          <w:b/>
          <w:sz w:val="24"/>
          <w:szCs w:val="24"/>
        </w:rPr>
        <w:t xml:space="preserve"> университета</w:t>
      </w:r>
    </w:p>
    <w:p w:rsidR="00C6051C" w:rsidRPr="00C6051C" w:rsidRDefault="00C6051C" w:rsidP="00C6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1C">
        <w:rPr>
          <w:rFonts w:ascii="Times New Roman" w:hAnsi="Times New Roman" w:cs="Times New Roman"/>
          <w:sz w:val="24"/>
          <w:szCs w:val="24"/>
        </w:rPr>
        <w:t xml:space="preserve">В стратегической перспективе, на 2022 – 2025 годы </w:t>
      </w:r>
      <w:r w:rsidRPr="00C6051C">
        <w:rPr>
          <w:rFonts w:ascii="Times New Roman" w:hAnsi="Times New Roman" w:cs="Times New Roman"/>
          <w:b/>
          <w:sz w:val="24"/>
          <w:szCs w:val="24"/>
        </w:rPr>
        <w:t xml:space="preserve">кафедра «Металлургия» </w:t>
      </w:r>
      <w:proofErr w:type="spellStart"/>
      <w:r w:rsidRPr="00C6051C">
        <w:rPr>
          <w:rFonts w:ascii="Times New Roman" w:hAnsi="Times New Roman" w:cs="Times New Roman"/>
          <w:sz w:val="24"/>
          <w:szCs w:val="24"/>
        </w:rPr>
        <w:t>Торайгыров</w:t>
      </w:r>
      <w:proofErr w:type="spellEnd"/>
      <w:r w:rsidRPr="00C6051C">
        <w:rPr>
          <w:rFonts w:ascii="Times New Roman" w:hAnsi="Times New Roman" w:cs="Times New Roman"/>
          <w:sz w:val="24"/>
          <w:szCs w:val="24"/>
        </w:rPr>
        <w:t xml:space="preserve"> университета продолжит позиционировать себя, как центр инженерного образования в Павлодарской области с увеличением роли научной деятельности, ориентированной на </w:t>
      </w:r>
      <w:proofErr w:type="gramStart"/>
      <w:r w:rsidRPr="00C6051C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6051C">
        <w:rPr>
          <w:rFonts w:ascii="Times New Roman" w:hAnsi="Times New Roman" w:cs="Times New Roman"/>
          <w:sz w:val="24"/>
          <w:szCs w:val="24"/>
        </w:rPr>
        <w:t xml:space="preserve"> как Павлодарской области, так и Республике Казахстан в целом.</w:t>
      </w:r>
    </w:p>
    <w:p w:rsidR="00C6051C" w:rsidRPr="00C6051C" w:rsidRDefault="00C6051C" w:rsidP="00C6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1C">
        <w:rPr>
          <w:rFonts w:ascii="Times New Roman" w:hAnsi="Times New Roman" w:cs="Times New Roman"/>
          <w:sz w:val="24"/>
          <w:szCs w:val="24"/>
        </w:rPr>
        <w:t xml:space="preserve">На региональном уровне </w:t>
      </w:r>
      <w:r w:rsidRPr="00C6051C">
        <w:rPr>
          <w:rFonts w:ascii="Times New Roman" w:hAnsi="Times New Roman" w:cs="Times New Roman"/>
          <w:b/>
          <w:sz w:val="24"/>
          <w:szCs w:val="24"/>
        </w:rPr>
        <w:t xml:space="preserve">кафедра «Металлургия» </w:t>
      </w:r>
      <w:r w:rsidRPr="00C6051C">
        <w:rPr>
          <w:rFonts w:ascii="Times New Roman" w:hAnsi="Times New Roman" w:cs="Times New Roman"/>
          <w:sz w:val="24"/>
          <w:szCs w:val="24"/>
        </w:rPr>
        <w:t>планирует зарекомендовать себя как центр развития технологического предпринимательства и проектного обучения за счет инновационных подходов по всем подсистемам управления:</w:t>
      </w:r>
    </w:p>
    <w:p w:rsidR="00C6051C" w:rsidRPr="00C6051C" w:rsidRDefault="00C6051C" w:rsidP="00C6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1C">
        <w:rPr>
          <w:rFonts w:ascii="Times New Roman" w:hAnsi="Times New Roman" w:cs="Times New Roman"/>
          <w:sz w:val="24"/>
          <w:szCs w:val="24"/>
        </w:rPr>
        <w:t>- менеджмент основных процессов;</w:t>
      </w:r>
    </w:p>
    <w:p w:rsidR="00C6051C" w:rsidRPr="00C6051C" w:rsidRDefault="00C6051C" w:rsidP="00C6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1C">
        <w:rPr>
          <w:rFonts w:ascii="Times New Roman" w:hAnsi="Times New Roman" w:cs="Times New Roman"/>
          <w:sz w:val="24"/>
          <w:szCs w:val="24"/>
        </w:rPr>
        <w:t>- профориентация среди выпускников школ и колледжей, а также среди работников металлургических предприятий;</w:t>
      </w:r>
    </w:p>
    <w:p w:rsidR="00C6051C" w:rsidRPr="00C6051C" w:rsidRDefault="00C6051C" w:rsidP="00C6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1C">
        <w:rPr>
          <w:rFonts w:ascii="Times New Roman" w:hAnsi="Times New Roman" w:cs="Times New Roman"/>
          <w:sz w:val="24"/>
          <w:szCs w:val="24"/>
        </w:rPr>
        <w:t>- научно-исследовательский процесс;</w:t>
      </w:r>
    </w:p>
    <w:p w:rsidR="00C6051C" w:rsidRPr="00C6051C" w:rsidRDefault="00C6051C" w:rsidP="00C6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1C">
        <w:rPr>
          <w:rFonts w:ascii="Times New Roman" w:hAnsi="Times New Roman" w:cs="Times New Roman"/>
          <w:sz w:val="24"/>
          <w:szCs w:val="24"/>
        </w:rPr>
        <w:t>- образовательный процесс;</w:t>
      </w:r>
    </w:p>
    <w:p w:rsidR="00C6051C" w:rsidRPr="00C6051C" w:rsidRDefault="00C6051C" w:rsidP="00C6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051C">
        <w:rPr>
          <w:rFonts w:ascii="Times New Roman" w:hAnsi="Times New Roman" w:cs="Times New Roman"/>
          <w:sz w:val="24"/>
          <w:szCs w:val="24"/>
        </w:rPr>
        <w:t>молодёжно</w:t>
      </w:r>
      <w:proofErr w:type="spellEnd"/>
      <w:r w:rsidRPr="00C6051C">
        <w:rPr>
          <w:rFonts w:ascii="Times New Roman" w:hAnsi="Times New Roman" w:cs="Times New Roman"/>
          <w:sz w:val="24"/>
          <w:szCs w:val="24"/>
        </w:rPr>
        <w:t>-социальная политика;</w:t>
      </w:r>
    </w:p>
    <w:p w:rsidR="00C6051C" w:rsidRPr="00C6051C" w:rsidRDefault="00C6051C" w:rsidP="00C6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1C">
        <w:rPr>
          <w:rFonts w:ascii="Times New Roman" w:hAnsi="Times New Roman" w:cs="Times New Roman"/>
          <w:sz w:val="24"/>
          <w:szCs w:val="24"/>
        </w:rPr>
        <w:t xml:space="preserve">- расширение финансовой самостоятельности </w:t>
      </w:r>
      <w:r w:rsidRPr="00C6051C">
        <w:rPr>
          <w:rFonts w:ascii="Times New Roman" w:hAnsi="Times New Roman" w:cs="Times New Roman"/>
          <w:b/>
          <w:sz w:val="24"/>
          <w:szCs w:val="24"/>
        </w:rPr>
        <w:t xml:space="preserve">кафедры «Металлургия» </w:t>
      </w:r>
      <w:r w:rsidRPr="00C6051C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proofErr w:type="spellStart"/>
      <w:r w:rsidRPr="00C6051C">
        <w:rPr>
          <w:rFonts w:ascii="Times New Roman" w:hAnsi="Times New Roman" w:cs="Times New Roman"/>
          <w:sz w:val="24"/>
          <w:szCs w:val="24"/>
        </w:rPr>
        <w:t>внутривузовской</w:t>
      </w:r>
      <w:proofErr w:type="spellEnd"/>
      <w:r w:rsidRPr="00C6051C">
        <w:rPr>
          <w:rFonts w:ascii="Times New Roman" w:hAnsi="Times New Roman" w:cs="Times New Roman"/>
          <w:sz w:val="24"/>
          <w:szCs w:val="24"/>
        </w:rPr>
        <w:t xml:space="preserve"> политики расширения управленческой самостоятельности.</w:t>
      </w:r>
    </w:p>
    <w:p w:rsidR="00C6051C" w:rsidRPr="00C6051C" w:rsidRDefault="00C6051C" w:rsidP="00C60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051C" w:rsidRPr="00C6051C" w:rsidRDefault="00C6051C" w:rsidP="00C60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51C">
        <w:rPr>
          <w:rFonts w:ascii="Times New Roman" w:hAnsi="Times New Roman" w:cs="Times New Roman"/>
          <w:b/>
          <w:bCs/>
          <w:sz w:val="24"/>
          <w:szCs w:val="24"/>
        </w:rPr>
        <w:t xml:space="preserve">4.2 Прогнозируемые тенденции развития образовательной (академической) деятельности </w:t>
      </w:r>
    </w:p>
    <w:p w:rsidR="00C6051C" w:rsidRPr="00C6051C" w:rsidRDefault="00C6051C" w:rsidP="00C60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051C" w:rsidRPr="00C6051C" w:rsidRDefault="00C6051C" w:rsidP="00C6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1C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C6051C">
        <w:rPr>
          <w:rFonts w:ascii="Times New Roman" w:hAnsi="Times New Roman" w:cs="Times New Roman"/>
          <w:sz w:val="24"/>
          <w:szCs w:val="24"/>
        </w:rPr>
        <w:t>– качественное совершенствование трехступенчатой системы подготовки кадров в соответствии с современными запросами науки и практики</w:t>
      </w:r>
    </w:p>
    <w:p w:rsidR="00C6051C" w:rsidRPr="00C6051C" w:rsidRDefault="00C6051C" w:rsidP="00C60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051C" w:rsidRPr="00C6051C" w:rsidRDefault="00C6051C" w:rsidP="00C60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51C">
        <w:rPr>
          <w:rFonts w:ascii="Times New Roman" w:hAnsi="Times New Roman" w:cs="Times New Roman"/>
          <w:b/>
          <w:bCs/>
          <w:sz w:val="24"/>
          <w:szCs w:val="24"/>
        </w:rPr>
        <w:t xml:space="preserve">Задача 1 – </w:t>
      </w:r>
      <w:r w:rsidRPr="00C6051C">
        <w:rPr>
          <w:rFonts w:ascii="Times New Roman" w:hAnsi="Times New Roman" w:cs="Times New Roman"/>
          <w:sz w:val="24"/>
          <w:szCs w:val="24"/>
        </w:rPr>
        <w:t>обеспечение паритетности трехступенчатой подготовки кадров, в соответствии с трендами функционирования вузов исследовательского типа</w:t>
      </w:r>
    </w:p>
    <w:p w:rsidR="00C6051C" w:rsidRPr="00C6051C" w:rsidRDefault="00C6051C" w:rsidP="00C60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051C" w:rsidRDefault="00C6051C" w:rsidP="00C60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051C">
        <w:rPr>
          <w:rFonts w:ascii="Times New Roman" w:hAnsi="Times New Roman" w:cs="Times New Roman"/>
          <w:sz w:val="24"/>
          <w:szCs w:val="24"/>
        </w:rPr>
        <w:t xml:space="preserve">Таблица 4.1 – Тенденции развития академической деятельности </w:t>
      </w:r>
      <w:r>
        <w:rPr>
          <w:rFonts w:ascii="Times New Roman" w:hAnsi="Times New Roman" w:cs="Times New Roman"/>
          <w:sz w:val="24"/>
          <w:szCs w:val="24"/>
        </w:rPr>
        <w:t>кафедры</w:t>
      </w:r>
      <w:r w:rsidRPr="00C6051C">
        <w:rPr>
          <w:rFonts w:ascii="Times New Roman" w:hAnsi="Times New Roman" w:cs="Times New Roman"/>
          <w:sz w:val="24"/>
          <w:szCs w:val="24"/>
        </w:rPr>
        <w:t xml:space="preserve"> по количеству образовательных программ в разрезе уровней подготовки</w:t>
      </w:r>
    </w:p>
    <w:p w:rsidR="0001219A" w:rsidRPr="0001219A" w:rsidRDefault="0001219A" w:rsidP="00C60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42"/>
        <w:gridCol w:w="1059"/>
        <w:gridCol w:w="1060"/>
        <w:gridCol w:w="1060"/>
        <w:gridCol w:w="975"/>
        <w:gridCol w:w="975"/>
      </w:tblGrid>
      <w:tr w:rsidR="00C6051C" w:rsidRPr="00C6051C" w:rsidTr="008B167C">
        <w:tc>
          <w:tcPr>
            <w:tcW w:w="4476" w:type="dxa"/>
            <w:vMerge w:val="restart"/>
            <w:vAlign w:val="center"/>
          </w:tcPr>
          <w:p w:rsidR="00C6051C" w:rsidRPr="00C6051C" w:rsidRDefault="00C6051C" w:rsidP="00C6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52" w:type="dxa"/>
            <w:gridSpan w:val="5"/>
            <w:vAlign w:val="center"/>
          </w:tcPr>
          <w:p w:rsidR="00C6051C" w:rsidRPr="00C6051C" w:rsidRDefault="00C6051C" w:rsidP="00C6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C6051C" w:rsidRPr="00C6051C" w:rsidTr="008B167C">
        <w:tc>
          <w:tcPr>
            <w:tcW w:w="4476" w:type="dxa"/>
            <w:vMerge/>
            <w:vAlign w:val="center"/>
          </w:tcPr>
          <w:p w:rsidR="00C6051C" w:rsidRPr="00C6051C" w:rsidRDefault="00C6051C" w:rsidP="00C6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C6051C" w:rsidRPr="00C6051C" w:rsidRDefault="00C6051C" w:rsidP="00C6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65" w:type="dxa"/>
            <w:vAlign w:val="center"/>
          </w:tcPr>
          <w:p w:rsidR="00C6051C" w:rsidRPr="00C6051C" w:rsidRDefault="00C6051C" w:rsidP="00C6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065" w:type="dxa"/>
            <w:vAlign w:val="center"/>
          </w:tcPr>
          <w:p w:rsidR="00C6051C" w:rsidRPr="00C6051C" w:rsidRDefault="00C6051C" w:rsidP="00C6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79" w:type="dxa"/>
            <w:vAlign w:val="center"/>
          </w:tcPr>
          <w:p w:rsidR="00C6051C" w:rsidRPr="00C6051C" w:rsidRDefault="00C6051C" w:rsidP="00C6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79" w:type="dxa"/>
          </w:tcPr>
          <w:p w:rsidR="00C6051C" w:rsidRPr="00C6051C" w:rsidRDefault="00C6051C" w:rsidP="00C6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C6051C" w:rsidRPr="00C6051C" w:rsidTr="008B167C">
        <w:tc>
          <w:tcPr>
            <w:tcW w:w="4476" w:type="dxa"/>
            <w:vAlign w:val="bottom"/>
          </w:tcPr>
          <w:p w:rsidR="00C6051C" w:rsidRPr="00C6051C" w:rsidRDefault="00C6051C" w:rsidP="00C6051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6051C">
              <w:rPr>
                <w:rFonts w:ascii="Times New Roman" w:hAnsi="Times New Roman"/>
                <w:sz w:val="24"/>
                <w:szCs w:val="24"/>
              </w:rPr>
              <w:t>Общее количество реализуемых образовательных программ, в том числе:</w:t>
            </w:r>
          </w:p>
        </w:tc>
        <w:tc>
          <w:tcPr>
            <w:tcW w:w="1064" w:type="dxa"/>
            <w:vAlign w:val="center"/>
          </w:tcPr>
          <w:p w:rsidR="00C6051C" w:rsidRPr="00C6051C" w:rsidRDefault="00C6051C" w:rsidP="00C605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051C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65" w:type="dxa"/>
            <w:vAlign w:val="center"/>
          </w:tcPr>
          <w:p w:rsidR="00C6051C" w:rsidRPr="00C6051C" w:rsidRDefault="00C6051C" w:rsidP="00C605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vAlign w:val="center"/>
          </w:tcPr>
          <w:p w:rsidR="00C6051C" w:rsidRPr="00C6051C" w:rsidRDefault="00C6051C" w:rsidP="00C605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  <w:vAlign w:val="center"/>
          </w:tcPr>
          <w:p w:rsidR="00C6051C" w:rsidRPr="00C6051C" w:rsidRDefault="00C6051C" w:rsidP="00C605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vAlign w:val="center"/>
          </w:tcPr>
          <w:p w:rsidR="00C6051C" w:rsidRPr="00C6051C" w:rsidRDefault="00C6051C" w:rsidP="00C605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051C" w:rsidRPr="00C6051C" w:rsidTr="008B167C">
        <w:tc>
          <w:tcPr>
            <w:tcW w:w="4476" w:type="dxa"/>
            <w:vAlign w:val="bottom"/>
          </w:tcPr>
          <w:p w:rsidR="00C6051C" w:rsidRPr="00C6051C" w:rsidRDefault="00C6051C" w:rsidP="00C6051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605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6051C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064" w:type="dxa"/>
            <w:vAlign w:val="center"/>
          </w:tcPr>
          <w:p w:rsidR="00C6051C" w:rsidRPr="00C6051C" w:rsidRDefault="00C6051C" w:rsidP="00C605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Align w:val="center"/>
          </w:tcPr>
          <w:p w:rsidR="00C6051C" w:rsidRPr="00C6051C" w:rsidRDefault="00C6051C" w:rsidP="00C605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Align w:val="center"/>
          </w:tcPr>
          <w:p w:rsidR="00C6051C" w:rsidRPr="00C6051C" w:rsidRDefault="00C6051C" w:rsidP="00C605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05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  <w:vAlign w:val="center"/>
          </w:tcPr>
          <w:p w:rsidR="00C6051C" w:rsidRPr="00C6051C" w:rsidRDefault="00C6051C" w:rsidP="00C605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vAlign w:val="center"/>
          </w:tcPr>
          <w:p w:rsidR="00C6051C" w:rsidRPr="00C6051C" w:rsidRDefault="00C6051C" w:rsidP="00C605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051C" w:rsidRPr="00C6051C" w:rsidTr="008B167C">
        <w:tc>
          <w:tcPr>
            <w:tcW w:w="4476" w:type="dxa"/>
            <w:vAlign w:val="bottom"/>
          </w:tcPr>
          <w:p w:rsidR="00C6051C" w:rsidRPr="00C6051C" w:rsidRDefault="00C6051C" w:rsidP="00C6051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6051C">
              <w:rPr>
                <w:rFonts w:ascii="Times New Roman" w:hAnsi="Times New Roman"/>
                <w:sz w:val="24"/>
                <w:szCs w:val="24"/>
              </w:rPr>
              <w:t>- магистратура</w:t>
            </w:r>
          </w:p>
        </w:tc>
        <w:tc>
          <w:tcPr>
            <w:tcW w:w="1064" w:type="dxa"/>
            <w:vAlign w:val="center"/>
          </w:tcPr>
          <w:p w:rsidR="00C6051C" w:rsidRPr="00C6051C" w:rsidRDefault="00C6051C" w:rsidP="00C605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051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5" w:type="dxa"/>
            <w:vAlign w:val="center"/>
          </w:tcPr>
          <w:p w:rsidR="00C6051C" w:rsidRPr="00C6051C" w:rsidRDefault="00C6051C" w:rsidP="00C605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center"/>
          </w:tcPr>
          <w:p w:rsidR="00C6051C" w:rsidRPr="00C6051C" w:rsidRDefault="00C6051C" w:rsidP="00C605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05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vAlign w:val="center"/>
          </w:tcPr>
          <w:p w:rsidR="00C6051C" w:rsidRPr="00C6051C" w:rsidRDefault="00C6051C" w:rsidP="00C605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vAlign w:val="center"/>
          </w:tcPr>
          <w:p w:rsidR="00C6051C" w:rsidRPr="00C6051C" w:rsidRDefault="00C6051C" w:rsidP="00C605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51C" w:rsidRPr="00C6051C" w:rsidTr="008B167C">
        <w:tc>
          <w:tcPr>
            <w:tcW w:w="4476" w:type="dxa"/>
            <w:vAlign w:val="bottom"/>
          </w:tcPr>
          <w:p w:rsidR="00C6051C" w:rsidRPr="00C6051C" w:rsidRDefault="00C6051C" w:rsidP="00C6051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6051C">
              <w:rPr>
                <w:rFonts w:ascii="Times New Roman" w:hAnsi="Times New Roman"/>
                <w:sz w:val="24"/>
                <w:szCs w:val="24"/>
              </w:rPr>
              <w:t>- докторантура</w:t>
            </w:r>
          </w:p>
        </w:tc>
        <w:tc>
          <w:tcPr>
            <w:tcW w:w="1064" w:type="dxa"/>
            <w:vAlign w:val="center"/>
          </w:tcPr>
          <w:p w:rsidR="00C6051C" w:rsidRPr="00C6051C" w:rsidRDefault="00C6051C" w:rsidP="00C605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051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5" w:type="dxa"/>
            <w:vAlign w:val="center"/>
          </w:tcPr>
          <w:p w:rsidR="00C6051C" w:rsidRPr="00C6051C" w:rsidRDefault="00C6051C" w:rsidP="00C605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:rsidR="00C6051C" w:rsidRPr="00C6051C" w:rsidRDefault="00C6051C" w:rsidP="00C605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05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vAlign w:val="center"/>
          </w:tcPr>
          <w:p w:rsidR="00C6051C" w:rsidRPr="00C6051C" w:rsidRDefault="00C6051C" w:rsidP="00C605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vAlign w:val="center"/>
          </w:tcPr>
          <w:p w:rsidR="00C6051C" w:rsidRPr="00C6051C" w:rsidRDefault="00C6051C" w:rsidP="00C605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6051C" w:rsidRDefault="00C6051C" w:rsidP="00F27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219A" w:rsidRDefault="0001219A" w:rsidP="000121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1219A">
        <w:rPr>
          <w:rFonts w:ascii="Times New Roman" w:hAnsi="Times New Roman" w:cs="Times New Roman"/>
          <w:bCs/>
          <w:sz w:val="24"/>
          <w:szCs w:val="24"/>
        </w:rPr>
        <w:t>Таблица 4.2 Динамика реализации пост – докторских программ и стажировок</w:t>
      </w:r>
    </w:p>
    <w:p w:rsidR="0001219A" w:rsidRPr="0001219A" w:rsidRDefault="0001219A" w:rsidP="000121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42"/>
        <w:gridCol w:w="1059"/>
        <w:gridCol w:w="1060"/>
        <w:gridCol w:w="1060"/>
        <w:gridCol w:w="975"/>
        <w:gridCol w:w="975"/>
      </w:tblGrid>
      <w:tr w:rsidR="0001219A" w:rsidRPr="0001219A" w:rsidTr="00D95EBD">
        <w:tc>
          <w:tcPr>
            <w:tcW w:w="4476" w:type="dxa"/>
            <w:vMerge w:val="restart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52" w:type="dxa"/>
            <w:gridSpan w:val="5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01219A" w:rsidRPr="0001219A" w:rsidTr="00D95EBD">
        <w:tc>
          <w:tcPr>
            <w:tcW w:w="4476" w:type="dxa"/>
            <w:vMerge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65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065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79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79" w:type="dxa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01219A" w:rsidRPr="0001219A" w:rsidTr="00D95EBD">
        <w:tc>
          <w:tcPr>
            <w:tcW w:w="4476" w:type="dxa"/>
            <w:vAlign w:val="bottom"/>
          </w:tcPr>
          <w:p w:rsidR="0001219A" w:rsidRPr="0001219A" w:rsidRDefault="0001219A" w:rsidP="0001219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1219A">
              <w:rPr>
                <w:rFonts w:ascii="Times New Roman" w:hAnsi="Times New Roman"/>
                <w:sz w:val="24"/>
                <w:szCs w:val="24"/>
              </w:rPr>
              <w:t>Количество реализованных пост – докторских программ</w:t>
            </w:r>
          </w:p>
        </w:tc>
        <w:tc>
          <w:tcPr>
            <w:tcW w:w="1064" w:type="dxa"/>
            <w:vAlign w:val="bottom"/>
          </w:tcPr>
          <w:p w:rsidR="0001219A" w:rsidRPr="0001219A" w:rsidRDefault="0001219A" w:rsidP="0001219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219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65" w:type="dxa"/>
            <w:vAlign w:val="bottom"/>
          </w:tcPr>
          <w:p w:rsidR="0001219A" w:rsidRPr="0001219A" w:rsidRDefault="0001219A" w:rsidP="0001219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vAlign w:val="bottom"/>
          </w:tcPr>
          <w:p w:rsidR="0001219A" w:rsidRPr="0001219A" w:rsidRDefault="0001219A" w:rsidP="0001219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vAlign w:val="bottom"/>
          </w:tcPr>
          <w:p w:rsidR="0001219A" w:rsidRPr="0001219A" w:rsidRDefault="0001219A" w:rsidP="0001219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01219A" w:rsidRPr="0001219A" w:rsidRDefault="0001219A" w:rsidP="0001219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19A" w:rsidRPr="0001219A" w:rsidRDefault="0001219A" w:rsidP="0001219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1219A" w:rsidRPr="0001219A" w:rsidRDefault="0001219A" w:rsidP="000121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19A" w:rsidRDefault="0001219A" w:rsidP="00012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219A" w:rsidRDefault="0001219A" w:rsidP="00012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5127D" w:rsidRDefault="00B5127D" w:rsidP="00012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219A" w:rsidRPr="0001219A" w:rsidRDefault="0001219A" w:rsidP="0001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19A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Задача 2</w:t>
      </w:r>
      <w:r w:rsidRPr="0001219A">
        <w:rPr>
          <w:rFonts w:ascii="Times New Roman" w:hAnsi="Times New Roman" w:cs="Times New Roman"/>
          <w:sz w:val="24"/>
          <w:szCs w:val="24"/>
        </w:rPr>
        <w:t xml:space="preserve"> – Динамичное развитие и реализация совместных образовательных программ</w:t>
      </w:r>
    </w:p>
    <w:p w:rsidR="0001219A" w:rsidRPr="0001219A" w:rsidRDefault="0001219A" w:rsidP="00012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19A" w:rsidRPr="0001219A" w:rsidRDefault="0001219A" w:rsidP="00012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9A">
        <w:rPr>
          <w:rFonts w:ascii="Times New Roman" w:hAnsi="Times New Roman" w:cs="Times New Roman"/>
          <w:sz w:val="24"/>
          <w:szCs w:val="24"/>
        </w:rPr>
        <w:t>Таблица 4.3 – Тенденции реализации образовательных программ, совместно с вузами ближнего и дальнего зарубежья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9"/>
        <w:gridCol w:w="1052"/>
        <w:gridCol w:w="1053"/>
        <w:gridCol w:w="1053"/>
        <w:gridCol w:w="1053"/>
        <w:gridCol w:w="961"/>
      </w:tblGrid>
      <w:tr w:rsidR="0001219A" w:rsidRPr="0001219A" w:rsidTr="00D95EBD">
        <w:tc>
          <w:tcPr>
            <w:tcW w:w="4432" w:type="dxa"/>
            <w:vMerge w:val="restart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96" w:type="dxa"/>
            <w:gridSpan w:val="5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01219A" w:rsidRPr="0001219A" w:rsidTr="00D95EBD">
        <w:tc>
          <w:tcPr>
            <w:tcW w:w="4432" w:type="dxa"/>
            <w:vMerge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58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058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58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65" w:type="dxa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01219A" w:rsidRPr="0001219A" w:rsidTr="00D95EBD">
        <w:tc>
          <w:tcPr>
            <w:tcW w:w="4432" w:type="dxa"/>
            <w:vAlign w:val="bottom"/>
          </w:tcPr>
          <w:p w:rsidR="0001219A" w:rsidRPr="0001219A" w:rsidRDefault="0001219A" w:rsidP="0001219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1219A">
              <w:rPr>
                <w:rFonts w:ascii="Times New Roman" w:hAnsi="Times New Roman"/>
                <w:sz w:val="24"/>
                <w:szCs w:val="24"/>
              </w:rPr>
              <w:t>Общее количество реализуемых совместных образовательных программ, в том числе:</w:t>
            </w:r>
          </w:p>
        </w:tc>
        <w:tc>
          <w:tcPr>
            <w:tcW w:w="1057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58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58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19A" w:rsidRPr="0001219A" w:rsidTr="00D95EBD">
        <w:tc>
          <w:tcPr>
            <w:tcW w:w="4432" w:type="dxa"/>
            <w:vAlign w:val="bottom"/>
          </w:tcPr>
          <w:p w:rsidR="0001219A" w:rsidRPr="0001219A" w:rsidRDefault="0001219A" w:rsidP="0001219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121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1219A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057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19A" w:rsidRPr="0001219A" w:rsidTr="00D95EBD">
        <w:tc>
          <w:tcPr>
            <w:tcW w:w="4432" w:type="dxa"/>
            <w:vAlign w:val="bottom"/>
          </w:tcPr>
          <w:p w:rsidR="0001219A" w:rsidRPr="0001219A" w:rsidRDefault="0001219A" w:rsidP="0001219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1219A">
              <w:rPr>
                <w:rFonts w:ascii="Times New Roman" w:hAnsi="Times New Roman"/>
                <w:sz w:val="24"/>
                <w:szCs w:val="24"/>
              </w:rPr>
              <w:t>- магистратура</w:t>
            </w:r>
          </w:p>
        </w:tc>
        <w:tc>
          <w:tcPr>
            <w:tcW w:w="1057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19A" w:rsidRPr="0001219A" w:rsidTr="00D95EBD">
        <w:tc>
          <w:tcPr>
            <w:tcW w:w="4432" w:type="dxa"/>
            <w:vAlign w:val="bottom"/>
          </w:tcPr>
          <w:p w:rsidR="0001219A" w:rsidRPr="0001219A" w:rsidRDefault="0001219A" w:rsidP="0001219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1219A">
              <w:rPr>
                <w:rFonts w:ascii="Times New Roman" w:hAnsi="Times New Roman"/>
                <w:sz w:val="24"/>
                <w:szCs w:val="24"/>
              </w:rPr>
              <w:t>- докторантура</w:t>
            </w:r>
          </w:p>
        </w:tc>
        <w:tc>
          <w:tcPr>
            <w:tcW w:w="1057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19A" w:rsidRPr="0001219A" w:rsidTr="00D95EBD">
        <w:tc>
          <w:tcPr>
            <w:tcW w:w="4432" w:type="dxa"/>
            <w:vAlign w:val="bottom"/>
          </w:tcPr>
          <w:p w:rsidR="0001219A" w:rsidRPr="0001219A" w:rsidRDefault="0001219A" w:rsidP="0001219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1219A">
              <w:rPr>
                <w:rFonts w:ascii="Times New Roman" w:hAnsi="Times New Roman"/>
                <w:sz w:val="24"/>
                <w:szCs w:val="24"/>
              </w:rPr>
              <w:t xml:space="preserve">Количество образовательных программ в </w:t>
            </w:r>
            <w:r w:rsidRPr="0001219A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spellStart"/>
            <w:r w:rsidRPr="0001219A">
              <w:rPr>
                <w:rFonts w:ascii="Times New Roman" w:hAnsi="Times New Roman"/>
                <w:sz w:val="24"/>
                <w:szCs w:val="24"/>
              </w:rPr>
              <w:t>амках</w:t>
            </w:r>
            <w:proofErr w:type="spellEnd"/>
            <w:r w:rsidRPr="0001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19A">
              <w:rPr>
                <w:rFonts w:ascii="Times New Roman" w:hAnsi="Times New Roman"/>
                <w:sz w:val="24"/>
                <w:szCs w:val="24"/>
              </w:rPr>
              <w:t>двудипломного</w:t>
            </w:r>
            <w:proofErr w:type="spellEnd"/>
            <w:r w:rsidRPr="0001219A">
              <w:rPr>
                <w:rFonts w:ascii="Times New Roman" w:hAnsi="Times New Roman"/>
                <w:sz w:val="24"/>
                <w:szCs w:val="24"/>
              </w:rPr>
              <w:t xml:space="preserve"> образования с вузами – партнерами из числа ТОР – 700 рейтинга </w:t>
            </w:r>
            <w:r w:rsidRPr="0001219A">
              <w:rPr>
                <w:rFonts w:ascii="Times New Roman" w:hAnsi="Times New Roman"/>
                <w:sz w:val="24"/>
                <w:szCs w:val="24"/>
                <w:lang w:val="en-US"/>
              </w:rPr>
              <w:t>QS</w:t>
            </w:r>
          </w:p>
        </w:tc>
        <w:tc>
          <w:tcPr>
            <w:tcW w:w="1057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219A" w:rsidRPr="0001219A" w:rsidRDefault="0001219A" w:rsidP="000121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219A" w:rsidRPr="0001219A" w:rsidRDefault="0001219A" w:rsidP="0001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19A">
        <w:rPr>
          <w:rFonts w:ascii="Times New Roman" w:hAnsi="Times New Roman" w:cs="Times New Roman"/>
          <w:b/>
          <w:bCs/>
          <w:sz w:val="24"/>
          <w:szCs w:val="24"/>
        </w:rPr>
        <w:t>Задача 3</w:t>
      </w:r>
      <w:r w:rsidRPr="0001219A">
        <w:rPr>
          <w:rFonts w:ascii="Times New Roman" w:hAnsi="Times New Roman" w:cs="Times New Roman"/>
          <w:sz w:val="24"/>
          <w:szCs w:val="24"/>
        </w:rPr>
        <w:t xml:space="preserve"> – Разработка инновационных образовательных программ по заказу отраслевых ассоциаций и предприятий</w:t>
      </w:r>
    </w:p>
    <w:p w:rsidR="0001219A" w:rsidRPr="0001219A" w:rsidRDefault="0001219A" w:rsidP="0001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19A" w:rsidRPr="0001219A" w:rsidRDefault="0001219A" w:rsidP="00012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9A">
        <w:rPr>
          <w:rFonts w:ascii="Times New Roman" w:hAnsi="Times New Roman" w:cs="Times New Roman"/>
          <w:sz w:val="24"/>
          <w:szCs w:val="24"/>
        </w:rPr>
        <w:t>Таблица 4.4 – Инновационные образовательные программы по заказу отраслевых ассоциаций и предприятий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4"/>
        <w:gridCol w:w="996"/>
        <w:gridCol w:w="1090"/>
        <w:gridCol w:w="996"/>
        <w:gridCol w:w="1111"/>
        <w:gridCol w:w="1014"/>
      </w:tblGrid>
      <w:tr w:rsidR="0001219A" w:rsidRPr="0001219A" w:rsidTr="00D95EBD">
        <w:tc>
          <w:tcPr>
            <w:tcW w:w="4398" w:type="dxa"/>
            <w:vMerge w:val="restart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30" w:type="dxa"/>
            <w:gridSpan w:val="5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01219A" w:rsidRPr="0001219A" w:rsidTr="00D95EBD">
        <w:tc>
          <w:tcPr>
            <w:tcW w:w="4398" w:type="dxa"/>
            <w:vMerge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95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000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17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018" w:type="dxa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01219A" w:rsidRPr="0001219A" w:rsidTr="00D95EBD">
        <w:tc>
          <w:tcPr>
            <w:tcW w:w="4398" w:type="dxa"/>
            <w:vAlign w:val="bottom"/>
          </w:tcPr>
          <w:p w:rsidR="0001219A" w:rsidRPr="0001219A" w:rsidRDefault="0001219A" w:rsidP="0001219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1219A">
              <w:rPr>
                <w:rFonts w:ascii="Times New Roman" w:hAnsi="Times New Roman"/>
                <w:sz w:val="24"/>
                <w:szCs w:val="24"/>
              </w:rPr>
              <w:t>Общее количество инновационных образовательных программ</w:t>
            </w:r>
          </w:p>
        </w:tc>
        <w:tc>
          <w:tcPr>
            <w:tcW w:w="1000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19A" w:rsidRPr="0001219A" w:rsidTr="00D95EBD">
        <w:tc>
          <w:tcPr>
            <w:tcW w:w="4398" w:type="dxa"/>
            <w:vAlign w:val="bottom"/>
          </w:tcPr>
          <w:p w:rsidR="0001219A" w:rsidRPr="0001219A" w:rsidRDefault="0001219A" w:rsidP="0001219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121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1219A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000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19A" w:rsidRPr="0001219A" w:rsidTr="00D95EBD">
        <w:tc>
          <w:tcPr>
            <w:tcW w:w="4398" w:type="dxa"/>
            <w:vAlign w:val="bottom"/>
          </w:tcPr>
          <w:p w:rsidR="0001219A" w:rsidRPr="0001219A" w:rsidRDefault="0001219A" w:rsidP="0001219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1219A">
              <w:rPr>
                <w:rFonts w:ascii="Times New Roman" w:hAnsi="Times New Roman"/>
                <w:sz w:val="24"/>
                <w:szCs w:val="24"/>
              </w:rPr>
              <w:t>- магистратура</w:t>
            </w:r>
          </w:p>
        </w:tc>
        <w:tc>
          <w:tcPr>
            <w:tcW w:w="1000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19A" w:rsidRPr="0001219A" w:rsidTr="00D95EBD">
        <w:tc>
          <w:tcPr>
            <w:tcW w:w="4398" w:type="dxa"/>
            <w:vAlign w:val="bottom"/>
          </w:tcPr>
          <w:p w:rsidR="0001219A" w:rsidRPr="0001219A" w:rsidRDefault="0001219A" w:rsidP="0001219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1219A">
              <w:rPr>
                <w:rFonts w:ascii="Times New Roman" w:hAnsi="Times New Roman"/>
                <w:sz w:val="24"/>
                <w:szCs w:val="24"/>
              </w:rPr>
              <w:t>- докторантура</w:t>
            </w:r>
          </w:p>
        </w:tc>
        <w:tc>
          <w:tcPr>
            <w:tcW w:w="1000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219A" w:rsidRPr="0001219A" w:rsidRDefault="0001219A" w:rsidP="00012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19A" w:rsidRPr="0001219A" w:rsidRDefault="0001219A" w:rsidP="0001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19A">
        <w:rPr>
          <w:rFonts w:ascii="Times New Roman" w:hAnsi="Times New Roman" w:cs="Times New Roman"/>
          <w:b/>
          <w:bCs/>
          <w:sz w:val="24"/>
          <w:szCs w:val="24"/>
        </w:rPr>
        <w:t>Задача 4</w:t>
      </w:r>
      <w:r w:rsidRPr="0001219A">
        <w:rPr>
          <w:rFonts w:ascii="Times New Roman" w:hAnsi="Times New Roman" w:cs="Times New Roman"/>
          <w:sz w:val="24"/>
          <w:szCs w:val="24"/>
        </w:rPr>
        <w:t xml:space="preserve"> – Развитие дуальной технологии обучения</w:t>
      </w:r>
    </w:p>
    <w:p w:rsidR="0001219A" w:rsidRPr="0001219A" w:rsidRDefault="0001219A" w:rsidP="000121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219A" w:rsidRPr="0001219A" w:rsidRDefault="0001219A" w:rsidP="00012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9A">
        <w:rPr>
          <w:rFonts w:ascii="Times New Roman" w:hAnsi="Times New Roman" w:cs="Times New Roman"/>
          <w:sz w:val="24"/>
          <w:szCs w:val="24"/>
        </w:rPr>
        <w:t xml:space="preserve">Таблица 4.5 – Тенденции уровня развития дуального обучения, реализуемых образовательных программ </w:t>
      </w:r>
      <w:proofErr w:type="spellStart"/>
      <w:r w:rsidRPr="0001219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01219A" w:rsidRPr="0001219A" w:rsidRDefault="0001219A" w:rsidP="000121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19A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02"/>
        <w:gridCol w:w="1034"/>
        <w:gridCol w:w="1034"/>
        <w:gridCol w:w="1033"/>
        <w:gridCol w:w="1034"/>
        <w:gridCol w:w="1034"/>
      </w:tblGrid>
      <w:tr w:rsidR="0001219A" w:rsidRPr="0001219A" w:rsidTr="00D95EBD">
        <w:tc>
          <w:tcPr>
            <w:tcW w:w="4435" w:type="dxa"/>
            <w:vMerge w:val="restart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93" w:type="dxa"/>
            <w:gridSpan w:val="5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01219A" w:rsidRPr="0001219A" w:rsidTr="00D95EBD">
        <w:tc>
          <w:tcPr>
            <w:tcW w:w="4435" w:type="dxa"/>
            <w:vMerge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39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038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39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039" w:type="dxa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01219A" w:rsidRPr="0001219A" w:rsidTr="00D95EBD">
        <w:tc>
          <w:tcPr>
            <w:tcW w:w="4435" w:type="dxa"/>
            <w:vAlign w:val="bottom"/>
          </w:tcPr>
          <w:p w:rsidR="0001219A" w:rsidRPr="0001219A" w:rsidRDefault="0001219A" w:rsidP="0001219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1219A">
              <w:rPr>
                <w:rFonts w:ascii="Times New Roman" w:hAnsi="Times New Roman"/>
                <w:sz w:val="24"/>
                <w:szCs w:val="24"/>
              </w:rPr>
              <w:t>Удельный вес образовательных программ, реализуемых по дуальной технологии обучения</w:t>
            </w:r>
          </w:p>
        </w:tc>
        <w:tc>
          <w:tcPr>
            <w:tcW w:w="1038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vAlign w:val="center"/>
          </w:tcPr>
          <w:p w:rsidR="0001219A" w:rsidRPr="0001219A" w:rsidRDefault="0001219A" w:rsidP="000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1219A" w:rsidRPr="0001219A" w:rsidRDefault="0001219A" w:rsidP="00012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19A" w:rsidRPr="0001219A" w:rsidRDefault="0001219A" w:rsidP="00F27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01219A" w:rsidRPr="0001219A" w:rsidSect="00563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89D" w:rsidRPr="00251D70" w:rsidRDefault="00F2789D" w:rsidP="00F27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D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Выводы </w:t>
      </w:r>
    </w:p>
    <w:p w:rsidR="00412BC4" w:rsidRPr="00251D70" w:rsidRDefault="00412BC4" w:rsidP="00F27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848" w:rsidRPr="00251D70" w:rsidRDefault="0089000F" w:rsidP="00DC36B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Кафедра «Металлургия»</w:t>
      </w:r>
      <w:r w:rsidR="008C7848" w:rsidRPr="00251D70">
        <w:rPr>
          <w:rFonts w:ascii="Times New Roman" w:hAnsi="Times New Roman"/>
          <w:sz w:val="24"/>
          <w:szCs w:val="24"/>
        </w:rPr>
        <w:t xml:space="preserve"> обеспечивает подготовку кадров для металлургии </w:t>
      </w:r>
      <w:r>
        <w:rPr>
          <w:rFonts w:ascii="Times New Roman" w:hAnsi="Times New Roman"/>
          <w:sz w:val="24"/>
          <w:szCs w:val="24"/>
        </w:rPr>
        <w:t xml:space="preserve">Павлодарской области </w:t>
      </w:r>
      <w:r w:rsidR="008C7848" w:rsidRPr="00251D70">
        <w:rPr>
          <w:rFonts w:ascii="Times New Roman" w:hAnsi="Times New Roman"/>
          <w:sz w:val="24"/>
          <w:szCs w:val="24"/>
        </w:rPr>
        <w:t>на современном уровне, который в целом удовлетворяет работодателей, что доказывают лидирующие позиции в рейтинге НПП «</w:t>
      </w:r>
      <w:proofErr w:type="spellStart"/>
      <w:r w:rsidR="008C7848" w:rsidRPr="00251D70">
        <w:rPr>
          <w:rFonts w:ascii="Times New Roman" w:hAnsi="Times New Roman"/>
          <w:sz w:val="24"/>
          <w:szCs w:val="24"/>
        </w:rPr>
        <w:t>Атамекен</w:t>
      </w:r>
      <w:proofErr w:type="spellEnd"/>
      <w:r w:rsidR="008C7848" w:rsidRPr="00251D70">
        <w:rPr>
          <w:rFonts w:ascii="Times New Roman" w:hAnsi="Times New Roman"/>
          <w:sz w:val="24"/>
          <w:szCs w:val="24"/>
        </w:rPr>
        <w:t>».</w:t>
      </w:r>
    </w:p>
    <w:p w:rsidR="008C7848" w:rsidRDefault="00172E7C" w:rsidP="00DC36B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C7848" w:rsidRPr="00251D70">
        <w:rPr>
          <w:rFonts w:ascii="Times New Roman" w:hAnsi="Times New Roman"/>
          <w:sz w:val="24"/>
          <w:szCs w:val="24"/>
        </w:rPr>
        <w:t>) Для дальнейшего развития качества обучения</w:t>
      </w:r>
      <w:r w:rsidR="0089000F">
        <w:rPr>
          <w:rFonts w:ascii="Times New Roman" w:hAnsi="Times New Roman"/>
          <w:sz w:val="24"/>
          <w:szCs w:val="24"/>
        </w:rPr>
        <w:t xml:space="preserve"> на кафедре «Металлургия»</w:t>
      </w:r>
      <w:r w:rsidR="008C7848" w:rsidRPr="00251D70">
        <w:rPr>
          <w:rFonts w:ascii="Times New Roman" w:hAnsi="Times New Roman"/>
          <w:sz w:val="24"/>
          <w:szCs w:val="24"/>
        </w:rPr>
        <w:t>, удовлетворения новых требований работодателей требует</w:t>
      </w:r>
      <w:r w:rsidR="00B5127D">
        <w:rPr>
          <w:rFonts w:ascii="Times New Roman" w:hAnsi="Times New Roman"/>
          <w:sz w:val="24"/>
          <w:szCs w:val="24"/>
        </w:rPr>
        <w:t>ся</w:t>
      </w:r>
      <w:r w:rsidR="008C7848" w:rsidRPr="00251D70">
        <w:rPr>
          <w:rFonts w:ascii="Times New Roman" w:hAnsi="Times New Roman"/>
          <w:sz w:val="24"/>
          <w:szCs w:val="24"/>
        </w:rPr>
        <w:t xml:space="preserve"> развити</w:t>
      </w:r>
      <w:r w:rsidR="00B5127D">
        <w:rPr>
          <w:rFonts w:ascii="Times New Roman" w:hAnsi="Times New Roman"/>
          <w:sz w:val="24"/>
          <w:szCs w:val="24"/>
        </w:rPr>
        <w:t>е</w:t>
      </w:r>
      <w:r w:rsidR="008C7848" w:rsidRPr="00251D70">
        <w:rPr>
          <w:rFonts w:ascii="Times New Roman" w:hAnsi="Times New Roman"/>
          <w:sz w:val="24"/>
          <w:szCs w:val="24"/>
        </w:rPr>
        <w:t xml:space="preserve"> образовательных программ по «Атласу новых профессий», требованиям Индустрии 4.0 и увеличения контингента на образовательную программу «Металлургия»</w:t>
      </w:r>
      <w:r w:rsidR="0089000F">
        <w:rPr>
          <w:rFonts w:ascii="Times New Roman" w:hAnsi="Times New Roman"/>
          <w:sz w:val="24"/>
          <w:szCs w:val="24"/>
        </w:rPr>
        <w:t xml:space="preserve"> за счет усиленной </w:t>
      </w:r>
      <w:proofErr w:type="spellStart"/>
      <w:r w:rsidR="0089000F">
        <w:rPr>
          <w:rFonts w:ascii="Times New Roman" w:hAnsi="Times New Roman"/>
          <w:sz w:val="24"/>
          <w:szCs w:val="24"/>
        </w:rPr>
        <w:t>проф</w:t>
      </w:r>
      <w:proofErr w:type="spellEnd"/>
      <w:r w:rsidR="0089000F">
        <w:rPr>
          <w:rFonts w:ascii="Times New Roman" w:hAnsi="Times New Roman"/>
          <w:sz w:val="24"/>
          <w:szCs w:val="24"/>
        </w:rPr>
        <w:t>-ориентационной работы среди школ и колледжей области</w:t>
      </w:r>
      <w:r w:rsidR="008C7848" w:rsidRPr="00251D70">
        <w:rPr>
          <w:rFonts w:ascii="Times New Roman" w:hAnsi="Times New Roman"/>
          <w:sz w:val="24"/>
          <w:szCs w:val="24"/>
        </w:rPr>
        <w:t>.</w:t>
      </w:r>
    </w:p>
    <w:p w:rsidR="0089000F" w:rsidRPr="00251D70" w:rsidRDefault="00172E7C" w:rsidP="00DC36B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000F">
        <w:rPr>
          <w:rFonts w:ascii="Times New Roman" w:hAnsi="Times New Roman"/>
          <w:sz w:val="24"/>
          <w:szCs w:val="24"/>
        </w:rPr>
        <w:t xml:space="preserve">) Ежегодное повышение квалификации ППС кафедры через курсы стажировок на предприятиях, НИИ РК, углубленное изучение иностранных языков через языковые курсы, привлечение не остепененных ППС </w:t>
      </w:r>
      <w:r w:rsidR="001474B6">
        <w:rPr>
          <w:rFonts w:ascii="Times New Roman" w:hAnsi="Times New Roman"/>
          <w:sz w:val="24"/>
          <w:szCs w:val="24"/>
        </w:rPr>
        <w:t xml:space="preserve">к активному участию в «Проектном обучении» и </w:t>
      </w:r>
      <w:r w:rsidR="0089000F">
        <w:rPr>
          <w:rFonts w:ascii="Times New Roman" w:hAnsi="Times New Roman"/>
          <w:sz w:val="24"/>
          <w:szCs w:val="24"/>
        </w:rPr>
        <w:t>к обучению в докторантуре.</w:t>
      </w:r>
    </w:p>
    <w:p w:rsidR="008C7848" w:rsidRPr="00251D70" w:rsidRDefault="0089000F" w:rsidP="00DC36B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Кафедра «Металлургия» в</w:t>
      </w:r>
      <w:r w:rsidR="008C7848" w:rsidRPr="00251D70">
        <w:rPr>
          <w:rFonts w:ascii="Times New Roman" w:hAnsi="Times New Roman"/>
          <w:sz w:val="24"/>
          <w:szCs w:val="24"/>
        </w:rPr>
        <w:t xml:space="preserve"> последние годы показывает устойчивое развитие научной деятельности в области металлургии, открыта докторантура, диссертационный совет, увеличивается количество научных публикаций в высокорейтинговых журналах, </w:t>
      </w:r>
      <w:r w:rsidR="001474B6">
        <w:rPr>
          <w:rFonts w:ascii="Times New Roman" w:hAnsi="Times New Roman"/>
          <w:sz w:val="24"/>
          <w:szCs w:val="24"/>
        </w:rPr>
        <w:t>активное привлечение не остепененных ППС исследовательскому направлению через финансируемые проекты</w:t>
      </w:r>
      <w:r w:rsidR="008C7848" w:rsidRPr="00251D70">
        <w:rPr>
          <w:rFonts w:ascii="Times New Roman" w:hAnsi="Times New Roman"/>
          <w:sz w:val="24"/>
          <w:szCs w:val="24"/>
        </w:rPr>
        <w:t>.</w:t>
      </w:r>
    </w:p>
    <w:p w:rsidR="006754A3" w:rsidRPr="00251D70" w:rsidRDefault="008C7848" w:rsidP="008C7848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D70">
        <w:rPr>
          <w:rFonts w:ascii="Times New Roman" w:hAnsi="Times New Roman"/>
          <w:sz w:val="24"/>
          <w:szCs w:val="24"/>
        </w:rPr>
        <w:t>5) Для дальнейшего развития НИР необходимо о</w:t>
      </w:r>
      <w:r w:rsidR="007B6006" w:rsidRPr="00251D70">
        <w:rPr>
          <w:rFonts w:ascii="Times New Roman" w:hAnsi="Times New Roman"/>
          <w:sz w:val="24"/>
          <w:szCs w:val="24"/>
        </w:rPr>
        <w:t xml:space="preserve">беспечить </w:t>
      </w:r>
      <w:r w:rsidRPr="00251D70">
        <w:rPr>
          <w:rFonts w:ascii="Times New Roman" w:hAnsi="Times New Roman"/>
          <w:sz w:val="24"/>
          <w:szCs w:val="24"/>
        </w:rPr>
        <w:t xml:space="preserve">развитие актуальных научных исследований и </w:t>
      </w:r>
      <w:r w:rsidR="007B6006" w:rsidRPr="00251D70">
        <w:rPr>
          <w:rFonts w:ascii="Times New Roman" w:hAnsi="Times New Roman"/>
          <w:sz w:val="24"/>
          <w:szCs w:val="24"/>
        </w:rPr>
        <w:t>соответствующ</w:t>
      </w:r>
      <w:r w:rsidRPr="00251D70">
        <w:rPr>
          <w:rFonts w:ascii="Times New Roman" w:hAnsi="Times New Roman"/>
          <w:sz w:val="24"/>
          <w:szCs w:val="24"/>
        </w:rPr>
        <w:t xml:space="preserve">ую данным направлениям </w:t>
      </w:r>
      <w:r w:rsidR="00795457" w:rsidRPr="00251D70">
        <w:rPr>
          <w:rFonts w:ascii="Times New Roman" w:hAnsi="Times New Roman"/>
          <w:sz w:val="24"/>
          <w:szCs w:val="24"/>
        </w:rPr>
        <w:t>материально-техническую базу</w:t>
      </w:r>
      <w:r w:rsidRPr="00251D70">
        <w:rPr>
          <w:rFonts w:ascii="Times New Roman" w:hAnsi="Times New Roman"/>
          <w:sz w:val="24"/>
          <w:szCs w:val="24"/>
        </w:rPr>
        <w:t xml:space="preserve"> в рамках «Центра академического превосходства»</w:t>
      </w:r>
      <w:r w:rsidR="001474B6">
        <w:rPr>
          <w:rFonts w:ascii="Times New Roman" w:hAnsi="Times New Roman"/>
          <w:sz w:val="24"/>
          <w:szCs w:val="24"/>
        </w:rPr>
        <w:t xml:space="preserve"> и через связь с ведущими металлургическими предприятиями Павлодарского региона</w:t>
      </w:r>
      <w:r w:rsidRPr="00251D70">
        <w:rPr>
          <w:rFonts w:ascii="Times New Roman" w:hAnsi="Times New Roman"/>
          <w:sz w:val="24"/>
          <w:szCs w:val="24"/>
        </w:rPr>
        <w:t>.</w:t>
      </w:r>
    </w:p>
    <w:p w:rsidR="006754A3" w:rsidRPr="00251D70" w:rsidRDefault="006754A3" w:rsidP="008C7848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06E7C" w:rsidRDefault="006754A3" w:rsidP="008C7848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51D70">
        <w:rPr>
          <w:rFonts w:ascii="Times New Roman" w:hAnsi="Times New Roman"/>
          <w:b/>
          <w:sz w:val="24"/>
          <w:szCs w:val="24"/>
        </w:rPr>
        <w:t xml:space="preserve">к.т.н., профессор </w:t>
      </w:r>
    </w:p>
    <w:p w:rsidR="006754A3" w:rsidRPr="00E06E7C" w:rsidRDefault="00E06E7C" w:rsidP="00E06E7C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кафедры   </w:t>
      </w:r>
      <w:r w:rsidR="006754A3" w:rsidRPr="00E06E7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Металлургия»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6754A3" w:rsidRPr="00E06E7C">
        <w:rPr>
          <w:rFonts w:ascii="Times New Roman" w:hAnsi="Times New Roman"/>
          <w:b/>
          <w:sz w:val="24"/>
          <w:szCs w:val="24"/>
        </w:rPr>
        <w:t>А.</w:t>
      </w:r>
      <w:r w:rsidR="00CB2FCF">
        <w:rPr>
          <w:rFonts w:ascii="Times New Roman" w:hAnsi="Times New Roman"/>
          <w:b/>
          <w:sz w:val="24"/>
          <w:szCs w:val="24"/>
        </w:rPr>
        <w:t>К.</w:t>
      </w:r>
      <w:r w:rsidR="006754A3" w:rsidRPr="00E06E7C">
        <w:rPr>
          <w:rFonts w:ascii="Times New Roman" w:hAnsi="Times New Roman"/>
          <w:b/>
          <w:sz w:val="24"/>
          <w:szCs w:val="24"/>
        </w:rPr>
        <w:t xml:space="preserve"> Жунусов</w:t>
      </w:r>
    </w:p>
    <w:p w:rsidR="00DE688E" w:rsidRPr="00251D70" w:rsidRDefault="00DE688E" w:rsidP="00124E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E688E" w:rsidRPr="00251D70" w:rsidSect="0056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77" w:rsidRDefault="00411C77" w:rsidP="00385B41">
      <w:pPr>
        <w:spacing w:after="0" w:line="240" w:lineRule="auto"/>
      </w:pPr>
      <w:r>
        <w:separator/>
      </w:r>
    </w:p>
  </w:endnote>
  <w:endnote w:type="continuationSeparator" w:id="0">
    <w:p w:rsidR="00411C77" w:rsidRDefault="00411C77" w:rsidP="0038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sterrat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8986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737E9" w:rsidRPr="009309D2" w:rsidRDefault="003737E9">
        <w:pPr>
          <w:pStyle w:val="a5"/>
          <w:jc w:val="center"/>
          <w:rPr>
            <w:rFonts w:ascii="Times New Roman" w:hAnsi="Times New Roman" w:cs="Times New Roman"/>
          </w:rPr>
        </w:pPr>
        <w:r w:rsidRPr="009309D2">
          <w:rPr>
            <w:rFonts w:ascii="Times New Roman" w:hAnsi="Times New Roman" w:cs="Times New Roman"/>
          </w:rPr>
          <w:fldChar w:fldCharType="begin"/>
        </w:r>
        <w:r w:rsidRPr="009309D2">
          <w:rPr>
            <w:rFonts w:ascii="Times New Roman" w:hAnsi="Times New Roman" w:cs="Times New Roman"/>
          </w:rPr>
          <w:instrText>PAGE   \* MERGEFORMAT</w:instrText>
        </w:r>
        <w:r w:rsidRPr="009309D2">
          <w:rPr>
            <w:rFonts w:ascii="Times New Roman" w:hAnsi="Times New Roman" w:cs="Times New Roman"/>
          </w:rPr>
          <w:fldChar w:fldCharType="separate"/>
        </w:r>
        <w:r w:rsidR="00143A51">
          <w:rPr>
            <w:rFonts w:ascii="Times New Roman" w:hAnsi="Times New Roman" w:cs="Times New Roman"/>
            <w:noProof/>
          </w:rPr>
          <w:t>16</w:t>
        </w:r>
        <w:r w:rsidRPr="009309D2">
          <w:rPr>
            <w:rFonts w:ascii="Times New Roman" w:hAnsi="Times New Roman" w:cs="Times New Roman"/>
          </w:rPr>
          <w:fldChar w:fldCharType="end"/>
        </w:r>
      </w:p>
    </w:sdtContent>
  </w:sdt>
  <w:p w:rsidR="003737E9" w:rsidRDefault="003737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77" w:rsidRDefault="00411C77" w:rsidP="00385B41">
      <w:pPr>
        <w:spacing w:after="0" w:line="240" w:lineRule="auto"/>
      </w:pPr>
      <w:r>
        <w:separator/>
      </w:r>
    </w:p>
  </w:footnote>
  <w:footnote w:type="continuationSeparator" w:id="0">
    <w:p w:rsidR="00411C77" w:rsidRDefault="00411C77" w:rsidP="00385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09F"/>
    <w:multiLevelType w:val="hybridMultilevel"/>
    <w:tmpl w:val="9090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05ABA"/>
    <w:multiLevelType w:val="hybridMultilevel"/>
    <w:tmpl w:val="D38C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E62A4"/>
    <w:multiLevelType w:val="hybridMultilevel"/>
    <w:tmpl w:val="D6A2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87B70"/>
    <w:multiLevelType w:val="hybridMultilevel"/>
    <w:tmpl w:val="7FCACABA"/>
    <w:lvl w:ilvl="0" w:tplc="F3548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63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243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D87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22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CCD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E3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C7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EC45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2425F"/>
    <w:multiLevelType w:val="hybridMultilevel"/>
    <w:tmpl w:val="0FE65242"/>
    <w:lvl w:ilvl="0" w:tplc="24761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0200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818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C52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18C5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8B3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A42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87F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0CFF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CB0B72"/>
    <w:multiLevelType w:val="hybridMultilevel"/>
    <w:tmpl w:val="06CC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4655B"/>
    <w:multiLevelType w:val="hybridMultilevel"/>
    <w:tmpl w:val="CE588C7C"/>
    <w:lvl w:ilvl="0" w:tplc="C8BEC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DE4D97"/>
    <w:multiLevelType w:val="hybridMultilevel"/>
    <w:tmpl w:val="DFE2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C318C"/>
    <w:multiLevelType w:val="hybridMultilevel"/>
    <w:tmpl w:val="06CC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07345"/>
    <w:multiLevelType w:val="hybridMultilevel"/>
    <w:tmpl w:val="CC042D1C"/>
    <w:lvl w:ilvl="0" w:tplc="0E02C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F86A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946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68C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B802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A8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AAB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47C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82B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8E12836"/>
    <w:multiLevelType w:val="hybridMultilevel"/>
    <w:tmpl w:val="B7A4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14DBA"/>
    <w:multiLevelType w:val="hybridMultilevel"/>
    <w:tmpl w:val="F99A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A17D6"/>
    <w:multiLevelType w:val="multilevel"/>
    <w:tmpl w:val="30081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FB"/>
    <w:rsid w:val="000012D3"/>
    <w:rsid w:val="0001219A"/>
    <w:rsid w:val="00022FD8"/>
    <w:rsid w:val="0002407E"/>
    <w:rsid w:val="0005181B"/>
    <w:rsid w:val="0005482C"/>
    <w:rsid w:val="000655BA"/>
    <w:rsid w:val="00070F99"/>
    <w:rsid w:val="00072157"/>
    <w:rsid w:val="0007238A"/>
    <w:rsid w:val="000742BF"/>
    <w:rsid w:val="0008227D"/>
    <w:rsid w:val="000A5192"/>
    <w:rsid w:val="000A6A76"/>
    <w:rsid w:val="000B50D9"/>
    <w:rsid w:val="000B7C0C"/>
    <w:rsid w:val="000C794C"/>
    <w:rsid w:val="000D3338"/>
    <w:rsid w:val="000E5C3C"/>
    <w:rsid w:val="000F1267"/>
    <w:rsid w:val="000F4C00"/>
    <w:rsid w:val="000F6760"/>
    <w:rsid w:val="000F68AD"/>
    <w:rsid w:val="0010253E"/>
    <w:rsid w:val="001208FA"/>
    <w:rsid w:val="00124EBC"/>
    <w:rsid w:val="001414F1"/>
    <w:rsid w:val="00143A51"/>
    <w:rsid w:val="001474B6"/>
    <w:rsid w:val="00172E7C"/>
    <w:rsid w:val="00182B53"/>
    <w:rsid w:val="00194884"/>
    <w:rsid w:val="001A1C4A"/>
    <w:rsid w:val="001A3C59"/>
    <w:rsid w:val="001A574F"/>
    <w:rsid w:val="001B4FB5"/>
    <w:rsid w:val="001B7181"/>
    <w:rsid w:val="001E40AE"/>
    <w:rsid w:val="001E7647"/>
    <w:rsid w:val="001F2FEE"/>
    <w:rsid w:val="001F749E"/>
    <w:rsid w:val="001F7539"/>
    <w:rsid w:val="002050F1"/>
    <w:rsid w:val="00227A67"/>
    <w:rsid w:val="0023462F"/>
    <w:rsid w:val="00240F39"/>
    <w:rsid w:val="00251D70"/>
    <w:rsid w:val="00252B03"/>
    <w:rsid w:val="002647AB"/>
    <w:rsid w:val="0026682E"/>
    <w:rsid w:val="002749BB"/>
    <w:rsid w:val="002779D4"/>
    <w:rsid w:val="00281AB5"/>
    <w:rsid w:val="002844C2"/>
    <w:rsid w:val="0029314D"/>
    <w:rsid w:val="002A070F"/>
    <w:rsid w:val="002A6699"/>
    <w:rsid w:val="002B3155"/>
    <w:rsid w:val="002C0DBF"/>
    <w:rsid w:val="002C5BAC"/>
    <w:rsid w:val="002E0035"/>
    <w:rsid w:val="002E335D"/>
    <w:rsid w:val="002F00E1"/>
    <w:rsid w:val="00305FF3"/>
    <w:rsid w:val="003106B6"/>
    <w:rsid w:val="00313455"/>
    <w:rsid w:val="00316A51"/>
    <w:rsid w:val="0033491C"/>
    <w:rsid w:val="00336588"/>
    <w:rsid w:val="00350E5E"/>
    <w:rsid w:val="00363B11"/>
    <w:rsid w:val="003737E9"/>
    <w:rsid w:val="0037481F"/>
    <w:rsid w:val="00382CD4"/>
    <w:rsid w:val="00383AEB"/>
    <w:rsid w:val="0038457D"/>
    <w:rsid w:val="00385B41"/>
    <w:rsid w:val="00391EAC"/>
    <w:rsid w:val="003A0E75"/>
    <w:rsid w:val="003A5203"/>
    <w:rsid w:val="003A5F7E"/>
    <w:rsid w:val="003B2A2F"/>
    <w:rsid w:val="003C65D2"/>
    <w:rsid w:val="003E0573"/>
    <w:rsid w:val="00411C77"/>
    <w:rsid w:val="00412BC4"/>
    <w:rsid w:val="00415329"/>
    <w:rsid w:val="004218B7"/>
    <w:rsid w:val="00421F2A"/>
    <w:rsid w:val="0042466D"/>
    <w:rsid w:val="00437532"/>
    <w:rsid w:val="00437DBF"/>
    <w:rsid w:val="00463A5F"/>
    <w:rsid w:val="004664A4"/>
    <w:rsid w:val="0046680E"/>
    <w:rsid w:val="00471C91"/>
    <w:rsid w:val="00494BE2"/>
    <w:rsid w:val="004C2E08"/>
    <w:rsid w:val="004C6DC5"/>
    <w:rsid w:val="004D0354"/>
    <w:rsid w:val="004E29CF"/>
    <w:rsid w:val="00502829"/>
    <w:rsid w:val="0050523B"/>
    <w:rsid w:val="0051240A"/>
    <w:rsid w:val="00524252"/>
    <w:rsid w:val="005443B5"/>
    <w:rsid w:val="00551C96"/>
    <w:rsid w:val="0055758D"/>
    <w:rsid w:val="00563000"/>
    <w:rsid w:val="00570FB9"/>
    <w:rsid w:val="0057216D"/>
    <w:rsid w:val="00587973"/>
    <w:rsid w:val="005A13E8"/>
    <w:rsid w:val="005B2BD5"/>
    <w:rsid w:val="005B3E69"/>
    <w:rsid w:val="005C3375"/>
    <w:rsid w:val="005C589B"/>
    <w:rsid w:val="005E3E7D"/>
    <w:rsid w:val="005F39DE"/>
    <w:rsid w:val="006022A8"/>
    <w:rsid w:val="00622536"/>
    <w:rsid w:val="00633629"/>
    <w:rsid w:val="006353E5"/>
    <w:rsid w:val="00641A29"/>
    <w:rsid w:val="0064363B"/>
    <w:rsid w:val="006444B6"/>
    <w:rsid w:val="0064620B"/>
    <w:rsid w:val="00664006"/>
    <w:rsid w:val="006649DE"/>
    <w:rsid w:val="006754A3"/>
    <w:rsid w:val="00683C38"/>
    <w:rsid w:val="006A367F"/>
    <w:rsid w:val="006B37C4"/>
    <w:rsid w:val="006B442D"/>
    <w:rsid w:val="006C0400"/>
    <w:rsid w:val="006C2647"/>
    <w:rsid w:val="006C59A8"/>
    <w:rsid w:val="006D4C83"/>
    <w:rsid w:val="006D5F7C"/>
    <w:rsid w:val="006F2498"/>
    <w:rsid w:val="00710EC0"/>
    <w:rsid w:val="00711276"/>
    <w:rsid w:val="007119AA"/>
    <w:rsid w:val="00713599"/>
    <w:rsid w:val="00714506"/>
    <w:rsid w:val="00736164"/>
    <w:rsid w:val="007477CB"/>
    <w:rsid w:val="00760D88"/>
    <w:rsid w:val="00785872"/>
    <w:rsid w:val="00793AA4"/>
    <w:rsid w:val="00795457"/>
    <w:rsid w:val="007A0CA9"/>
    <w:rsid w:val="007A2868"/>
    <w:rsid w:val="007B500F"/>
    <w:rsid w:val="007B6006"/>
    <w:rsid w:val="007C01E4"/>
    <w:rsid w:val="007C2708"/>
    <w:rsid w:val="007C2889"/>
    <w:rsid w:val="007C3D85"/>
    <w:rsid w:val="007C52D0"/>
    <w:rsid w:val="007D1C45"/>
    <w:rsid w:val="007D6476"/>
    <w:rsid w:val="007F777D"/>
    <w:rsid w:val="00806EBA"/>
    <w:rsid w:val="00824BB3"/>
    <w:rsid w:val="00826E39"/>
    <w:rsid w:val="00833B86"/>
    <w:rsid w:val="0083738F"/>
    <w:rsid w:val="00850391"/>
    <w:rsid w:val="00852C36"/>
    <w:rsid w:val="008656D3"/>
    <w:rsid w:val="008677D4"/>
    <w:rsid w:val="0089000F"/>
    <w:rsid w:val="00893BE3"/>
    <w:rsid w:val="00897864"/>
    <w:rsid w:val="008A07D8"/>
    <w:rsid w:val="008A1E4C"/>
    <w:rsid w:val="008A3A70"/>
    <w:rsid w:val="008B167C"/>
    <w:rsid w:val="008B2990"/>
    <w:rsid w:val="008B3048"/>
    <w:rsid w:val="008B50CA"/>
    <w:rsid w:val="008B5B8C"/>
    <w:rsid w:val="008C239D"/>
    <w:rsid w:val="008C7848"/>
    <w:rsid w:val="008D6B51"/>
    <w:rsid w:val="008D789A"/>
    <w:rsid w:val="008E36E8"/>
    <w:rsid w:val="008F1D9D"/>
    <w:rsid w:val="00910818"/>
    <w:rsid w:val="009166FA"/>
    <w:rsid w:val="00916F78"/>
    <w:rsid w:val="0092364D"/>
    <w:rsid w:val="009246E0"/>
    <w:rsid w:val="00925823"/>
    <w:rsid w:val="009309D2"/>
    <w:rsid w:val="00932721"/>
    <w:rsid w:val="00933B52"/>
    <w:rsid w:val="00935DA0"/>
    <w:rsid w:val="00950C82"/>
    <w:rsid w:val="00952FFA"/>
    <w:rsid w:val="00964D02"/>
    <w:rsid w:val="0097228A"/>
    <w:rsid w:val="00984293"/>
    <w:rsid w:val="0099264F"/>
    <w:rsid w:val="00995BB0"/>
    <w:rsid w:val="009A2FB8"/>
    <w:rsid w:val="009B126C"/>
    <w:rsid w:val="009B6CD3"/>
    <w:rsid w:val="009C063D"/>
    <w:rsid w:val="009D0CB5"/>
    <w:rsid w:val="009D215C"/>
    <w:rsid w:val="009D6C9C"/>
    <w:rsid w:val="009F147C"/>
    <w:rsid w:val="009F3B2E"/>
    <w:rsid w:val="009F7196"/>
    <w:rsid w:val="009F79CA"/>
    <w:rsid w:val="00A005F4"/>
    <w:rsid w:val="00A07800"/>
    <w:rsid w:val="00A10DB3"/>
    <w:rsid w:val="00A1248C"/>
    <w:rsid w:val="00A124F1"/>
    <w:rsid w:val="00A142E8"/>
    <w:rsid w:val="00A27DF0"/>
    <w:rsid w:val="00A778CB"/>
    <w:rsid w:val="00A8590E"/>
    <w:rsid w:val="00A908D9"/>
    <w:rsid w:val="00A94419"/>
    <w:rsid w:val="00AA2A6D"/>
    <w:rsid w:val="00AE2CA2"/>
    <w:rsid w:val="00B124A5"/>
    <w:rsid w:val="00B217EA"/>
    <w:rsid w:val="00B35A29"/>
    <w:rsid w:val="00B37614"/>
    <w:rsid w:val="00B5127D"/>
    <w:rsid w:val="00B531E2"/>
    <w:rsid w:val="00B54B83"/>
    <w:rsid w:val="00B64FAB"/>
    <w:rsid w:val="00B66CF6"/>
    <w:rsid w:val="00B87EFF"/>
    <w:rsid w:val="00B96663"/>
    <w:rsid w:val="00BA2A94"/>
    <w:rsid w:val="00BA52B0"/>
    <w:rsid w:val="00BB02C7"/>
    <w:rsid w:val="00BC3171"/>
    <w:rsid w:val="00BE766C"/>
    <w:rsid w:val="00BF04E0"/>
    <w:rsid w:val="00BF0DE9"/>
    <w:rsid w:val="00BF1FB3"/>
    <w:rsid w:val="00C021EF"/>
    <w:rsid w:val="00C02221"/>
    <w:rsid w:val="00C03483"/>
    <w:rsid w:val="00C20C7A"/>
    <w:rsid w:val="00C26609"/>
    <w:rsid w:val="00C3364A"/>
    <w:rsid w:val="00C34D02"/>
    <w:rsid w:val="00C36827"/>
    <w:rsid w:val="00C4619D"/>
    <w:rsid w:val="00C6051C"/>
    <w:rsid w:val="00C673AF"/>
    <w:rsid w:val="00C7351E"/>
    <w:rsid w:val="00C77B18"/>
    <w:rsid w:val="00C8267E"/>
    <w:rsid w:val="00C91E2D"/>
    <w:rsid w:val="00C9517E"/>
    <w:rsid w:val="00CA34CC"/>
    <w:rsid w:val="00CA3C63"/>
    <w:rsid w:val="00CB2FCF"/>
    <w:rsid w:val="00CB30FB"/>
    <w:rsid w:val="00CC5248"/>
    <w:rsid w:val="00CC5C65"/>
    <w:rsid w:val="00CD5575"/>
    <w:rsid w:val="00CE1986"/>
    <w:rsid w:val="00D00DD5"/>
    <w:rsid w:val="00D01C08"/>
    <w:rsid w:val="00D33E4D"/>
    <w:rsid w:val="00D35A28"/>
    <w:rsid w:val="00D36405"/>
    <w:rsid w:val="00D4573F"/>
    <w:rsid w:val="00D56683"/>
    <w:rsid w:val="00D726CD"/>
    <w:rsid w:val="00D93E03"/>
    <w:rsid w:val="00D94911"/>
    <w:rsid w:val="00D95EBD"/>
    <w:rsid w:val="00DB5F9F"/>
    <w:rsid w:val="00DC36B3"/>
    <w:rsid w:val="00DD40C0"/>
    <w:rsid w:val="00DD6FB2"/>
    <w:rsid w:val="00DE688E"/>
    <w:rsid w:val="00DF53D4"/>
    <w:rsid w:val="00E00F6D"/>
    <w:rsid w:val="00E0437B"/>
    <w:rsid w:val="00E04F21"/>
    <w:rsid w:val="00E06E7C"/>
    <w:rsid w:val="00E41B61"/>
    <w:rsid w:val="00E43F4B"/>
    <w:rsid w:val="00E50545"/>
    <w:rsid w:val="00E60635"/>
    <w:rsid w:val="00E7186F"/>
    <w:rsid w:val="00E909FE"/>
    <w:rsid w:val="00E950F9"/>
    <w:rsid w:val="00E9698A"/>
    <w:rsid w:val="00EA772F"/>
    <w:rsid w:val="00EC0171"/>
    <w:rsid w:val="00EC4D66"/>
    <w:rsid w:val="00EE065D"/>
    <w:rsid w:val="00EE5493"/>
    <w:rsid w:val="00EE5B3C"/>
    <w:rsid w:val="00EF2430"/>
    <w:rsid w:val="00EF5BB8"/>
    <w:rsid w:val="00F10A92"/>
    <w:rsid w:val="00F12374"/>
    <w:rsid w:val="00F26DAB"/>
    <w:rsid w:val="00F2789D"/>
    <w:rsid w:val="00F85D6C"/>
    <w:rsid w:val="00F8701B"/>
    <w:rsid w:val="00F87189"/>
    <w:rsid w:val="00FB66D3"/>
    <w:rsid w:val="00FC1FBA"/>
    <w:rsid w:val="00FC4BA5"/>
    <w:rsid w:val="00FD61DB"/>
    <w:rsid w:val="00FE1BC3"/>
    <w:rsid w:val="00FE2986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00"/>
  </w:style>
  <w:style w:type="paragraph" w:styleId="1">
    <w:name w:val="heading 1"/>
    <w:basedOn w:val="a"/>
    <w:next w:val="a"/>
    <w:link w:val="10"/>
    <w:uiPriority w:val="9"/>
    <w:qFormat/>
    <w:rsid w:val="004375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B41"/>
  </w:style>
  <w:style w:type="paragraph" w:styleId="a5">
    <w:name w:val="footer"/>
    <w:basedOn w:val="a"/>
    <w:link w:val="a6"/>
    <w:uiPriority w:val="99"/>
    <w:unhideWhenUsed/>
    <w:rsid w:val="0038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B41"/>
  </w:style>
  <w:style w:type="table" w:styleId="a7">
    <w:name w:val="Table Grid"/>
    <w:basedOn w:val="a1"/>
    <w:uiPriority w:val="59"/>
    <w:rsid w:val="0082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75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8">
    <w:name w:val="footnote text"/>
    <w:aliases w:val="Schriftart: 9 pt,Schriftart: 10 pt,Schriftart: 8 pt,Текст сноски Знак1 Знак,Текст сноски Знак Знак Знак,Footnote Text Char Знак Знак,Footnote Text Char Знак,Текст сноски-FN"/>
    <w:basedOn w:val="a"/>
    <w:link w:val="a9"/>
    <w:uiPriority w:val="99"/>
    <w:qFormat/>
    <w:rsid w:val="00437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Schriftart: 9 pt Знак,Schriftart: 10 pt Знак,Schriftart: 8 pt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8"/>
    <w:uiPriority w:val="99"/>
    <w:rsid w:val="00437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Знак сноски-FN,Ciae niinee-FN"/>
    <w:uiPriority w:val="99"/>
    <w:rsid w:val="00437532"/>
    <w:rPr>
      <w:vertAlign w:val="superscript"/>
    </w:rPr>
  </w:style>
  <w:style w:type="paragraph" w:styleId="ab">
    <w:name w:val="List Paragraph"/>
    <w:aliases w:val="маркированный,Heading1,Colorful List - Accent 11"/>
    <w:basedOn w:val="a"/>
    <w:link w:val="ac"/>
    <w:uiPriority w:val="34"/>
    <w:qFormat/>
    <w:rsid w:val="004375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c">
    <w:name w:val="Абзац списка Знак"/>
    <w:aliases w:val="маркированный Знак,Heading1 Знак,Colorful List - Accent 11 Знак"/>
    <w:link w:val="ab"/>
    <w:uiPriority w:val="34"/>
    <w:locked/>
    <w:rsid w:val="00437532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3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753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43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nhideWhenUsed/>
    <w:rsid w:val="00BB02C7"/>
    <w:rPr>
      <w:color w:val="0000FF"/>
      <w:u w:val="single"/>
    </w:rPr>
  </w:style>
  <w:style w:type="paragraph" w:customStyle="1" w:styleId="3">
    <w:name w:val="Основной текст3"/>
    <w:basedOn w:val="a"/>
    <w:uiPriority w:val="99"/>
    <w:qFormat/>
    <w:rsid w:val="002C5BAC"/>
    <w:pPr>
      <w:widowControl w:val="0"/>
      <w:shd w:val="clear" w:color="auto" w:fill="FFFFFF"/>
      <w:spacing w:before="360" w:after="0" w:line="274" w:lineRule="exact"/>
      <w:ind w:hanging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f1">
    <w:name w:val="Strong"/>
    <w:basedOn w:val="a0"/>
    <w:uiPriority w:val="22"/>
    <w:qFormat/>
    <w:rsid w:val="006C0400"/>
    <w:rPr>
      <w:b/>
      <w:bCs/>
    </w:rPr>
  </w:style>
  <w:style w:type="character" w:customStyle="1" w:styleId="20">
    <w:name w:val="Заголовок 2 Знак"/>
    <w:basedOn w:val="a0"/>
    <w:link w:val="2"/>
    <w:rsid w:val="00251D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2">
    <w:name w:val="Body Text Indent"/>
    <w:basedOn w:val="a"/>
    <w:link w:val="af3"/>
    <w:uiPriority w:val="99"/>
    <w:rsid w:val="00251D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51D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0">
    <w:name w:val="s0"/>
    <w:rsid w:val="00251D7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af4">
    <w:name w:val="столбец"/>
    <w:basedOn w:val="a"/>
    <w:rsid w:val="00C6051C"/>
    <w:pPr>
      <w:spacing w:after="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бок"/>
    <w:basedOn w:val="a"/>
    <w:rsid w:val="00C6051C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00"/>
  </w:style>
  <w:style w:type="paragraph" w:styleId="1">
    <w:name w:val="heading 1"/>
    <w:basedOn w:val="a"/>
    <w:next w:val="a"/>
    <w:link w:val="10"/>
    <w:uiPriority w:val="9"/>
    <w:qFormat/>
    <w:rsid w:val="004375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B41"/>
  </w:style>
  <w:style w:type="paragraph" w:styleId="a5">
    <w:name w:val="footer"/>
    <w:basedOn w:val="a"/>
    <w:link w:val="a6"/>
    <w:uiPriority w:val="99"/>
    <w:unhideWhenUsed/>
    <w:rsid w:val="0038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B41"/>
  </w:style>
  <w:style w:type="table" w:styleId="a7">
    <w:name w:val="Table Grid"/>
    <w:basedOn w:val="a1"/>
    <w:uiPriority w:val="59"/>
    <w:rsid w:val="0082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75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8">
    <w:name w:val="footnote text"/>
    <w:aliases w:val="Schriftart: 9 pt,Schriftart: 10 pt,Schriftart: 8 pt,Текст сноски Знак1 Знак,Текст сноски Знак Знак Знак,Footnote Text Char Знак Знак,Footnote Text Char Знак,Текст сноски-FN"/>
    <w:basedOn w:val="a"/>
    <w:link w:val="a9"/>
    <w:uiPriority w:val="99"/>
    <w:qFormat/>
    <w:rsid w:val="00437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Schriftart: 9 pt Знак,Schriftart: 10 pt Знак,Schriftart: 8 pt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8"/>
    <w:uiPriority w:val="99"/>
    <w:rsid w:val="00437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Знак сноски-FN,Ciae niinee-FN"/>
    <w:uiPriority w:val="99"/>
    <w:rsid w:val="00437532"/>
    <w:rPr>
      <w:vertAlign w:val="superscript"/>
    </w:rPr>
  </w:style>
  <w:style w:type="paragraph" w:styleId="ab">
    <w:name w:val="List Paragraph"/>
    <w:aliases w:val="маркированный,Heading1,Colorful List - Accent 11"/>
    <w:basedOn w:val="a"/>
    <w:link w:val="ac"/>
    <w:uiPriority w:val="34"/>
    <w:qFormat/>
    <w:rsid w:val="004375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c">
    <w:name w:val="Абзац списка Знак"/>
    <w:aliases w:val="маркированный Знак,Heading1 Знак,Colorful List - Accent 11 Знак"/>
    <w:link w:val="ab"/>
    <w:uiPriority w:val="34"/>
    <w:locked/>
    <w:rsid w:val="00437532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3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753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43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nhideWhenUsed/>
    <w:rsid w:val="00BB02C7"/>
    <w:rPr>
      <w:color w:val="0000FF"/>
      <w:u w:val="single"/>
    </w:rPr>
  </w:style>
  <w:style w:type="paragraph" w:customStyle="1" w:styleId="3">
    <w:name w:val="Основной текст3"/>
    <w:basedOn w:val="a"/>
    <w:uiPriority w:val="99"/>
    <w:qFormat/>
    <w:rsid w:val="002C5BAC"/>
    <w:pPr>
      <w:widowControl w:val="0"/>
      <w:shd w:val="clear" w:color="auto" w:fill="FFFFFF"/>
      <w:spacing w:before="360" w:after="0" w:line="274" w:lineRule="exact"/>
      <w:ind w:hanging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f1">
    <w:name w:val="Strong"/>
    <w:basedOn w:val="a0"/>
    <w:uiPriority w:val="22"/>
    <w:qFormat/>
    <w:rsid w:val="006C0400"/>
    <w:rPr>
      <w:b/>
      <w:bCs/>
    </w:rPr>
  </w:style>
  <w:style w:type="character" w:customStyle="1" w:styleId="20">
    <w:name w:val="Заголовок 2 Знак"/>
    <w:basedOn w:val="a0"/>
    <w:link w:val="2"/>
    <w:rsid w:val="00251D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2">
    <w:name w:val="Body Text Indent"/>
    <w:basedOn w:val="a"/>
    <w:link w:val="af3"/>
    <w:uiPriority w:val="99"/>
    <w:rsid w:val="00251D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51D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0">
    <w:name w:val="s0"/>
    <w:rsid w:val="00251D7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af4">
    <w:name w:val="столбец"/>
    <w:basedOn w:val="a"/>
    <w:rsid w:val="00C6051C"/>
    <w:pPr>
      <w:spacing w:after="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бок"/>
    <w:basedOn w:val="a"/>
    <w:rsid w:val="00C6051C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ou.edu.kz/component/programms?spec_id=56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ou.edu.kz/component/programms?spec_id=554" TargetMode="External"/><Relationship Id="rId17" Type="http://schemas.openxmlformats.org/officeDocument/2006/relationships/hyperlink" Target="mailto:alibek_j8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ogomolov71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ou.edu.kz/component/programms?spec_id=5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u.edu.kz/component/programms?spec_id=561" TargetMode="External"/><Relationship Id="rId10" Type="http://schemas.openxmlformats.org/officeDocument/2006/relationships/hyperlink" Target="https://tou.edu.kz/component/programms?spec_id=55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ou.edu.kz/component/programms?spec_id=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21</Pages>
  <Words>6098</Words>
  <Characters>34763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35</cp:revision>
  <cp:lastPrinted>2022-08-24T08:18:00Z</cp:lastPrinted>
  <dcterms:created xsi:type="dcterms:W3CDTF">2022-08-19T11:27:00Z</dcterms:created>
  <dcterms:modified xsi:type="dcterms:W3CDTF">2023-02-20T17:14:00Z</dcterms:modified>
</cp:coreProperties>
</file>