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D96" w:rsidRPr="00704FE3" w:rsidRDefault="00743D96" w:rsidP="00743D9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4FE3">
        <w:rPr>
          <w:rFonts w:ascii="Times New Roman" w:hAnsi="Times New Roman" w:cs="Times New Roman"/>
          <w:sz w:val="24"/>
          <w:szCs w:val="24"/>
        </w:rPr>
        <w:t>Сіз қандай мансаптық перспективаларды қарастырасыз?</w:t>
      </w:r>
    </w:p>
    <w:p w:rsidR="00743D96" w:rsidRPr="00704FE3" w:rsidRDefault="00743D96" w:rsidP="00743D9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4FE3">
        <w:rPr>
          <w:rFonts w:ascii="Times New Roman" w:hAnsi="Times New Roman" w:cs="Times New Roman"/>
          <w:sz w:val="24"/>
          <w:szCs w:val="24"/>
        </w:rPr>
        <w:t>Педагогикалық мамандықты таңдаудағы мотивациялық құрамдас</w:t>
      </w:r>
    </w:p>
    <w:p w:rsidR="00743D96" w:rsidRPr="00704FE3" w:rsidRDefault="00743D96" w:rsidP="00743D9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4FE3">
        <w:rPr>
          <w:rFonts w:ascii="Times New Roman" w:hAnsi="Times New Roman" w:cs="Times New Roman"/>
          <w:sz w:val="24"/>
          <w:szCs w:val="24"/>
        </w:rPr>
        <w:t>Неліктен Қазақстанда психолог мамандығы толық көлемде сұранысқа ие емес?</w:t>
      </w:r>
    </w:p>
    <w:p w:rsidR="00743D96" w:rsidRPr="00704FE3" w:rsidRDefault="00743D96" w:rsidP="00743D9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4FE3">
        <w:rPr>
          <w:rFonts w:ascii="Times New Roman" w:hAnsi="Times New Roman" w:cs="Times New Roman"/>
          <w:sz w:val="24"/>
          <w:szCs w:val="24"/>
        </w:rPr>
        <w:t>Қашықтықтан білім беру жағдайындағы педагог-психологтың рөлі</w:t>
      </w:r>
    </w:p>
    <w:p w:rsidR="00743D96" w:rsidRPr="00704FE3" w:rsidRDefault="00743D96" w:rsidP="00743D9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4FE3">
        <w:rPr>
          <w:rFonts w:ascii="Times New Roman" w:hAnsi="Times New Roman" w:cs="Times New Roman"/>
          <w:sz w:val="24"/>
          <w:szCs w:val="24"/>
        </w:rPr>
        <w:t>Білім беру басқармасының заманауи сипатының ерекшелігі неде?</w:t>
      </w:r>
    </w:p>
    <w:p w:rsidR="00743D96" w:rsidRPr="00704FE3" w:rsidRDefault="00743D96" w:rsidP="00743D9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4FE3">
        <w:rPr>
          <w:rFonts w:ascii="Times New Roman" w:hAnsi="Times New Roman" w:cs="Times New Roman"/>
          <w:sz w:val="24"/>
          <w:szCs w:val="24"/>
        </w:rPr>
        <w:t>Мектеп өзгеруі мен дамуының арасында қандай айырмашылық бар? Мектептің дамуы қандай өзгерістерге байланысты болуы мүмкін?</w:t>
      </w:r>
    </w:p>
    <w:p w:rsidR="00743D96" w:rsidRPr="00704FE3" w:rsidRDefault="00743D96" w:rsidP="00743D9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4FE3">
        <w:rPr>
          <w:rFonts w:ascii="Times New Roman" w:hAnsi="Times New Roman" w:cs="Times New Roman"/>
          <w:sz w:val="24"/>
          <w:szCs w:val="24"/>
        </w:rPr>
        <w:t>ЖОО-дағы инклюзивті білім беру мәселесін шешу жолдары және проблематикасы</w:t>
      </w:r>
    </w:p>
    <w:p w:rsidR="00743D96" w:rsidRPr="00704FE3" w:rsidRDefault="00743D96" w:rsidP="00743D9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4FE3">
        <w:rPr>
          <w:rFonts w:ascii="Times New Roman" w:hAnsi="Times New Roman" w:cs="Times New Roman"/>
          <w:sz w:val="24"/>
          <w:szCs w:val="24"/>
        </w:rPr>
        <w:t>Қазіргі психологиялық-педагогикалық зерттеулерде әдіснамалық және тұжырымдамалық тәсілдерді қалай ажыратуға болады?</w:t>
      </w:r>
    </w:p>
    <w:p w:rsidR="00743D96" w:rsidRPr="00704FE3" w:rsidRDefault="00743D96" w:rsidP="00743D9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4FE3">
        <w:rPr>
          <w:rFonts w:ascii="Times New Roman" w:hAnsi="Times New Roman" w:cs="Times New Roman"/>
          <w:sz w:val="24"/>
          <w:szCs w:val="24"/>
        </w:rPr>
        <w:t>ЖОО-дағы заманауи білім берудің өзекті мәселелері</w:t>
      </w:r>
    </w:p>
    <w:p w:rsidR="00743D96" w:rsidRPr="00704FE3" w:rsidRDefault="00743D96" w:rsidP="00743D9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4FE3">
        <w:rPr>
          <w:rFonts w:ascii="Times New Roman" w:hAnsi="Times New Roman" w:cs="Times New Roman"/>
          <w:sz w:val="24"/>
          <w:szCs w:val="24"/>
        </w:rPr>
        <w:t>Пандемия кезіндегі қашықтықтан білім беру мәселелері</w:t>
      </w:r>
    </w:p>
    <w:p w:rsidR="00743D96" w:rsidRPr="00704FE3" w:rsidRDefault="00743D96" w:rsidP="00743D9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4FE3">
        <w:rPr>
          <w:rFonts w:ascii="Times New Roman" w:hAnsi="Times New Roman" w:cs="Times New Roman"/>
          <w:sz w:val="24"/>
          <w:szCs w:val="24"/>
        </w:rPr>
        <w:t>«Центениалдар» ұрпағы:  оқыту мен тәрбиелеудің жаңа тәсілдері</w:t>
      </w:r>
    </w:p>
    <w:p w:rsidR="00743D96" w:rsidRPr="00A81186" w:rsidRDefault="00743D96" w:rsidP="005F71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1186">
        <w:rPr>
          <w:rFonts w:ascii="Times New Roman" w:hAnsi="Times New Roman" w:cs="Times New Roman"/>
          <w:sz w:val="24"/>
          <w:szCs w:val="24"/>
        </w:rPr>
        <w:t>Жоғары мектепте оқытудың тиімділігі: жаңа формалар мен әдістерді</w:t>
      </w:r>
      <w:r w:rsidR="00A81186">
        <w:rPr>
          <w:rFonts w:ascii="Times New Roman" w:hAnsi="Times New Roman" w:cs="Times New Roman"/>
          <w:sz w:val="24"/>
          <w:szCs w:val="24"/>
        </w:rPr>
        <w:t xml:space="preserve"> </w:t>
      </w:r>
      <w:r w:rsidRPr="00A81186">
        <w:rPr>
          <w:rFonts w:ascii="Times New Roman" w:hAnsi="Times New Roman" w:cs="Times New Roman"/>
          <w:sz w:val="24"/>
          <w:szCs w:val="24"/>
        </w:rPr>
        <w:t>енгізу мәселелері.</w:t>
      </w:r>
    </w:p>
    <w:p w:rsidR="00743D96" w:rsidRPr="00704FE3" w:rsidRDefault="00743D96" w:rsidP="00743D9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4FE3">
        <w:rPr>
          <w:rFonts w:ascii="Times New Roman" w:hAnsi="Times New Roman" w:cs="Times New Roman"/>
          <w:sz w:val="24"/>
          <w:szCs w:val="24"/>
        </w:rPr>
        <w:t>Мұғалімнің жеке өсуі мен өзін-өзі тану мүмкіндіктері</w:t>
      </w:r>
    </w:p>
    <w:p w:rsidR="00743D96" w:rsidRPr="00704FE3" w:rsidRDefault="00743D96" w:rsidP="00743D9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4FE3">
        <w:rPr>
          <w:rFonts w:ascii="Times New Roman" w:hAnsi="Times New Roman" w:cs="Times New Roman"/>
          <w:sz w:val="24"/>
          <w:szCs w:val="24"/>
        </w:rPr>
        <w:t>Ізгілендіру жоғары білім беруді жаңғыртудың құндылық негізі ретінде.</w:t>
      </w:r>
    </w:p>
    <w:p w:rsidR="00743D96" w:rsidRDefault="00743D96" w:rsidP="00743D9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4FE3">
        <w:rPr>
          <w:rFonts w:ascii="Times New Roman" w:hAnsi="Times New Roman" w:cs="Times New Roman"/>
          <w:sz w:val="24"/>
          <w:szCs w:val="24"/>
        </w:rPr>
        <w:t>Еуропалық білім берудің бірыңғай кеңістігін дамыту. ҚР білім беруді жаңғырту. Болон процесі.</w:t>
      </w:r>
    </w:p>
    <w:p w:rsidR="00A81186" w:rsidRPr="00A81186" w:rsidRDefault="00A81186" w:rsidP="00A8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3A5" w:rsidRPr="00704FE3" w:rsidRDefault="00926711" w:rsidP="00743D9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33A5" w:rsidRPr="0070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B2B86"/>
    <w:multiLevelType w:val="hybridMultilevel"/>
    <w:tmpl w:val="F2962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52992"/>
    <w:multiLevelType w:val="hybridMultilevel"/>
    <w:tmpl w:val="F2962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DF"/>
    <w:rsid w:val="00195C5A"/>
    <w:rsid w:val="005B33CF"/>
    <w:rsid w:val="00704FE3"/>
    <w:rsid w:val="00743D96"/>
    <w:rsid w:val="00926711"/>
    <w:rsid w:val="009466A5"/>
    <w:rsid w:val="00A81186"/>
    <w:rsid w:val="00EE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0294A-3C1A-41DB-BFFD-BDB8C30B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161</Words>
  <Characters>922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Курбанбаева Севара Гулом кызы</dc:creator>
  <cp:keywords/>
  <dc:description/>
  <cp:lastModifiedBy>Дюсенова Алуа Жакановна</cp:lastModifiedBy>
  <cp:revision>6</cp:revision>
  <dcterms:created xsi:type="dcterms:W3CDTF">2022-06-29T05:23:00Z</dcterms:created>
  <dcterms:modified xsi:type="dcterms:W3CDTF">2022-07-25T11:47:00Z</dcterms:modified>
</cp:coreProperties>
</file>