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A5" w:rsidRDefault="007B300A" w:rsidP="007B300A">
      <w:pPr>
        <w:spacing w:after="0"/>
        <w:jc w:val="both"/>
      </w:pP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r>
        <w:t>Влияние различных источников углерода, азота, витаминов и микроэлементов на рост микроорганизмов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r>
        <w:t>Влияние температуры на рост и физиологическую активность грибов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r>
        <w:t>Пути совершенствования микробиологических производств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r>
        <w:t xml:space="preserve">Деградация </w:t>
      </w:r>
      <w:proofErr w:type="spellStart"/>
      <w:r>
        <w:t>ксенобиотиков</w:t>
      </w:r>
      <w:proofErr w:type="spellEnd"/>
      <w:r>
        <w:t xml:space="preserve"> с помощью микроорганизмов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Биоремедиация</w:t>
      </w:r>
      <w:proofErr w:type="spellEnd"/>
      <w:r>
        <w:t xml:space="preserve"> почв, перспективы метода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r>
        <w:t>Биотехнология, пути ее развития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r>
        <w:t xml:space="preserve">Рынок новейших </w:t>
      </w:r>
      <w:proofErr w:type="spellStart"/>
      <w:r>
        <w:t>биотехнологических</w:t>
      </w:r>
      <w:proofErr w:type="spellEnd"/>
      <w:r>
        <w:t xml:space="preserve"> препаратов и продуктов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r>
        <w:t>Новейшие достижения в области биотехнологии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r>
        <w:t>Роль биотехнологии в современном мире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r>
        <w:t>Генно-инженерные организмы в медицине, перспективы развития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r>
        <w:t>Использование генно-инженерных организмов в сельском хозяйстве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Трансгенные</w:t>
      </w:r>
      <w:proofErr w:type="spellEnd"/>
      <w:r>
        <w:t xml:space="preserve"> сорта сельскохозяйственных растений, толерантные к гербицидам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Трансгенные</w:t>
      </w:r>
      <w:proofErr w:type="spellEnd"/>
      <w:r>
        <w:t xml:space="preserve"> сорта сельскохозяйственных растений, устойчивые к насекомым вредителям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Трансгенные</w:t>
      </w:r>
      <w:proofErr w:type="spellEnd"/>
      <w:r>
        <w:t xml:space="preserve"> сорта сельскохозяйственных растений, устойчивые к вирусным болезням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Трансгенные</w:t>
      </w:r>
      <w:proofErr w:type="spellEnd"/>
      <w:r>
        <w:t xml:space="preserve"> сорта сельскохозяйственных растений с улучшенными качественными характеристиками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r>
        <w:t>Генетическая инженерия животных, современное состояние и перспективы развития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r>
        <w:t xml:space="preserve">Современные методы </w:t>
      </w:r>
      <w:proofErr w:type="spellStart"/>
      <w:r>
        <w:t>генодиагностики</w:t>
      </w:r>
      <w:proofErr w:type="spellEnd"/>
      <w:r>
        <w:t xml:space="preserve"> и перспективы развития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r>
        <w:t>Значение стволовых клеток для молекулярной биотехнологии, перспективы развития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Моноклональные</w:t>
      </w:r>
      <w:proofErr w:type="spellEnd"/>
      <w:r>
        <w:t xml:space="preserve"> антитела и их применение в биотехнологии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r>
        <w:t>Стволовые клетки и их применение в биотехнологии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r>
        <w:t>Перспективы использования генетически модифицированных организмов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r>
        <w:t>Возможности генетической инженерии растений по повышению эффективности фотосинтеза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r>
        <w:t xml:space="preserve">Возможные пути развития микроспор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vitro</w:t>
      </w:r>
      <w:proofErr w:type="spellEnd"/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r>
        <w:t>Возможности гаплоидных технологий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r>
        <w:t>Получение растений, устойчивых к различным стрессовым факторам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Трансгенные</w:t>
      </w:r>
      <w:proofErr w:type="spellEnd"/>
      <w:r>
        <w:t xml:space="preserve"> растения и животные как </w:t>
      </w:r>
      <w:proofErr w:type="spellStart"/>
      <w:r>
        <w:t>биореакторы</w:t>
      </w:r>
      <w:proofErr w:type="spellEnd"/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r>
        <w:t>Инновации в биотехнологии: процедура коммерциализации и передачи технологий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r>
        <w:t>Перспективы получения и утилизации разрушаемых полимеров на основе возобновляемых природных источников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r>
        <w:t>Использование ПЦР в диагностике наследственных заболеваний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r>
        <w:t>Усовершенствование производства антибиотиков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r>
        <w:t>Синтез новых антибиотиков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r>
        <w:t xml:space="preserve">Преимущества </w:t>
      </w:r>
      <w:proofErr w:type="spellStart"/>
      <w:r>
        <w:t>трансгенных</w:t>
      </w:r>
      <w:proofErr w:type="spellEnd"/>
      <w:r>
        <w:t xml:space="preserve"> растений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r>
        <w:t>Транспорт моносахаридов через клеточные мембраны: облегченная диффузия и активный транспорт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Фосфорилирование</w:t>
      </w:r>
      <w:proofErr w:type="spellEnd"/>
      <w:r>
        <w:t xml:space="preserve"> глюкозы, ключевая роль </w:t>
      </w:r>
      <w:proofErr w:type="spellStart"/>
      <w:r>
        <w:t>глюкозо-б-фосфата</w:t>
      </w:r>
      <w:proofErr w:type="spellEnd"/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r>
        <w:t>Распад гликогена до глюкозо-6-фосфата. Биологическое значение, реакции, ферменты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r>
        <w:t>Генетические нарушения синтеза (</w:t>
      </w:r>
      <w:proofErr w:type="spellStart"/>
      <w:r>
        <w:t>агликогеноз</w:t>
      </w:r>
      <w:proofErr w:type="spellEnd"/>
      <w:r>
        <w:t xml:space="preserve">) и распада гликогена (печеночные, мышечные и смешанные </w:t>
      </w:r>
      <w:proofErr w:type="spellStart"/>
      <w:r>
        <w:t>гликогенозы</w:t>
      </w:r>
      <w:proofErr w:type="spellEnd"/>
      <w:r>
        <w:t>)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r>
        <w:t>Этапы аэробного окисления и суммарное уравнение аэробного распада глюкозы. Преимущества аэробного окисления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Липолиз</w:t>
      </w:r>
      <w:proofErr w:type="spellEnd"/>
      <w:r>
        <w:t xml:space="preserve">: локализация и условия протекания процесса, последовательность реакций и ферменты, конечные продукты, гормональная регуляция процесса, транспорт и использование свободных жирных кислот, образующихся при </w:t>
      </w:r>
      <w:proofErr w:type="spellStart"/>
      <w:r>
        <w:t>липолизе</w:t>
      </w:r>
      <w:proofErr w:type="spellEnd"/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r>
        <w:t xml:space="preserve">Взаимодействие между нормой овуляцией, уровнем </w:t>
      </w:r>
      <w:proofErr w:type="spellStart"/>
      <w:r>
        <w:t>суперовуляции</w:t>
      </w:r>
      <w:proofErr w:type="spellEnd"/>
      <w:r>
        <w:t xml:space="preserve"> и </w:t>
      </w:r>
      <w:proofErr w:type="spellStart"/>
      <w:r>
        <w:t>вымываемостью</w:t>
      </w:r>
      <w:proofErr w:type="spellEnd"/>
      <w:r>
        <w:t xml:space="preserve"> эмбрионов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r>
        <w:lastRenderedPageBreak/>
        <w:t>Факторы, влияющие на качество трансплантируемых эмбрионов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Криоконсервация</w:t>
      </w:r>
      <w:proofErr w:type="spellEnd"/>
      <w:r>
        <w:t xml:space="preserve"> гамет и эмбрионов животных: значение и перспективы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r>
        <w:t>Физико-химические основы замораживания и оттаивания гамет и эмбрионов животных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r>
        <w:t>Повреждающие факторы при охлаждении и оттаивании гамет и эмбрионов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r>
        <w:t>Банк эмбрионов: значение для животноводства, медицины и ветеринарии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Плазмиды</w:t>
      </w:r>
      <w:proofErr w:type="spellEnd"/>
      <w:r>
        <w:t>, их свойства и использование в генетической инженерии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r>
        <w:t>Гибридизация нуклеиновых кислот. ДНК-зонды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r>
        <w:t xml:space="preserve">Основные этапы </w:t>
      </w:r>
      <w:proofErr w:type="spellStart"/>
      <w:r>
        <w:t>процессинга</w:t>
      </w:r>
      <w:proofErr w:type="spellEnd"/>
      <w:r>
        <w:t xml:space="preserve"> РНК </w:t>
      </w:r>
      <w:proofErr w:type="gramStart"/>
      <w:r>
        <w:t>у</w:t>
      </w:r>
      <w:proofErr w:type="gramEnd"/>
      <w:r>
        <w:t xml:space="preserve"> эукариот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Аутосплайсинг</w:t>
      </w:r>
      <w:proofErr w:type="spellEnd"/>
      <w:r>
        <w:t xml:space="preserve"> и альтернативный </w:t>
      </w:r>
      <w:proofErr w:type="spellStart"/>
      <w:r>
        <w:t>сплайсинг</w:t>
      </w:r>
      <w:proofErr w:type="spellEnd"/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r>
        <w:t>Химический синтез гена</w:t>
      </w:r>
    </w:p>
    <w:p w:rsidR="007B300A" w:rsidRDefault="007B300A" w:rsidP="007B300A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Блот-гибридизация</w:t>
      </w:r>
      <w:proofErr w:type="spellEnd"/>
      <w:r>
        <w:t xml:space="preserve"> (</w:t>
      </w:r>
      <w:proofErr w:type="spellStart"/>
      <w:r>
        <w:t>блотинг</w:t>
      </w:r>
      <w:proofErr w:type="spellEnd"/>
      <w:r>
        <w:t xml:space="preserve"> по </w:t>
      </w:r>
      <w:proofErr w:type="spellStart"/>
      <w:r>
        <w:t>Саузерну</w:t>
      </w:r>
      <w:proofErr w:type="spellEnd"/>
      <w:r>
        <w:t>)</w:t>
      </w:r>
    </w:p>
    <w:p w:rsidR="007B300A" w:rsidRDefault="007B300A" w:rsidP="007B300A">
      <w:pPr>
        <w:spacing w:after="0"/>
        <w:jc w:val="both"/>
      </w:pPr>
    </w:p>
    <w:sectPr w:rsidR="007B300A" w:rsidSect="0031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599A"/>
    <w:multiLevelType w:val="hybridMultilevel"/>
    <w:tmpl w:val="6B68C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8D2"/>
    <w:rsid w:val="00195C5A"/>
    <w:rsid w:val="00313F86"/>
    <w:rsid w:val="005B33CF"/>
    <w:rsid w:val="007348D2"/>
    <w:rsid w:val="007B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5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Курбанбаева Севара Гулом кызы</dc:creator>
  <cp:keywords/>
  <dc:description/>
  <cp:lastModifiedBy>aubakir.a</cp:lastModifiedBy>
  <cp:revision>2</cp:revision>
  <dcterms:created xsi:type="dcterms:W3CDTF">2022-06-30T11:41:00Z</dcterms:created>
  <dcterms:modified xsi:type="dcterms:W3CDTF">2022-07-18T05:47:00Z</dcterms:modified>
</cp:coreProperties>
</file>