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Диаграммы состояния двойных систем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Электронное строение атомов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Фазы в металлических сплавах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Дефекты кристаллической решетки металлов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Теория равновесного распределения элементов между металлической, шлаковой и газовой фазами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Превращения при нагреве стали. Образование аустенита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Превращения при охлаждении стали. Образование мартенсита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Состав и свойства электролита алюминиевых электролизёров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Термодинамические характеристики компонентов электролита алюминиевых электролизёров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Кинетические свойства электролита алюминиевых электролизёров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Термодинамика и кинетика основных электродных реакций в алюминиевых электролизёрах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Взаимодействие алюминиевых расплавов с кислородом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Взаимодействие алюминиевых расплавов с водородом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Взаимодействие алюминиевых расплавов с углекислым газом и азотом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Взаимодействие алюминиевых расплавов с футеровкой печей и материалами тиглей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Взаимодействие алюминиевых расплавов с флюсами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Влияние примесей на свойства алюминиевых сплавов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Классификация способов производства глинозема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Производство глинозема по способу Байера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Производство глинозема способом спекания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Комбинированные щелочные способы получения глинозема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Комплексная переработка красных шламов глиноземного производства в смеси с алюмосиликатами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Термодинамика процессов восстановления металлов из оксидов. Восстановление оксидов железа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Процессы термической диссоциации карбонатов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Сульфиды. Поведение сульфидов в процессе плавки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Анализ диаграмм состояния шлаковой системы. Свойства шлаковых расплавов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Термодинамический анализ взаимодействия элементов раскислителей с кислородом. Раскисле¬ние легированных сталей комплексными раскислителями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Химические свойства шлаков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Механизм и кинетика гетерогенных реакций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Кинетика кристаллизации расплавленных металлов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Процесс зарождения газовых пузырей и условия их удаления из расплава металла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Физический смысл критерия Пиллинга-Бедвордса в процессе выщелачивания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Процессы разделения твердой и жидкой фаз в гидрометаллургии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Закономерности протекания процесса выщелачивания во внешнедиффузионной области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Ликвационные методы рафинирования металлов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Структура твердых и жидких ферросплавов и шлаков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Термодинамическая прочность оксидов и карбонатов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Термокинетика ферросплавных процессов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Диаграммы фазовых равновесий в металлических и оксидных ферросплавных системах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Теоретические основы восстановления кремния углеродом при получении кремнистых сплавов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Теоретические основы восстановления марганца углеродом при получении марганцевых сплавов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Теоретические основы восстановления хрома углеродом при получении хромистых сплавов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Электротермия кристаллического кремния и карбида кремния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Теоретические основы дистилляционных процессов.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Теоретические основы ректификационных процессов.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Механизм и кинетика процесса цементации в гидрометаллургии.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Теоретические основы ионообменных процессов.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Особенности марганцевых руд месторождения «Тур». Способы переработки и производства феросплавов.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Термоциклическое упрочнение сортового проката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Повышение однородности структуры стальных непрерывнолитых заготовок за счет комплексных воздействий на процесс кристаллизации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Диаграммы состояния тройных систем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теории строения атомов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фазы в железоуглеродистых сплавах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механизмы возникновения дефектов кристаллической решетки металлических материалов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механизмы взаимодействия между металлической, шлаковой и газовой фазами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механизм образования аустенита при нагреве доэвтектоидной стали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механизм образования мартенсита при охлаждении доэвтектоидной стали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конструктивные элементы алюминиевых электролизёров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химические реакции протекающие в алюминиевых электролизёрах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характеристики электролита алюминиевых электролизёров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механизм возникновения электродного эффекта в алюминиевых электролизёрах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причины загрязнения алюминиевых расплавов неметаллическими включениями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причины загрязнения алюминиевых расплавов металлическими включениями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способы внепечной обработки алюминиевых расплавов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реакции протекающие при рафинировании алюминия активными и инертными газами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Подготовка сырых материалов к плавке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Производство агломерата, окатышей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Общая технология доменного производства чугуна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Процессы прямого получения железа. Общая технология процесса Мидрекс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Процессы прямого получения железа. Общая технология процесса FINMET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Процессы прямого получения железа. Общая технология процесса ITmk3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Процессы прямого получения железа. Общая технология процесса COREX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Процессы прямого получения железа. Общая технология процесса Hismelt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Процессы прямого получения железа. Общая технология процесса Ромелт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Общая технология выплавки стали кислородно-конвертерным способом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Общая технология выплавки стали в современных дуговых сталеплавильных печах одношлаковым процессом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Общая технология непрерывной разливки стали на радиальных машинах непрерывного литья заготовок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Общая технология производства сортового проката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Общая технология производства листового проката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Общая технология производства сварных труб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Общая технология производства бесшовных труб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Общая технология производства катаных помольных шаров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Влияние технологии разливки стали на структурную и химическую неоднородность непрерывнолитой заготовки. Варианты снижения неоднородности.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Пирометаллургические способы переработки железосодержащих шламов глиноземного производства. Варианты использования для предприятий Казахстана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Способы переработки сталеплавильных шлаков. Продукты переработки.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Способы переработки шлаков феррохрома. Варианты использования для предприятий Казахстана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Способы утилизации хвостов обогащения и вскрышных пород. Варианты использования для предприятий Казахстана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Отличительная особенность марганцевых руд Казахстана. Классификация, свойства.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Особенности марганцевых руд месторождения «Тур». Способы переработки.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Классификация ферросплавных процессов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Технология выплавки высокоуглеродистого феррохрома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Технология выплавки ферромарганца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Технология выплавки ферросиликомарганца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Технология выплавки ферросилиция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Технология выплавки ферросиликохрома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Технология выплавки кремнистых сплавов с алюминием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Технология окускования железосодержащих материалов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Вакуумно-индукционный переплав. Назначение и применение.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Обработка металлов и сплавов в ковше жидкими синтетическими шлаками.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Сущность процесса грохочения, классификация грохотов и принцип их действия.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Технология процессов дробления и измельчения.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Назначение и методы процессов обезвоживания.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Технология усреднения полезных ископаемых и концентратов.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Технология производства угольных электродов.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Свойства электролита алюминиевой ванны.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Влияние различных факторов на выход алюминия по току.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Влияние добавок солей и примесей в электролите на процесс электролиза алюминия.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Рафинирование алюминия в процессе электролиза.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процессы и способы обработки материалов давлением.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Нагрев металла перед обработкой давлением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Технологические основы процесса волочения металлов.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Технология термической обработки проката и труб.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Калибровка прокатных валков.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Извлечение драгоценных металлов из полиметаллических руд.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Переработка отходов алюминиевого производства.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процессы рудоподготовки и обогащения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процессы подготовки железорудного сырья к металлургической переработке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химические реакции, протекающие в доменных печах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химические реакции, протекающие при получении железоуглеродистых сплавов по технологии Midrex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химические реакции, протекающие при получении железоуглеродистых сплавов по технологии FINMET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химические реакции, протекающие при получении железоуглеродистых сплавов по технологии ITmk3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химические реакции, протекающие при получении железоуглеродистых сплавов по технологии COREX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химические реакции, протекающие при получении железоуглеродистых сплавов по технологии Hismelt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химические реакции, протекающие при получении железоуглеродистых сплавов по технологии Ромелт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основные конструктивные особенности кислородного конвертера для получения стали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Двухшлаковая технология выплавки стали в дуговых сталеплавильных печах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дефекты стальных непрерывнолитых заготовок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конструкцию сортовых прокатных станов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Опишите конструкцию листовых прокатных станов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дефекты сварных труб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Особенности получения металлизованных окатышей в шахтных печах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Способы производства металлического порошка. Классификация порошков. Перспективы развития порошковой металлургии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Гидрометаллургические процессы производства металлов, перспективы их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Пирометаллургические процессы производства металлов. перспективы их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Способы электрошлакового процесса переплава металлов. Преимущества этого процесса по сравнению с электросталеплавильным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Биометаллургия, пути ее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Характерные особенности внепечной металлургии, ее перспективы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Факторы для экспериментальных исследований, определяемые функции, методы планирования и обработке экспериментальных данных, критерии адекватности полученных результатов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Производство непрерывнолитых заготовок, перспективы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Производство прокатных профилей, перспективы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Производство изделий из металла, перспективы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Значение металлургии для современной цивилизации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Мировое металлургическое производство, современное состояние, конкуренты и перспективы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Мировое производство стали, современное состояние и перспективы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Мировое производство алюминия, современное состояние и перспективы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Мировое производство ферросплавов, современное состояние и перспективы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Мировое производство меди, современное состояние и перспективы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Математическое планирование эксперимента в научных исследованиях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Выбор и описание методики эксперимента, освоение методов измерения и определения показателей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Структура патента. Патентный поиск. Условия патентоспособности изобретения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Обработка результатов экспериментальных исследований. Основы теории случайных ошибок и методов оценки случайных погрешностей в измерениях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понятия и определения системного анализа. Технологические процессы и объекты как системы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Альтернативные виды твердых восстановителей для производства ферросплавов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Использование в производстве ферросплавов новых сырьевых материалов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Преимущества использования в производстве марганцевых сплавов окускованных материалов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Влияние электрических характеристик рудных материалов на ферросплавный процесс получения сплавов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Технологические приемы переработки металлургических отходов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Рециклинг лома и отходов цветных металлов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Отходы черной и цветной металлургии и подготовка отходов к переработке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Ресурсосбережение и проблемы охраны природы в металлургии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Утилизация и обезвреживание металлургических газов.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Очистка и утилизация промышленных стоков.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Комплексное использование сырья в металлургии вторичных цветных металлов. Рациональное использование алюминиевых отходов.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Комплексное использование сырья в металлургии вторичных цветных металлов. Комплексная переработка медного лома.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Комплексное использование сырья в металлургии вторичных цветных металлов. Переработка аккумуляторного лома.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Перспективы применения нанотехнологий в металлургии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Твердые сплавы. Получение и применение.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Концепция металлургического мини-завода.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Значение квалиметрии для повышения качества металлургической продукции.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Оценка уровня качества металлургической продукции.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Перспективы развития и современный уровень литейного производства.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Общие сведения о механических характеристиках металлических материалов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Оценка эксплуатационных свойств металлических изделий.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Макростуктурный анализ и его использование в металлургии.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Микростуктурный анализ и его использование в металлургии.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Ситовый анализ и его использование в металлургии.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Рентгенофазовый анализ и его использование в металлургии.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Современные технологические решения в производстве листового проката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Современные технологические решения в производстве сортового проката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Инновации в процессах финишной обработки и отделки металлических изделий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тенденции развития технологии производства металлизованных окатышей в шахтных печах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тенденции развития технологии производства металлического порошка.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тенденции развития гидрометаллургических процессов производства металлов.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тенденции развития пирометаллургических процессов производства металлов.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тенденции развития способов электрошлакового переплава.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тенденции развития биометаллургии.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тенденции развития вакуумной обработки расплавов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тенденции развития продувки расплавов газами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тенденции развития непрерывной разливки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тенденции развития производства прокатных профилей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Основные конкуренты изделий из металла, преимущества и недостатки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Металлургия и экология, способы решения проблем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Металлургия Казахстана, современное состояние, конкуренты и перспективы развития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Мировой рынок стали, основные игроки и тенденции развития рынка</w:t>
      </w:r>
    </w:p>
    <w:p w:rsidR="009F6BAC" w:rsidRDefault="009F6BAC" w:rsidP="009F6BAC">
      <w:pPr>
        <w:pStyle w:val="a3"/>
        <w:numPr>
          <w:ilvl w:val="0"/>
          <w:numId w:val="1"/>
        </w:numPr>
        <w:spacing w:after="0"/>
      </w:pPr>
      <w:r>
        <w:t>Мировой рынок алюминия, основные игроки и тенденции развития рынка</w:t>
      </w:r>
    </w:p>
    <w:p w:rsidR="00A231DA" w:rsidRPr="009F6BAC" w:rsidRDefault="00A231DA" w:rsidP="009F6BAC">
      <w:pPr>
        <w:spacing w:after="0"/>
      </w:pPr>
      <w:bookmarkStart w:id="0" w:name="_GoBack"/>
      <w:bookmarkEnd w:id="0"/>
    </w:p>
    <w:sectPr w:rsidR="00A231DA" w:rsidRPr="009F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63744"/>
    <w:multiLevelType w:val="hybridMultilevel"/>
    <w:tmpl w:val="BB52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06"/>
    <w:rsid w:val="001C6C1A"/>
    <w:rsid w:val="003A60CE"/>
    <w:rsid w:val="00441D1A"/>
    <w:rsid w:val="004E2764"/>
    <w:rsid w:val="009F6BAC"/>
    <w:rsid w:val="00A231DA"/>
    <w:rsid w:val="00DE1141"/>
    <w:rsid w:val="00E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5765C-00E8-43AA-A60D-E6E320FD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Курбанбаева Севара Гулом кызы</cp:lastModifiedBy>
  <cp:revision>5</cp:revision>
  <dcterms:created xsi:type="dcterms:W3CDTF">2022-07-12T05:16:00Z</dcterms:created>
  <dcterms:modified xsi:type="dcterms:W3CDTF">2022-07-18T10:02:00Z</dcterms:modified>
</cp:coreProperties>
</file>