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DA" w:rsidRDefault="00A231DA" w:rsidP="00DC7B22">
      <w:pPr>
        <w:spacing w:after="0"/>
        <w:jc w:val="both"/>
      </w:pPr>
      <w:bookmarkStart w:id="0" w:name="_GoBack"/>
      <w:bookmarkEnd w:id="0"/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Понятие и сущность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принципы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Понятие и сущность HRM. Отличие HRM от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Понятие и сущность управления человеческим капиталом, управления человеческими ресурсами,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Понятие, сущность и взаимосвязь стратегического планирования и управления человеческими ресурсами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типы связи стратегического планирования и управления человеческими ресурсами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Содержание и структура стратегического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этапы стратегического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Понятие и сущность набора и отбора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Источники привлечения персонала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Процесс отбора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Виды собеседований и интервьюирования при приеме на работу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Понятие и сущность мотивации и стимулирования персонала. Пирамида потребностей А. </w:t>
      </w:r>
      <w:proofErr w:type="spellStart"/>
      <w:r>
        <w:t>Маслоу</w:t>
      </w:r>
      <w:proofErr w:type="spellEnd"/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Понятие, сущность, значение оплаты труда персонала. Система оплаты труда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формы оплаты труда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Структура современной заработной платы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Обучение кадров: цели, виды и методы профессиональной подготовки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Понятие и сущность </w:t>
      </w:r>
      <w:proofErr w:type="spellStart"/>
      <w:r>
        <w:t>менторства</w:t>
      </w:r>
      <w:proofErr w:type="spellEnd"/>
      <w:r>
        <w:t xml:space="preserve">, </w:t>
      </w:r>
      <w:proofErr w:type="spellStart"/>
      <w:r>
        <w:t>коучинга</w:t>
      </w:r>
      <w:proofErr w:type="spellEnd"/>
      <w:r>
        <w:t>, обучения, развития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Понятие и сущность эффективности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Показатели оценки эффективности системы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Понятие и сущность аттестации, оценки и сертификации персонала. Аудит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Трудовой Кодекс РК. Сущность, значение, основные составляющие разделы, отражающие трудовые взаимоотношения, трудовую дисциплину, безопасность и охрану труда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Понятие, сущность, виды трудового договора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Формирование теории </w:t>
      </w:r>
      <w:proofErr w:type="spellStart"/>
      <w:r>
        <w:t>инноватики</w:t>
      </w:r>
      <w:proofErr w:type="spellEnd"/>
      <w:r>
        <w:t xml:space="preserve"> и ее современные концепции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«Волновая теория» и </w:t>
      </w:r>
      <w:proofErr w:type="spellStart"/>
      <w:r>
        <w:t>инноватика</w:t>
      </w:r>
      <w:proofErr w:type="spellEnd"/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Сущность, понятие и классификация инноваций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Генерирование идей. Алгоритм системного анализа гипотезы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Понятие и содержание инновационного процесса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Инновационный процесс: этапы, субъекты и условия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Организационные формы инновационной деятельности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Организационная структура управления инновационным процессом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Понятие, анализ и определение уровня инновационного потенциала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Место и роль инновационной стратегии компании в ее стратегии развития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Сущность инновационной стратег</w:t>
      </w:r>
      <w:proofErr w:type="gramStart"/>
      <w:r>
        <w:t>ии и ее</w:t>
      </w:r>
      <w:proofErr w:type="gramEnd"/>
      <w:r>
        <w:t xml:space="preserve"> особенности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Типы инновационной стратегии и способы ее выбора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Технология разработки инновационной стратегии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понятия управления проектами. Понятие «инновационный проект» и их классификация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Особенности управления инновационными проектами. Источники финансирования инновационных проектов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Жизненный цикл инновационных проектов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Разработка и реализация инновационных проектов. Бизнес-план инновационного проекта. Методы контроля выполнения проекта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Особенности управления персоналом инновационных организаций и компаний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Стратегическое управление персоналом инновационных компаний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Формирование и особенности использования объектов интеллектуальной собственности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Правовая защита объектов интеллектуальной собственности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Патентная защита: Права </w:t>
      </w:r>
      <w:proofErr w:type="spellStart"/>
      <w:r>
        <w:t>патентообладателя</w:t>
      </w:r>
      <w:proofErr w:type="spellEnd"/>
      <w:r>
        <w:t>: Лицензионная торговля. Виды лицензий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Контроль за</w:t>
      </w:r>
      <w:proofErr w:type="gramEnd"/>
      <w:r>
        <w:t xml:space="preserve"> инновационной деятельностью в коммерческой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Значение выработки миссии для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Виды планирования (долгосрочное, среднесрочное, краткосрочное) их цели и механизм разработки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Определение рыночной стратегии предприятия (фирмы)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Сущность PEST-анализа. Особенности анализа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Стратегическое планирование и стратегическое управление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стратегии фирм в рыночной экономике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Отличительные особенности рыночной стратегии фирмы-монополиста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Эволюция стратегического планирования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Элементы корпоративной стратегии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Принципы стратегического планирования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Концепция М. Портера «Цепочка ценностей»; ее анализ и применение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Определение текущей стратегии организации. Оценка по пяти факторам А. Томпсона и А. </w:t>
      </w:r>
      <w:proofErr w:type="spellStart"/>
      <w:r>
        <w:t>Стрикленда</w:t>
      </w:r>
      <w:proofErr w:type="spellEnd"/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Модель пяти сил конкуренции М. Портера. Концепция, структура, применение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Конкурентные стратегии по М. Портеру и современные конкурентные стратегии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Стратегия лидерства по издержкам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Стратегия широкой дифференциации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Сфокусированные стратегии низких издержек и дифференциации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Стратегия оптимальных издержек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Сущность SWOT-анализа. Возможности и угрозы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Наступательные стратегии для сохранения конкурентного преимущества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Оборонительные стратегии для защиты конкурентного преимущества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Матрица Мак </w:t>
      </w:r>
      <w:proofErr w:type="spellStart"/>
      <w:r>
        <w:t>Кинси</w:t>
      </w:r>
      <w:proofErr w:type="spellEnd"/>
      <w:r>
        <w:t xml:space="preserve"> (GE </w:t>
      </w:r>
      <w:proofErr w:type="spellStart"/>
      <w:r>
        <w:t>McKinsey</w:t>
      </w:r>
      <w:proofErr w:type="spellEnd"/>
      <w:r>
        <w:t>): методика построения, принятие решений по результатам построения матрицы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Матрица БКГ: методика построения, принятие решений по результатам построения матрицы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Понятие стратегии в планировании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HR-менеджмент и управления персоналом: сходства и различия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Значение стратегического планирования в управлении человеческими ресурсами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Рекрутинговые</w:t>
      </w:r>
      <w:proofErr w:type="spellEnd"/>
      <w:r>
        <w:t xml:space="preserve"> компании как источники привлечения персонала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Мотивация персонала. Теория потребностей по А. </w:t>
      </w:r>
      <w:proofErr w:type="spellStart"/>
      <w:r>
        <w:t>Маслоу</w:t>
      </w:r>
      <w:proofErr w:type="spellEnd"/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Менторство</w:t>
      </w:r>
      <w:proofErr w:type="spellEnd"/>
      <w:r>
        <w:t xml:space="preserve"> и </w:t>
      </w:r>
      <w:proofErr w:type="spellStart"/>
      <w:r>
        <w:t>коучинг</w:t>
      </w:r>
      <w:proofErr w:type="spellEnd"/>
      <w:r>
        <w:t xml:space="preserve"> как фактор развития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Трудовой Кодекс РК: регулирование трудовых взаимоотношений, трудовой дисциплины, безопасности и охраны труда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Трудовой договор как инструмент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Концептуальные теории </w:t>
      </w:r>
      <w:proofErr w:type="spellStart"/>
      <w:r>
        <w:t>инноватики</w:t>
      </w:r>
      <w:proofErr w:type="spellEnd"/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Системный анализ в генерировании идей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Инновации с точки зрения процессного подхода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Инновационный потенциал организации: перспективы развития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Инновационная стратегия, механизм реализации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Управление инновационными проектами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Миссия организации, ее эффективность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Стратегическое планирование как функция управления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Корпоративная стратегия и ее эффективность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Применение модели пяти сил конкуренции М. Портера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Сохранение конкурентного преимущества на основе наступательных стратегий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Принятие решений на основе Матрицы Мак </w:t>
      </w:r>
      <w:proofErr w:type="spellStart"/>
      <w:r>
        <w:t>Кинси</w:t>
      </w:r>
      <w:proofErr w:type="spellEnd"/>
      <w:r>
        <w:t xml:space="preserve"> (GE </w:t>
      </w:r>
      <w:proofErr w:type="spellStart"/>
      <w:r>
        <w:t>McKinsey</w:t>
      </w:r>
      <w:proofErr w:type="spellEnd"/>
      <w:r>
        <w:t>)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Принятие решений на основе Матрицы БКГ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Стратегия, место и роль в управлении предприятиями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Отличие между терминами «управление персоналом» и «управление человеческими ресурсами»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Концепция управления персоналом и Концепция управления человеческими ресурсами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Эволюция концепции управления человеческими ресурсами. Подходы к управлению человеческими ресурсами: экономический, органический, гуманистический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Классификация методов управления, отличающиеся способами и результативностью воздействия на персонал: экономические, административные, социально-психологические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Анализ и его роль, и место в структуре стратегического управления персоналом. Методы анализа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Формирование миссии и целей управления персоналом в организации. Технология SMART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Выработка стратегии управления персоналом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Методика оценки деятельности кадровых служб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Принципы и характеристики отдельных направлений кадровой политики в организации (направления: управление персоналом организации; подбор и расстановка персонала; формирование и подготовка резерва для выдвижения на руководящие должности; оценка и аттестация персонала; развитие персонала; мотивация и стимулирование персонала, оплата труда)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Формирование концепции HR Бизнес – партнер на основе взаимосвязи стратегии предприятия и стратегии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Кадровое планирование как метод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Методика расчета текущей и долговременной потребности в персонале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Технологии подбора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Традиционные и нетрадиционные методы отбора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 xml:space="preserve">Методы обучения персонала: тренинги, мастер-классы, деловые игры, </w:t>
      </w:r>
      <w:proofErr w:type="spellStart"/>
      <w:r>
        <w:t>коучинги</w:t>
      </w:r>
      <w:proofErr w:type="spellEnd"/>
      <w:r>
        <w:t xml:space="preserve">, психотехнические упражнения, развивающие навыки </w:t>
      </w:r>
      <w:proofErr w:type="spellStart"/>
      <w:r>
        <w:t>саморегуляции</w:t>
      </w:r>
      <w:proofErr w:type="spellEnd"/>
      <w:r>
        <w:t>, компьютерные программы, обучающие консультации, метод «копирования», наставничество, делегирование,  ротация, моделирование, ролевые игры.</w:t>
      </w:r>
      <w:proofErr w:type="gramEnd"/>
      <w:r>
        <w:t xml:space="preserve"> Сильные и слабые стороны, преимущества и недостатки каждой из них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Общая и специальная программа ориентации нового сотрудника. Методика расчета затрат на </w:t>
      </w:r>
      <w:proofErr w:type="spellStart"/>
      <w:r>
        <w:t>найм</w:t>
      </w:r>
      <w:proofErr w:type="spellEnd"/>
      <w:r>
        <w:t xml:space="preserve"> работника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Методика оценки труда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Методы оценки результатов деятельности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Системный подход к управлению персоналом и его обучению. ADDIE-модель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Концепции обучения квалифицированного персонала: концепция специализированного обучения, концепция многопрофильного обучения, концепция обучения, ориентированного на личность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proofErr w:type="spellStart"/>
      <w:proofErr w:type="gramStart"/>
      <w:r>
        <w:t>Типологизация</w:t>
      </w:r>
      <w:proofErr w:type="spellEnd"/>
      <w:r>
        <w:t xml:space="preserve"> подходов к построению карьеры: альпинист, иллюзионист, мастер, муравей, коллекционер, узурпатор</w:t>
      </w:r>
      <w:proofErr w:type="gramEnd"/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Модели карьерного роста: трамплин, лестница, змея, перепутье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HR метрики, показатели управления персоналом как метод оценки в системе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Методы идентификации инновационных рисков. Оценка риска, коэффициент риска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Методы снижения инновационных рисков. Методы нейтрализации инновационных рисков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Механизм венчурного финансирования. Отечественный и международный опыт развития венчурного бизнеса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Показатели экономической эффективности инноваций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Организация инновационной деятельности на </w:t>
      </w:r>
      <w:proofErr w:type="spellStart"/>
      <w:r>
        <w:t>макроуровне</w:t>
      </w:r>
      <w:proofErr w:type="spellEnd"/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Анализ инновационного потенциала. Корпоративный аспект исследования инновационного потенциала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Методы системы инновационного прогнозирования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Механизм ограничения экономического риска при инвестициях в инновационную деятельность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Специфика казахстанских инновационных стратегий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Преимущества мелких и средних предприятий в области нововведений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Интеграция науки и производства: территориальные научно-промышленные комплексы и технологическая кооперация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Методы учета и отчетности инновационной деятельности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Индекс рентабельности инноваций, норма рентабельности инвестиций, период окупаемости инвестиций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Эффективность затрат на инновационную деятельность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Показатели эффективности проекта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Методы экспертизы инновационных проектов и программ, принципы проведения экспертиз, экспертные оценки проектов, три уровня экспертизы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Технологическое прогнозирование в экономике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Критерии патентоспособности изобретения, полезной модели, промышленного образца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Методика выбора инновационной стратегии по технологической позиции организации А.Д. </w:t>
      </w:r>
      <w:proofErr w:type="spellStart"/>
      <w:r>
        <w:t>Литтла</w:t>
      </w:r>
      <w:proofErr w:type="spellEnd"/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Выбор инновационной стратегии по технологическим факторам И. </w:t>
      </w:r>
      <w:proofErr w:type="spellStart"/>
      <w:r>
        <w:t>Ансоффа</w:t>
      </w:r>
      <w:proofErr w:type="spellEnd"/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Управление рисками инновационного проекта на стадиях его жизненного цикла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Маркетинговые инновации как одно из важнейших направлений инновационной политики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Инновационное предпринимательство и его формы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Анализ внешней среды организации, структура внешней среды и ее характеристики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Анализ внутренней среды организации, структура внутренней среды и ее характеристика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Планирование по целям. Дерево целей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Финансовые цели и их характеристика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Участники процесса стратегического планирования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этапы разработки стратегии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Анализ экономических факторов внешней среды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Анализ политических факторов внешней среды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Анализ </w:t>
      </w:r>
      <w:proofErr w:type="spellStart"/>
      <w:r>
        <w:t>социокультурных</w:t>
      </w:r>
      <w:proofErr w:type="spellEnd"/>
      <w:r>
        <w:t xml:space="preserve"> факторов внешней среды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Исследование сильных и слабых сторон конкурентов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Ключевые показатели эффективности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Общая оценка привлекательности отрасли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Стратегии для конкуренции в отраслях, находящихся в стадии спада или стагнации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Стратегии для конкуренции в отраслях, находящихся в стадии зрелости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Планирование маркетинга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Внутрифирменные хозяйственные подразделения и их стратегические ориентации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Формы делового сотрудничества и совместного планирования деятельности в микроэкономике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Стратегия стимулирования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Стратегия внешнеэкономической деятельности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Стратегический план развития фирмы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Выбор стратегии развития хозяйственного портфеля фирмы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Реализация стратегического плана по его этапам и подсистемам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Контроль за</w:t>
      </w:r>
      <w:proofErr w:type="gramEnd"/>
      <w:r>
        <w:t xml:space="preserve"> выполнением стратегического плана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План-прогноз и его роль в рыночной стратегии фирмы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«Управление персоналом» и «управление человеческими ресурсами»: подходы к управлению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Методы анализа в структуре стратегического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Формирование миссии и целей управления персоналом в организации на основе технологии SMART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Кадровая политика: принципы и характеристики отдельных направлений кадровой политики в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Кадровое планирование как функция управления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Методы обучения персонала.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Концепции обучения квалифицированного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Методы снижения и нейтрализации инновационных рисков.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Инновационное прогнозирование, как инструмент управления компаниями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Инновационные стратегии: казахстанский опыт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Экономические факторы внешней среды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Политические факторы внешней среды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Социокультурные</w:t>
      </w:r>
      <w:proofErr w:type="spellEnd"/>
      <w:r>
        <w:t xml:space="preserve"> факторы внешней среды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Сильные и слабые стороны конкурентов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Ключевые показатели эффективности предприятий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Конкурентные стратегии в отраслях, находящихся в стадии спада или стагнации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Конкурентные стратегии на этапе зрелости отраслей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Стратегия развития персонала предприятия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Стратегия внешнеэкономической деятельности предприятия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Этапы и подсистемы реализации стратегического плана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Контроль исполнения стратегического плана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Актуальные приоритеты деятельности современных предприятий в условиях перехода к концепции управления человеческими ресурсами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Концепция и перспективы стратегического управления человеческими ресурсами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Управление персоналом на 100 %. Характеристика эффективного HR-директора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Новый подход в реализации HR-потенциала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Характеристика поведенческих компетенций и их использование на современных предприятиях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Характеристика технических компетенций HR специалиста. HR-экспертиза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Формирование профиля должности на основе стратегического и текущих целей организации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HR-брендинг</w:t>
      </w:r>
      <w:proofErr w:type="spellEnd"/>
      <w:r>
        <w:t>. Современные предприятия, обладающие конкурентным преимуществом и имеющие HR-бренд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HR-брендинг</w:t>
      </w:r>
      <w:proofErr w:type="spellEnd"/>
      <w:r>
        <w:t xml:space="preserve"> на рынке труда и привлечение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Современное состояние корпоративной идеологии, культуры и ценностей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Обзор управления вовлеченностью на предприятии. Стратегия вовлеченности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Современные компетенции сотрудников и руководителей предприятия. Навыки 21 века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Применение современных концепций управления человеческими ресурсами на предприятии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Современное состояние HR – аналитики на предприятиях и факторы, влияющие на развитие HR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Методика оценки эффективности деятельности персонала и влияние результата оценки на принятие решений по управлению персоналом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Методика оценки эффективности стратегического планирования персонала и влияние результатов оценки на управление человеческими ресурсами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Современные методы подбора (поиска) персонала. Поиск и управление талантами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Трансформация парадигмы управления персоналом и современные подходы к формированию организационных структур HR -менеджмента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Современные модели управления персоналом. Применение их на предприятии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Современные механизмы анализа и оценки деятельности персонала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Характеристика HR –менеджмента за рубежом. Основные параметры построения и оптимизации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Факторы, способствующие и препятствующие развитию HR в Казахстане. Современное развитие HR на предприятиях Казахстана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Организационные механизмы кадровой политики РК и современное состояние кадрового потенциала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Активизация инновационной деятельности – приоритетная стратегия развития страны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Зарубежный опыт государственного регулирования инновационной деятельности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Стратегия сохранения и развития научно-технического и инновационного потенциала страны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внебюджетные формы поддержки инновационной деятельности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Особые экономические зоны в национальной инновационной системе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Финансирование инновационной деятельности за рубежом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Роль государства в стимулировании инноваций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Инновативность</w:t>
      </w:r>
      <w:proofErr w:type="spellEnd"/>
      <w:r>
        <w:t xml:space="preserve"> и конкурентоспособность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Рынок интеллектуальной собственности в Казахстане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Опыт инновационной деятельности (положительный, отрицательный) казахстанских предприятий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Опыт инновационной деятельности (положительный, отрицательный) иностранных компаний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Регулирование инновационной деятельности организаций на уровне региона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Открытые инновации как современная концепция инновационного менеджмента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Инновационная инфраструктура в Республике Казахстан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Мировой рынок лицензий: главные экспортеры и импортеры лицензий на международном рынке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Формирование и развитие Национальной инновационной системы в Республике Казахстан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Государственная поддержка инновационной деятельности в развитых странах: Япония, США, Великобритания, Франция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Современное состояние научно-технической и инновационной сферы РК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Грантовое</w:t>
      </w:r>
      <w:proofErr w:type="spellEnd"/>
      <w:r>
        <w:t xml:space="preserve"> финансирование инновационных решений в производстве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Государственная программа индустриально-инновационного развития Республики Казахстан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Инновационная экосистема Казахстана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Оценка эффективности реализации проекта «Стимулирование продуктивных инноваций»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Специальные экономические зоны РК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положения Стратегии «Казахстан 2050»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Бюджетное планирование в Республике Казахстан и его значение для обеспечения стабильности экономического развития страны.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Роль стратегического планирования в национальной экономике Республики Казахстан.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Стратегические цели и задачи системы образования Республики Казахстан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Прогнозная оценка результатов Государственной программы развития продуктивной занятости и массового предпринимательства на 2017-2021 годы «</w:t>
      </w:r>
      <w:proofErr w:type="spellStart"/>
      <w:r>
        <w:t>Енбек</w:t>
      </w:r>
      <w:proofErr w:type="spellEnd"/>
      <w:r>
        <w:t>»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меры поддержки и развития бизнеса программы "Дорожная карта бизнеса-2025"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Возможности </w:t>
      </w:r>
      <w:proofErr w:type="gramStart"/>
      <w:r>
        <w:t>реализации Государственной программы развития здравоохранения Республики</w:t>
      </w:r>
      <w:proofErr w:type="gramEnd"/>
      <w:r>
        <w:t xml:space="preserve"> Казахстан на 2020 – 2025 годы в условиях пандемии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Общенациональные приоритеты реализации Национального плана развития Республики Казахстан до 2025 года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Сущность уровневой классификации регионов РК, согласно Государственной программе развития регионов на 2020-2025 годы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Сущность стратегии национальной безопасности Республики Казахстан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Роль и значение Государственной программы «Цифровой Казахстан»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факторы, определяющие темпы экономического реформирования в Республике Казахстан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приоритеты Стратегии "Казахстан-2050": новый политический курс состоявшегося государства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Стратегическое планирование и проблемы национальной экономики.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Воздействие государственного регулирования на проце</w:t>
      </w:r>
      <w:proofErr w:type="gramStart"/>
      <w:r>
        <w:t>сс стр</w:t>
      </w:r>
      <w:proofErr w:type="gramEnd"/>
      <w:r>
        <w:t>атегического планирования в Республике Казахстан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Региональная политика Правительства Республики Казахстан и стратегическое планирование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Место и роль </w:t>
      </w:r>
      <w:proofErr w:type="spellStart"/>
      <w:r>
        <w:t>макростратегических</w:t>
      </w:r>
      <w:proofErr w:type="spellEnd"/>
      <w:r>
        <w:t xml:space="preserve"> программ в экономических реформах в Республике Казахстан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Позитивные сдвиги и негативные явления в реформировании экономики Казахстана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Отраслевая политика Правительства Республики Казахстан  и стратегическое планирование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Основные функции государства по регулированию экономики. В Республике Казахстан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Ключевые направления, основные подходы и приоритетные меры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Роль программы «Национальная инвестиционная стратегия» в Республике Казахстан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 xml:space="preserve">Видение </w:t>
      </w:r>
      <w:proofErr w:type="spellStart"/>
      <w:r>
        <w:t>индустриально-инновациоонго</w:t>
      </w:r>
      <w:proofErr w:type="spellEnd"/>
      <w:r>
        <w:t xml:space="preserve"> развития Республики Казахстан согласно Концепции индустриально-инновационного развития Республики Казахстан на 2020 – 2025 годы</w:t>
      </w:r>
    </w:p>
    <w:p w:rsidR="00DC7B22" w:rsidRDefault="00DC7B22" w:rsidP="00DC7B22">
      <w:pPr>
        <w:pStyle w:val="a3"/>
        <w:numPr>
          <w:ilvl w:val="0"/>
          <w:numId w:val="1"/>
        </w:numPr>
        <w:spacing w:after="0"/>
        <w:jc w:val="both"/>
      </w:pPr>
      <w:r>
        <w:t>Приоритетные направления инновационного развития РК согласно Концепции индустриально-инновационного развития Республики Казахстан на 2020 – 2025 годы</w:t>
      </w:r>
    </w:p>
    <w:p w:rsidR="00DC7B22" w:rsidRDefault="00DC7B22" w:rsidP="00DC7B22">
      <w:pPr>
        <w:spacing w:after="0"/>
        <w:jc w:val="both"/>
      </w:pPr>
    </w:p>
    <w:sectPr w:rsidR="00DC7B22" w:rsidSect="00A5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669B"/>
    <w:multiLevelType w:val="hybridMultilevel"/>
    <w:tmpl w:val="337E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06"/>
    <w:rsid w:val="003E686F"/>
    <w:rsid w:val="00441D1A"/>
    <w:rsid w:val="008170DE"/>
    <w:rsid w:val="00A043E6"/>
    <w:rsid w:val="00A231DA"/>
    <w:rsid w:val="00A324C5"/>
    <w:rsid w:val="00A53884"/>
    <w:rsid w:val="00B776ED"/>
    <w:rsid w:val="00B856D2"/>
    <w:rsid w:val="00DC7B22"/>
    <w:rsid w:val="00E54B30"/>
    <w:rsid w:val="00E8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aubakir.a</cp:lastModifiedBy>
  <cp:revision>3</cp:revision>
  <dcterms:created xsi:type="dcterms:W3CDTF">2022-07-12T05:16:00Z</dcterms:created>
  <dcterms:modified xsi:type="dcterms:W3CDTF">2022-07-18T10:20:00Z</dcterms:modified>
</cp:coreProperties>
</file>