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3F11C6" w:rsidRDefault="00612CC4" w:rsidP="00461992">
      <w:pPr>
        <w:jc w:val="center"/>
        <w:rPr>
          <w:rFonts w:ascii="Times New Roman" w:hAnsi="Times New Roman" w:cs="Times New Roman"/>
          <w:b/>
          <w:sz w:val="28"/>
          <w:szCs w:val="28"/>
          <w:lang w:val="kk-KZ"/>
        </w:rPr>
      </w:pPr>
      <w:r w:rsidRPr="003F11C6">
        <w:rPr>
          <w:rFonts w:ascii="Times New Roman" w:hAnsi="Times New Roman" w:cs="Times New Roman"/>
          <w:b/>
          <w:sz w:val="28"/>
          <w:szCs w:val="28"/>
          <w:lang w:val="kk-KZ"/>
        </w:rPr>
        <w:t>Жоба туралы қысқаша ақпарат</w:t>
      </w:r>
    </w:p>
    <w:tbl>
      <w:tblPr>
        <w:tblStyle w:val="a3"/>
        <w:tblW w:w="9351" w:type="dxa"/>
        <w:tblLook w:val="04A0" w:firstRow="1" w:lastRow="0" w:firstColumn="1" w:lastColumn="0" w:noHBand="0" w:noVBand="1"/>
      </w:tblPr>
      <w:tblGrid>
        <w:gridCol w:w="2754"/>
        <w:gridCol w:w="6597"/>
      </w:tblGrid>
      <w:tr w:rsidR="009355DC" w:rsidRPr="00333242" w:rsidTr="003449BE">
        <w:trPr>
          <w:trHeight w:val="510"/>
        </w:trPr>
        <w:tc>
          <w:tcPr>
            <w:tcW w:w="2754" w:type="dxa"/>
            <w:vAlign w:val="center"/>
          </w:tcPr>
          <w:p w:rsidR="009355DC" w:rsidRPr="002557BB" w:rsidRDefault="00333242" w:rsidP="00AA5B6E">
            <w:pPr>
              <w:rPr>
                <w:rFonts w:ascii="Times New Roman" w:hAnsi="Times New Roman" w:cs="Times New Roman"/>
                <w:sz w:val="24"/>
                <w:szCs w:val="24"/>
                <w:lang w:val="kk-KZ"/>
              </w:rPr>
            </w:pPr>
            <w:r>
              <w:rPr>
                <w:rFonts w:ascii="Times New Roman" w:hAnsi="Times New Roman" w:cs="Times New Roman"/>
                <w:sz w:val="24"/>
                <w:szCs w:val="24"/>
                <w:lang w:val="kk-KZ"/>
              </w:rPr>
              <w:t>ЖТ</w:t>
            </w:r>
            <w:bookmarkStart w:id="0" w:name="_GoBack"/>
            <w:bookmarkEnd w:id="0"/>
            <w:r w:rsidR="00AA5B6E" w:rsidRPr="002557BB">
              <w:rPr>
                <w:rFonts w:ascii="Times New Roman" w:hAnsi="Times New Roman" w:cs="Times New Roman"/>
                <w:sz w:val="24"/>
                <w:szCs w:val="24"/>
                <w:lang w:val="kk-KZ"/>
              </w:rPr>
              <w:t xml:space="preserve">Н </w:t>
            </w:r>
            <w:r w:rsidR="00612CC4" w:rsidRPr="00612CC4">
              <w:rPr>
                <w:rFonts w:ascii="Times New Roman" w:hAnsi="Times New Roman" w:cs="Times New Roman"/>
                <w:sz w:val="24"/>
                <w:szCs w:val="24"/>
                <w:lang w:val="kk-KZ"/>
              </w:rPr>
              <w:t>және жоба атауы:</w:t>
            </w:r>
          </w:p>
        </w:tc>
        <w:tc>
          <w:tcPr>
            <w:tcW w:w="6597" w:type="dxa"/>
            <w:vAlign w:val="center"/>
          </w:tcPr>
          <w:p w:rsidR="009355DC" w:rsidRPr="00612CC4" w:rsidRDefault="002557BB"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AP09561854</w:t>
            </w:r>
            <w:r w:rsidR="00AA5B6E" w:rsidRPr="002557BB">
              <w:rPr>
                <w:rFonts w:ascii="Times New Roman" w:hAnsi="Times New Roman" w:cs="Times New Roman"/>
                <w:sz w:val="24"/>
                <w:szCs w:val="24"/>
                <w:lang w:val="kk-KZ"/>
              </w:rPr>
              <w:t xml:space="preserve"> </w:t>
            </w:r>
            <w:r w:rsidR="00AA5B6E" w:rsidRPr="00612CC4">
              <w:rPr>
                <w:rFonts w:ascii="Times New Roman" w:hAnsi="Times New Roman" w:cs="Times New Roman"/>
                <w:sz w:val="24"/>
                <w:szCs w:val="24"/>
                <w:lang w:val="kk-KZ"/>
              </w:rPr>
              <w:t>«</w:t>
            </w:r>
            <w:r w:rsidR="00612CC4" w:rsidRPr="008054EC">
              <w:rPr>
                <w:rFonts w:ascii="Times New Roman" w:hAnsi="Times New Roman"/>
                <w:sz w:val="24"/>
                <w:szCs w:val="24"/>
                <w:lang w:val="kk-KZ"/>
              </w:rPr>
              <w:t>Жоғары температуралық қондырғылардың тәуекелдері мен қалдық мерзімін бағалауға арналған кешен құру</w:t>
            </w:r>
            <w:r w:rsidR="00AA5B6E" w:rsidRPr="00612CC4">
              <w:rPr>
                <w:rFonts w:ascii="Times New Roman" w:hAnsi="Times New Roman" w:cs="Times New Roman"/>
                <w:sz w:val="24"/>
                <w:szCs w:val="24"/>
                <w:lang w:val="kk-KZ"/>
              </w:rPr>
              <w:t>»</w:t>
            </w:r>
          </w:p>
        </w:tc>
      </w:tr>
      <w:tr w:rsidR="009355DC" w:rsidRPr="002557BB" w:rsidTr="003449BE">
        <w:trPr>
          <w:trHeight w:val="510"/>
        </w:trPr>
        <w:tc>
          <w:tcPr>
            <w:tcW w:w="2754" w:type="dxa"/>
            <w:vAlign w:val="center"/>
          </w:tcPr>
          <w:p w:rsidR="009355DC" w:rsidRPr="002557BB" w:rsidRDefault="00612CC4" w:rsidP="00AA5B6E">
            <w:pPr>
              <w:rPr>
                <w:rFonts w:ascii="Times New Roman" w:hAnsi="Times New Roman" w:cs="Times New Roman"/>
                <w:sz w:val="24"/>
                <w:szCs w:val="24"/>
                <w:lang w:val="kk-KZ"/>
              </w:rPr>
            </w:pPr>
            <w:r w:rsidRPr="00612CC4">
              <w:rPr>
                <w:rFonts w:ascii="Times New Roman" w:hAnsi="Times New Roman" w:cs="Times New Roman"/>
                <w:sz w:val="24"/>
                <w:szCs w:val="24"/>
                <w:lang w:val="kk-KZ"/>
              </w:rPr>
              <w:t>Іске асыру шарттары:</w:t>
            </w:r>
          </w:p>
        </w:tc>
        <w:tc>
          <w:tcPr>
            <w:tcW w:w="6597" w:type="dxa"/>
            <w:vAlign w:val="center"/>
          </w:tcPr>
          <w:p w:rsidR="009355DC" w:rsidRPr="002557BB" w:rsidRDefault="00AA5B6E"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12.03.2021-31.12.2023</w:t>
            </w:r>
          </w:p>
        </w:tc>
      </w:tr>
      <w:tr w:rsidR="008E17D8" w:rsidRPr="00333242" w:rsidTr="003449BE">
        <w:trPr>
          <w:trHeight w:val="510"/>
        </w:trPr>
        <w:tc>
          <w:tcPr>
            <w:tcW w:w="2754" w:type="dxa"/>
            <w:vAlign w:val="center"/>
          </w:tcPr>
          <w:p w:rsidR="008E17D8" w:rsidRPr="002557BB" w:rsidRDefault="00612CC4" w:rsidP="00035C33">
            <w:pPr>
              <w:rPr>
                <w:rFonts w:ascii="Times New Roman" w:hAnsi="Times New Roman" w:cs="Times New Roman"/>
                <w:sz w:val="24"/>
                <w:szCs w:val="24"/>
                <w:lang w:val="kk-KZ"/>
              </w:rPr>
            </w:pPr>
            <w:r w:rsidRPr="00612CC4">
              <w:rPr>
                <w:rFonts w:ascii="Times New Roman" w:hAnsi="Times New Roman" w:cs="Times New Roman"/>
                <w:sz w:val="24"/>
                <w:szCs w:val="24"/>
                <w:lang w:val="kk-KZ"/>
              </w:rPr>
              <w:t>Сәйкестігі:</w:t>
            </w:r>
          </w:p>
        </w:tc>
        <w:tc>
          <w:tcPr>
            <w:tcW w:w="6597" w:type="dxa"/>
            <w:vAlign w:val="center"/>
          </w:tcPr>
          <w:p w:rsidR="00612CC4" w:rsidRPr="00680987" w:rsidRDefault="00612CC4" w:rsidP="00612CC4">
            <w:pPr>
              <w:contextualSpacing/>
              <w:jc w:val="both"/>
              <w:rPr>
                <w:rFonts w:ascii="Times New Roman" w:hAnsi="Times New Roman" w:cs="Times New Roman"/>
                <w:sz w:val="24"/>
                <w:szCs w:val="24"/>
                <w:lang w:val="kk-KZ"/>
              </w:rPr>
            </w:pPr>
            <w:r w:rsidRPr="00680987">
              <w:rPr>
                <w:rFonts w:ascii="Times New Roman" w:hAnsi="Times New Roman" w:cs="Times New Roman"/>
                <w:sz w:val="24"/>
                <w:szCs w:val="24"/>
                <w:lang w:val="kk-KZ"/>
              </w:rPr>
              <w:t>Кәсіпорындарда әртүрлі жоғары температуралы агрегаттарды пайдалану қауіпті өндірістік факторлардың едәуір санымен сипатталады. Өндіріс ерекшелігін ескере отырып (жоғары температуралар мен қысымдар, отынды пайдалану және т. б.) шамалы авариялар тіпті адам құрбандарына, қаржылық шығындарға және т. б. әкеп соқтыруы мүмкін. Жоғары температуралы агрегаттарды пайдаланатын кәсіпорындарда ең үлкен қаржылық шығындар футерленген жабдықта болған апаттан кейін пайда болады.</w:t>
            </w:r>
          </w:p>
          <w:p w:rsidR="00612CC4" w:rsidRDefault="00612CC4" w:rsidP="00612CC4">
            <w:pPr>
              <w:contextualSpacing/>
              <w:jc w:val="both"/>
              <w:rPr>
                <w:rFonts w:ascii="Times New Roman" w:hAnsi="Times New Roman" w:cs="Times New Roman"/>
                <w:sz w:val="24"/>
                <w:szCs w:val="24"/>
                <w:lang w:val="kk-KZ"/>
              </w:rPr>
            </w:pPr>
            <w:r w:rsidRPr="00680987">
              <w:rPr>
                <w:rFonts w:ascii="Times New Roman" w:hAnsi="Times New Roman" w:cs="Times New Roman"/>
                <w:sz w:val="24"/>
                <w:szCs w:val="24"/>
                <w:lang w:val="kk-KZ"/>
              </w:rPr>
              <w:t xml:space="preserve">Жүргізілген талдау футерленген жабдық аварияларының едәуір бөлігі футеровкалардың ағымдағы жай-күйін сапасыз мониторингілеу және диагностикалау салдарынан, сондай-ақ қалдық ресурсты бағалау жүйесінің болмауынан және жоғары температуралы агрегаттар жұмысының сенімділігінен орын алатынын көрсетеді. </w:t>
            </w:r>
          </w:p>
          <w:p w:rsidR="00612CC4" w:rsidRPr="00680987" w:rsidRDefault="00612CC4" w:rsidP="00612CC4">
            <w:pPr>
              <w:jc w:val="both"/>
              <w:rPr>
                <w:rFonts w:ascii="Times New Roman" w:hAnsi="Times New Roman" w:cs="Times New Roman"/>
                <w:sz w:val="24"/>
                <w:szCs w:val="24"/>
                <w:lang w:val="kk-KZ"/>
              </w:rPr>
            </w:pPr>
            <w:r w:rsidRPr="00680987">
              <w:rPr>
                <w:rFonts w:ascii="Times New Roman" w:hAnsi="Times New Roman" w:cs="Times New Roman"/>
                <w:sz w:val="24"/>
                <w:szCs w:val="24"/>
                <w:lang w:val="kk-KZ"/>
              </w:rPr>
              <w:t>Қондырғыны пайдаланудың сенімділігі мен қауіпсіздігін болжауды және бағалауды қамтамасыз ететін қазіргі әдістер мен алгоритмдер одан</w:t>
            </w:r>
            <w:r>
              <w:rPr>
                <w:rFonts w:ascii="Times New Roman" w:hAnsi="Times New Roman" w:cs="Times New Roman"/>
                <w:sz w:val="24"/>
                <w:szCs w:val="24"/>
                <w:lang w:val="kk-KZ"/>
              </w:rPr>
              <w:t xml:space="preserve"> әрі жетілдіруді талап етеді</w:t>
            </w:r>
            <w:r w:rsidRPr="00680987">
              <w:rPr>
                <w:rFonts w:ascii="Times New Roman" w:hAnsi="Times New Roman" w:cs="Times New Roman"/>
                <w:sz w:val="24"/>
                <w:szCs w:val="24"/>
                <w:lang w:val="kk-KZ"/>
              </w:rPr>
              <w:t xml:space="preserve">. Жалпы қондырғы үшін де, оның жеке элементтері үшін де ең жақсы шешімді таңдау проблемасын шешу үшін жалпы тәсілді қамтамасыз ету қажет. </w:t>
            </w:r>
          </w:p>
          <w:p w:rsidR="00612CC4" w:rsidRPr="00680987" w:rsidRDefault="00612CC4" w:rsidP="00612CC4">
            <w:pPr>
              <w:jc w:val="both"/>
              <w:rPr>
                <w:rFonts w:ascii="Times New Roman" w:hAnsi="Times New Roman" w:cs="Times New Roman"/>
                <w:sz w:val="24"/>
                <w:szCs w:val="24"/>
                <w:lang w:val="kk-KZ"/>
              </w:rPr>
            </w:pPr>
            <w:r w:rsidRPr="00680987">
              <w:rPr>
                <w:rFonts w:ascii="Times New Roman" w:hAnsi="Times New Roman" w:cs="Times New Roman"/>
                <w:sz w:val="24"/>
                <w:szCs w:val="24"/>
                <w:lang w:val="kk-KZ"/>
              </w:rPr>
              <w:t>Осылайша, жоғары температуралы агрегаттардың футеровкаларының жұмысының сенімділігін жоғары температуралы жабдықтардың рұқсат етілген қалдық ресурстарының және тәуекелдерді бағалау есебінен арттыру – өзекті міндет, оны жоғары температуралы агрегаттардың жылу жұмысына әсер ететін факторларды зерделемей шешу мүмкін емес.</w:t>
            </w:r>
          </w:p>
          <w:p w:rsidR="008E17D8" w:rsidRPr="00612CC4" w:rsidRDefault="008E17D8" w:rsidP="00612CC4">
            <w:pPr>
              <w:jc w:val="both"/>
              <w:rPr>
                <w:rFonts w:ascii="Times New Roman" w:hAnsi="Times New Roman" w:cs="Times New Roman"/>
                <w:sz w:val="24"/>
                <w:szCs w:val="24"/>
                <w:lang w:val="kk-KZ"/>
              </w:rPr>
            </w:pPr>
          </w:p>
        </w:tc>
      </w:tr>
      <w:tr w:rsidR="008E17D8" w:rsidRPr="00333242" w:rsidTr="003449BE">
        <w:trPr>
          <w:trHeight w:val="510"/>
        </w:trPr>
        <w:tc>
          <w:tcPr>
            <w:tcW w:w="2754" w:type="dxa"/>
            <w:vAlign w:val="center"/>
          </w:tcPr>
          <w:p w:rsidR="008E17D8" w:rsidRPr="002557BB" w:rsidRDefault="00612CC4" w:rsidP="00035C33">
            <w:pPr>
              <w:rPr>
                <w:rFonts w:ascii="Times New Roman" w:hAnsi="Times New Roman" w:cs="Times New Roman"/>
                <w:sz w:val="24"/>
                <w:szCs w:val="24"/>
                <w:lang w:val="kk-KZ"/>
              </w:rPr>
            </w:pPr>
            <w:r w:rsidRPr="00612CC4">
              <w:rPr>
                <w:rFonts w:ascii="Times New Roman" w:hAnsi="Times New Roman" w:cs="Times New Roman"/>
                <w:sz w:val="24"/>
                <w:szCs w:val="24"/>
                <w:lang w:val="kk-KZ"/>
              </w:rPr>
              <w:t>Мақсат:</w:t>
            </w:r>
          </w:p>
        </w:tc>
        <w:tc>
          <w:tcPr>
            <w:tcW w:w="6597" w:type="dxa"/>
            <w:vAlign w:val="center"/>
          </w:tcPr>
          <w:p w:rsidR="008E17D8" w:rsidRPr="00612CC4" w:rsidRDefault="00612CC4" w:rsidP="002557BB">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Pr="00680987">
              <w:rPr>
                <w:rFonts w:ascii="Times New Roman" w:hAnsi="Times New Roman" w:cs="Times New Roman"/>
                <w:sz w:val="24"/>
                <w:szCs w:val="24"/>
                <w:lang w:val="kk-KZ"/>
              </w:rPr>
              <w:t>утеровканың отқа төзімді материалдарының жылу физикалық және берік</w:t>
            </w:r>
            <w:r>
              <w:rPr>
                <w:rFonts w:ascii="Times New Roman" w:hAnsi="Times New Roman" w:cs="Times New Roman"/>
                <w:sz w:val="24"/>
                <w:szCs w:val="24"/>
                <w:lang w:val="kk-KZ"/>
              </w:rPr>
              <w:t>тік</w:t>
            </w:r>
            <w:r w:rsidRPr="00680987">
              <w:rPr>
                <w:rFonts w:ascii="Times New Roman" w:hAnsi="Times New Roman" w:cs="Times New Roman"/>
                <w:sz w:val="24"/>
                <w:szCs w:val="24"/>
                <w:lang w:val="kk-KZ"/>
              </w:rPr>
              <w:t xml:space="preserve"> </w:t>
            </w:r>
            <w:r>
              <w:rPr>
                <w:rFonts w:ascii="Times New Roman" w:hAnsi="Times New Roman"/>
                <w:sz w:val="24"/>
                <w:szCs w:val="24"/>
                <w:lang w:val="kk-KZ"/>
              </w:rPr>
              <w:t>сипаттамаларын</w:t>
            </w:r>
            <w:r w:rsidRPr="00680987">
              <w:rPr>
                <w:rFonts w:ascii="Times New Roman" w:hAnsi="Times New Roman" w:cs="Times New Roman"/>
                <w:sz w:val="24"/>
                <w:szCs w:val="24"/>
                <w:lang w:val="kk-KZ"/>
              </w:rPr>
              <w:t xml:space="preserve"> ескере отырып, қауіптерді және рұқсат етілген қалдық ресурсты бағалау жолымен жоғары температуралы жабдықтардың сенімділігін арттыру бойынша іс-шаралар кешенін әзірлеу</w:t>
            </w:r>
          </w:p>
        </w:tc>
      </w:tr>
      <w:tr w:rsidR="009355DC" w:rsidRPr="002557BB" w:rsidTr="003449BE">
        <w:trPr>
          <w:trHeight w:val="510"/>
        </w:trPr>
        <w:tc>
          <w:tcPr>
            <w:tcW w:w="2754" w:type="dxa"/>
            <w:vAlign w:val="center"/>
          </w:tcPr>
          <w:p w:rsidR="009355DC" w:rsidRPr="002557BB" w:rsidRDefault="00612CC4" w:rsidP="00035C33">
            <w:pPr>
              <w:rPr>
                <w:rFonts w:ascii="Times New Roman" w:hAnsi="Times New Roman" w:cs="Times New Roman"/>
                <w:sz w:val="24"/>
                <w:szCs w:val="24"/>
                <w:lang w:val="kk-KZ"/>
              </w:rPr>
            </w:pPr>
            <w:r w:rsidRPr="00612CC4">
              <w:rPr>
                <w:rFonts w:ascii="Times New Roman" w:hAnsi="Times New Roman" w:cs="Times New Roman"/>
                <w:sz w:val="24"/>
                <w:szCs w:val="24"/>
                <w:lang w:val="kk-KZ"/>
              </w:rPr>
              <w:t>Күтілетін және қол жеткізілген нәтижелер:</w:t>
            </w:r>
          </w:p>
        </w:tc>
        <w:tc>
          <w:tcPr>
            <w:tcW w:w="6597" w:type="dxa"/>
            <w:vAlign w:val="center"/>
          </w:tcPr>
          <w:p w:rsidR="00612CC4" w:rsidRPr="00AD6BCA" w:rsidRDefault="00612CC4" w:rsidP="00612CC4">
            <w:pPr>
              <w:pStyle w:val="a4"/>
              <w:tabs>
                <w:tab w:val="left" w:pos="284"/>
              </w:tabs>
              <w:spacing w:after="0" w:line="240" w:lineRule="auto"/>
              <w:ind w:left="0" w:right="-25"/>
              <w:jc w:val="both"/>
              <w:rPr>
                <w:rFonts w:ascii="Times New Roman" w:hAnsi="Times New Roman"/>
                <w:bCs/>
                <w:sz w:val="24"/>
                <w:szCs w:val="24"/>
                <w:lang w:val="kk-KZ"/>
              </w:rPr>
            </w:pPr>
            <w:r w:rsidRPr="00AD6BCA">
              <w:rPr>
                <w:rFonts w:ascii="Times New Roman" w:eastAsia="Times New Roman" w:hAnsi="Times New Roman"/>
                <w:b/>
                <w:bCs/>
                <w:sz w:val="24"/>
                <w:szCs w:val="24"/>
                <w:lang w:val="kk-KZ"/>
              </w:rPr>
              <w:t>Күтілетін нәтижелер</w:t>
            </w:r>
            <w:r w:rsidRPr="00AD6BCA">
              <w:rPr>
                <w:rFonts w:ascii="Times New Roman" w:eastAsia="Times New Roman" w:hAnsi="Times New Roman"/>
                <w:b/>
                <w:sz w:val="24"/>
                <w:szCs w:val="24"/>
                <w:lang w:val="kk-KZ"/>
              </w:rPr>
              <w:t>:</w:t>
            </w:r>
          </w:p>
          <w:p w:rsidR="00612CC4" w:rsidRPr="00AD6BCA" w:rsidRDefault="00612CC4" w:rsidP="00612CC4">
            <w:pPr>
              <w:pStyle w:val="a4"/>
              <w:numPr>
                <w:ilvl w:val="0"/>
                <w:numId w:val="1"/>
              </w:numPr>
              <w:tabs>
                <w:tab w:val="left" w:pos="284"/>
              </w:tabs>
              <w:spacing w:after="0" w:line="240" w:lineRule="auto"/>
              <w:ind w:left="0" w:right="-25" w:firstLine="0"/>
              <w:jc w:val="both"/>
              <w:rPr>
                <w:rFonts w:ascii="Times New Roman" w:hAnsi="Times New Roman"/>
                <w:bCs/>
                <w:sz w:val="24"/>
                <w:szCs w:val="24"/>
                <w:lang w:val="kk-KZ"/>
              </w:rPr>
            </w:pPr>
            <w:r w:rsidRPr="00AD6BCA">
              <w:rPr>
                <w:rFonts w:ascii="Times New Roman" w:hAnsi="Times New Roman"/>
                <w:sz w:val="24"/>
                <w:szCs w:val="24"/>
                <w:lang w:val="kk-KZ"/>
              </w:rPr>
              <w:t>Жүргізілген зерттеулер қондырғылардың сенімділігін арттыруға, олардың жұмыс ресурсын ұлғайтуға, тиісінше өнімділікке, энергия мен материалдарды үнемдеуге бағытталған жоғары температуралы қондырғылардың жылуэнергетикасын дамытудың жалпы проблематикасынан бірқатар маңызды міндеттерді шешуге мүмкіндік береді.</w:t>
            </w:r>
          </w:p>
          <w:p w:rsidR="00612CC4" w:rsidRPr="00AD6BCA" w:rsidRDefault="00612CC4" w:rsidP="00612CC4">
            <w:pPr>
              <w:pStyle w:val="a4"/>
              <w:numPr>
                <w:ilvl w:val="0"/>
                <w:numId w:val="1"/>
              </w:numPr>
              <w:tabs>
                <w:tab w:val="left" w:pos="284"/>
              </w:tabs>
              <w:spacing w:after="0" w:line="240" w:lineRule="auto"/>
              <w:ind w:left="0" w:right="-25" w:firstLine="0"/>
              <w:jc w:val="both"/>
              <w:rPr>
                <w:rFonts w:ascii="Times New Roman" w:hAnsi="Times New Roman"/>
                <w:bCs/>
                <w:sz w:val="24"/>
                <w:szCs w:val="24"/>
                <w:lang w:val="kk-KZ"/>
              </w:rPr>
            </w:pPr>
            <w:r w:rsidRPr="00AD6BCA">
              <w:rPr>
                <w:rFonts w:ascii="Times New Roman" w:hAnsi="Times New Roman"/>
                <w:sz w:val="24"/>
                <w:szCs w:val="24"/>
                <w:lang w:val="kk-KZ"/>
              </w:rPr>
              <w:t>Футеровканың отқа төзімді материалдарының жылу физикалық және берік қасиеттерін ескере отырып, рұқсат етілген қалдық ресурсты анықтаудың әзірленген әдістемесі.</w:t>
            </w:r>
          </w:p>
          <w:p w:rsidR="00612CC4" w:rsidRPr="00AD6BCA" w:rsidRDefault="00612CC4" w:rsidP="00612CC4">
            <w:pPr>
              <w:pStyle w:val="a4"/>
              <w:numPr>
                <w:ilvl w:val="0"/>
                <w:numId w:val="1"/>
              </w:numPr>
              <w:tabs>
                <w:tab w:val="left" w:pos="284"/>
              </w:tabs>
              <w:spacing w:after="0" w:line="240" w:lineRule="auto"/>
              <w:ind w:left="0" w:right="-25" w:firstLine="0"/>
              <w:jc w:val="both"/>
              <w:rPr>
                <w:rFonts w:ascii="Times New Roman" w:hAnsi="Times New Roman"/>
                <w:bCs/>
                <w:sz w:val="24"/>
                <w:szCs w:val="24"/>
                <w:lang w:val="kk-KZ"/>
              </w:rPr>
            </w:pPr>
            <w:r w:rsidRPr="00AD6BCA">
              <w:rPr>
                <w:rFonts w:ascii="Times New Roman" w:hAnsi="Times New Roman"/>
                <w:sz w:val="24"/>
                <w:szCs w:val="24"/>
                <w:lang w:val="kk-KZ"/>
              </w:rPr>
              <w:lastRenderedPageBreak/>
              <w:t>Жұмыста ұсынылған ғылыми-техникалық әзірлемелер: қызмет көрсетуші персонал үшін қауіпсіз жоғары температуралы агрегаттарды пайдаланудың ресурс үнемдеуші технологияларын ұйымдастыру; футеровка элементтерінің температуралық параметрлерін түзету үлгілерін енгізу; жоғары температуралы қондырғылардың жылу жұмысының параметрлерін бақылау мен диагностикалауды ұйымдастыру үшін пайдаланылуы мүмкін.</w:t>
            </w:r>
          </w:p>
          <w:p w:rsidR="00612CC4" w:rsidRPr="00AD6BCA" w:rsidRDefault="00612CC4" w:rsidP="00612CC4">
            <w:pPr>
              <w:pStyle w:val="a4"/>
              <w:numPr>
                <w:ilvl w:val="0"/>
                <w:numId w:val="1"/>
              </w:numPr>
              <w:tabs>
                <w:tab w:val="left" w:pos="284"/>
                <w:tab w:val="left" w:pos="851"/>
              </w:tabs>
              <w:spacing w:after="0" w:line="240" w:lineRule="auto"/>
              <w:ind w:left="0" w:right="-25" w:firstLine="0"/>
              <w:jc w:val="both"/>
              <w:rPr>
                <w:rFonts w:ascii="Times New Roman" w:hAnsi="Times New Roman"/>
                <w:sz w:val="24"/>
                <w:szCs w:val="24"/>
                <w:lang w:val="kk-KZ"/>
              </w:rPr>
            </w:pPr>
            <w:r w:rsidRPr="00AD6BCA">
              <w:rPr>
                <w:rFonts w:ascii="Times New Roman" w:hAnsi="Times New Roman"/>
                <w:sz w:val="24"/>
                <w:szCs w:val="24"/>
                <w:lang w:val="kk-KZ"/>
              </w:rPr>
              <w:t>Нәтижелер негізгі ғылыми бағытты (өнеркәсіптік энергетиканы) және ғылым мен технологиялардың аралас салаларын (металлургия, мұнай химиясы және т.б.) дамытуға әкеледі, өйткені әр түрлі жабдықтардың футеровкаларының жылу жұмысы жалпы қағидаттар мен заңдар бойынша жүзеге асырылады. Қазіргі уақытта өнеркәсіптің әртүрлі салаларында әртүрлі жылу энергетикалық агрегаттар кеңінен қолданылады: жылукүштік қондырғылар (бу қазандары мен турбиналар), әртүрлі мақсаттағы өнеркәсіптік пештер (металлургия, мұнай химиясы), кептіру қондырғылары және т. б. Осы жобада жасалған жұмыс негізінде тәуекелдерді және рұқсат етілген қалдық ресурсты бағалау жолымен олардың жұмысының сенімділігін арттыру олардың жұмысының тиімділігін арттыруға ғана емес, сонымен қатар кәсіпорындарда апаттылық пен жарақаттануды төмендетуге мүмкіндік береді.</w:t>
            </w:r>
          </w:p>
          <w:p w:rsidR="00612CC4" w:rsidRPr="00AD6BCA" w:rsidRDefault="00612CC4" w:rsidP="00612CC4">
            <w:pPr>
              <w:pStyle w:val="a4"/>
              <w:numPr>
                <w:ilvl w:val="0"/>
                <w:numId w:val="1"/>
              </w:numPr>
              <w:tabs>
                <w:tab w:val="left" w:pos="284"/>
              </w:tabs>
              <w:spacing w:after="0" w:line="240" w:lineRule="auto"/>
              <w:ind w:left="0" w:right="-25" w:firstLine="0"/>
              <w:jc w:val="both"/>
              <w:rPr>
                <w:rFonts w:ascii="Times New Roman" w:hAnsi="Times New Roman"/>
                <w:bCs/>
                <w:sz w:val="24"/>
                <w:szCs w:val="24"/>
                <w:lang w:val="kk-KZ"/>
              </w:rPr>
            </w:pPr>
            <w:r w:rsidRPr="00AD6BCA">
              <w:rPr>
                <w:rFonts w:ascii="Times New Roman" w:hAnsi="Times New Roman"/>
                <w:sz w:val="24"/>
                <w:szCs w:val="24"/>
                <w:lang w:val="kk-KZ"/>
              </w:rPr>
              <w:t>Алынған нәтижелердің мақсатты тұтынушылары мыналар болып табылады: металлургия; жылу энергетикасы; мұнай-химия өнеркәсібі объектілері және т. б.</w:t>
            </w:r>
          </w:p>
          <w:p w:rsidR="002557BB" w:rsidRPr="00AD6BCA" w:rsidRDefault="00612CC4" w:rsidP="00612CC4">
            <w:pPr>
              <w:pStyle w:val="a4"/>
              <w:numPr>
                <w:ilvl w:val="0"/>
                <w:numId w:val="1"/>
              </w:numPr>
              <w:tabs>
                <w:tab w:val="left" w:pos="284"/>
                <w:tab w:val="left" w:pos="1134"/>
              </w:tabs>
              <w:spacing w:after="0" w:line="240" w:lineRule="auto"/>
              <w:ind w:left="0" w:right="-25" w:firstLine="0"/>
              <w:jc w:val="both"/>
              <w:rPr>
                <w:rFonts w:ascii="Times New Roman" w:hAnsi="Times New Roman"/>
                <w:bCs/>
                <w:sz w:val="24"/>
                <w:szCs w:val="24"/>
                <w:lang w:val="kk-KZ"/>
              </w:rPr>
            </w:pPr>
            <w:r w:rsidRPr="00AD6BCA">
              <w:rPr>
                <w:rFonts w:ascii="Times New Roman" w:hAnsi="Times New Roman"/>
                <w:sz w:val="24"/>
                <w:szCs w:val="24"/>
                <w:lang w:val="kk-KZ"/>
              </w:rPr>
              <w:t>Web of Science халықаралық деректер базасымен индекстелетін рецензияланатын ғылыми басылымда және (немесе) Social Science Citation Index немесе Science Citation Index Expanded базасына кіретін және (немесе) Scopus базасында cite Score бойынша процентиль бар кемінде 35 (отыз бес) жарияланған, жариялауға қабылданған немесе ұсынылған бір (1) мақаланы</w:t>
            </w:r>
            <w:r w:rsidRPr="00AD6BCA">
              <w:rPr>
                <w:rFonts w:ascii="Times New Roman" w:hAnsi="Times New Roman"/>
                <w:bCs/>
                <w:sz w:val="24"/>
                <w:szCs w:val="24"/>
                <w:lang w:val="kk-KZ"/>
              </w:rPr>
              <w:t>;</w:t>
            </w:r>
            <w:r w:rsidRPr="00AD6BCA">
              <w:rPr>
                <w:rFonts w:ascii="Times New Roman" w:hAnsi="Times New Roman"/>
                <w:sz w:val="24"/>
                <w:szCs w:val="24"/>
                <w:lang w:val="kk-KZ"/>
              </w:rPr>
              <w:t xml:space="preserve"> </w:t>
            </w:r>
            <w:r w:rsidRPr="00AD6BCA">
              <w:rPr>
                <w:rFonts w:ascii="Times New Roman" w:hAnsi="Times New Roman"/>
                <w:bCs/>
                <w:sz w:val="24"/>
                <w:szCs w:val="24"/>
                <w:lang w:val="kk-KZ"/>
              </w:rPr>
              <w:t>Ғылыми журналдарда және конференциялардың материалдарында 2 мақала, оның ішінде рецензияланатын шетелдік және (немесе) отандық басылымда нөлдік емес импакт-факторы бар (БҒСБК ұсынған) бір мақала.</w:t>
            </w:r>
          </w:p>
          <w:p w:rsidR="00612CC4" w:rsidRPr="00AD6BCA" w:rsidRDefault="00612CC4" w:rsidP="00612CC4">
            <w:pPr>
              <w:pStyle w:val="a4"/>
              <w:tabs>
                <w:tab w:val="left" w:pos="284"/>
                <w:tab w:val="left" w:pos="1134"/>
              </w:tabs>
              <w:spacing w:after="0" w:line="240" w:lineRule="auto"/>
              <w:ind w:left="0" w:right="-25"/>
              <w:jc w:val="both"/>
              <w:rPr>
                <w:rFonts w:ascii="Times New Roman" w:hAnsi="Times New Roman"/>
                <w:bCs/>
                <w:sz w:val="24"/>
                <w:szCs w:val="24"/>
                <w:lang w:val="kk-KZ"/>
              </w:rPr>
            </w:pPr>
          </w:p>
          <w:p w:rsidR="00612CC4" w:rsidRPr="00AD6BCA" w:rsidRDefault="00612CC4" w:rsidP="00612CC4">
            <w:pPr>
              <w:pStyle w:val="a5"/>
              <w:shd w:val="clear" w:color="auto" w:fill="FFFFFF"/>
              <w:tabs>
                <w:tab w:val="left" w:pos="0"/>
                <w:tab w:val="left" w:pos="993"/>
              </w:tabs>
              <w:suppressAutoHyphens/>
              <w:spacing w:before="0" w:beforeAutospacing="0" w:after="0" w:afterAutospacing="0"/>
              <w:contextualSpacing/>
              <w:jc w:val="both"/>
              <w:textAlignment w:val="baseline"/>
              <w:rPr>
                <w:b/>
                <w:lang w:val="kk-KZ"/>
              </w:rPr>
            </w:pPr>
            <w:r w:rsidRPr="00AD6BCA">
              <w:rPr>
                <w:b/>
                <w:lang w:val="kk-KZ"/>
              </w:rPr>
              <w:t>Қол жеткізілген нәтижелер:</w:t>
            </w:r>
          </w:p>
          <w:p w:rsidR="005F5028" w:rsidRPr="00AD6BCA" w:rsidRDefault="005F5028" w:rsidP="005F5028">
            <w:pPr>
              <w:pStyle w:val="a5"/>
              <w:shd w:val="clear" w:color="auto" w:fill="FFFFFF"/>
              <w:tabs>
                <w:tab w:val="left" w:pos="0"/>
                <w:tab w:val="left" w:pos="993"/>
              </w:tabs>
              <w:suppressAutoHyphens/>
              <w:spacing w:after="0"/>
              <w:contextualSpacing/>
              <w:jc w:val="both"/>
              <w:textAlignment w:val="baseline"/>
              <w:rPr>
                <w:lang w:val="kk-KZ"/>
              </w:rPr>
            </w:pPr>
            <w:r w:rsidRPr="00AD6BCA">
              <w:rPr>
                <w:lang w:val="kk-KZ"/>
              </w:rPr>
              <w:t>1) Қалдық ресурс параметрлері бойынша жабдықты пайдалану сенімділігінің төмендеуіне байланысты кәсіпорындардағы жабдықтардың жұмысына және тәуекелдерге талдау жүргізілді.</w:t>
            </w:r>
          </w:p>
          <w:p w:rsidR="005F5028" w:rsidRPr="00AD6BCA" w:rsidRDefault="005F5028" w:rsidP="005F5028">
            <w:pPr>
              <w:pStyle w:val="a5"/>
              <w:shd w:val="clear" w:color="auto" w:fill="FFFFFF"/>
              <w:tabs>
                <w:tab w:val="left" w:pos="0"/>
                <w:tab w:val="left" w:pos="993"/>
              </w:tabs>
              <w:suppressAutoHyphens/>
              <w:spacing w:before="0" w:beforeAutospacing="0" w:after="0" w:afterAutospacing="0"/>
              <w:contextualSpacing/>
              <w:jc w:val="both"/>
              <w:textAlignment w:val="baseline"/>
              <w:rPr>
                <w:lang w:val="kk-KZ"/>
              </w:rPr>
            </w:pPr>
            <w:r w:rsidRPr="00AD6BCA">
              <w:rPr>
                <w:lang w:val="kk-KZ"/>
              </w:rPr>
              <w:t>2) Қолдану жағдайларының ерекшеліктерін ескере отырып, отқа төзімді материалдардың термофизикалық және беріктік қасиеттері анықталды.</w:t>
            </w:r>
          </w:p>
          <w:p w:rsidR="005F5028" w:rsidRPr="00AD6BCA" w:rsidRDefault="005F5028" w:rsidP="005F5028">
            <w:pPr>
              <w:pStyle w:val="a5"/>
              <w:shd w:val="clear" w:color="auto" w:fill="FFFFFF"/>
              <w:tabs>
                <w:tab w:val="left" w:pos="0"/>
                <w:tab w:val="left" w:pos="993"/>
              </w:tabs>
              <w:suppressAutoHyphens/>
              <w:spacing w:after="0"/>
              <w:contextualSpacing/>
              <w:jc w:val="both"/>
              <w:textAlignment w:val="baseline"/>
              <w:rPr>
                <w:lang w:val="kk-KZ"/>
              </w:rPr>
            </w:pPr>
            <w:r w:rsidRPr="00AD6BCA">
              <w:rPr>
                <w:lang w:val="kk-KZ"/>
              </w:rPr>
              <w:t xml:space="preserve">3) Қазандық қондырғыларының </w:t>
            </w:r>
            <w:r w:rsidR="00D9196B">
              <w:rPr>
                <w:lang w:val="kk-KZ"/>
              </w:rPr>
              <w:t>қаптамасының</w:t>
            </w:r>
            <w:r w:rsidRPr="00AD6BCA">
              <w:rPr>
                <w:lang w:val="kk-KZ"/>
              </w:rPr>
              <w:t xml:space="preserve"> қалдық мерзімін анықтау әдісі әзірленді. Бұл әдіс бойынша Қазақстан Республикасының патентіне өтінім берілді.</w:t>
            </w:r>
          </w:p>
          <w:p w:rsidR="000B2BEC" w:rsidRPr="00AD6BCA" w:rsidRDefault="005F5028" w:rsidP="000B2BEC">
            <w:pPr>
              <w:pStyle w:val="a5"/>
              <w:shd w:val="clear" w:color="auto" w:fill="FFFFFF"/>
              <w:tabs>
                <w:tab w:val="left" w:pos="0"/>
                <w:tab w:val="left" w:pos="993"/>
              </w:tabs>
              <w:suppressAutoHyphens/>
              <w:spacing w:after="0"/>
              <w:contextualSpacing/>
              <w:jc w:val="both"/>
              <w:textAlignment w:val="baseline"/>
              <w:rPr>
                <w:lang w:val="kk-KZ"/>
              </w:rPr>
            </w:pPr>
            <w:r w:rsidRPr="00AD6BCA">
              <w:rPr>
                <w:lang w:val="kk-KZ"/>
              </w:rPr>
              <w:t xml:space="preserve">4) Белгілі бір өндірістік ортада жұмыс істейтін бірқатар </w:t>
            </w:r>
            <w:r w:rsidR="00D9196B">
              <w:rPr>
                <w:lang w:val="kk-KZ"/>
              </w:rPr>
              <w:t>Ж</w:t>
            </w:r>
            <w:r w:rsidRPr="00AD6BCA">
              <w:rPr>
                <w:lang w:val="kk-KZ"/>
              </w:rPr>
              <w:t>TA үшін қалдық ресурс пен термиялық жұмыстың сенімділігін анықтайтын критерийлер әзірленді.</w:t>
            </w:r>
          </w:p>
          <w:p w:rsidR="000B2BEC" w:rsidRPr="00AD6BCA" w:rsidRDefault="005F5028" w:rsidP="000B2BEC">
            <w:pPr>
              <w:pStyle w:val="a5"/>
              <w:shd w:val="clear" w:color="auto" w:fill="FFFFFF"/>
              <w:tabs>
                <w:tab w:val="left" w:pos="0"/>
                <w:tab w:val="left" w:pos="993"/>
              </w:tabs>
              <w:suppressAutoHyphens/>
              <w:spacing w:after="0"/>
              <w:contextualSpacing/>
              <w:jc w:val="both"/>
              <w:textAlignment w:val="baseline"/>
              <w:rPr>
                <w:lang w:val="kk-KZ"/>
              </w:rPr>
            </w:pPr>
            <w:r w:rsidRPr="00AD6BCA">
              <w:rPr>
                <w:lang w:val="kk-KZ"/>
              </w:rPr>
              <w:lastRenderedPageBreak/>
              <w:t>5) Отқа төзімді қаптама материалдарының термофизикалық және беріктік қасиеттерін ескере отырып, рұқсат етілген қалдық ресурсты анықтау әдісі әзірленді.</w:t>
            </w:r>
          </w:p>
          <w:p w:rsidR="000B2BEC" w:rsidRPr="00AD6BCA" w:rsidRDefault="005F5028" w:rsidP="000B2BEC">
            <w:pPr>
              <w:pStyle w:val="a5"/>
              <w:shd w:val="clear" w:color="auto" w:fill="FFFFFF"/>
              <w:tabs>
                <w:tab w:val="left" w:pos="0"/>
                <w:tab w:val="left" w:pos="993"/>
              </w:tabs>
              <w:suppressAutoHyphens/>
              <w:spacing w:after="0"/>
              <w:contextualSpacing/>
              <w:jc w:val="both"/>
              <w:textAlignment w:val="baseline"/>
              <w:rPr>
                <w:lang w:val="kk-KZ"/>
              </w:rPr>
            </w:pPr>
            <w:r w:rsidRPr="00AD6BCA">
              <w:rPr>
                <w:lang w:val="kk-KZ"/>
              </w:rPr>
              <w:t>6) Термофизикалық және беріктік сипаттамаларына байланысты жоғары температуралық жабдықтың қауіптері мен рұқсат етілген қалдық мерзіміне баға берілді.</w:t>
            </w:r>
          </w:p>
          <w:p w:rsidR="003238BF" w:rsidRPr="00AD6BCA" w:rsidRDefault="005F5028" w:rsidP="000B2BEC">
            <w:pPr>
              <w:pStyle w:val="a5"/>
              <w:shd w:val="clear" w:color="auto" w:fill="FFFFFF"/>
              <w:tabs>
                <w:tab w:val="left" w:pos="0"/>
                <w:tab w:val="left" w:pos="993"/>
              </w:tabs>
              <w:suppressAutoHyphens/>
              <w:spacing w:after="0"/>
              <w:contextualSpacing/>
              <w:jc w:val="both"/>
              <w:textAlignment w:val="baseline"/>
              <w:rPr>
                <w:lang w:val="kk-KZ"/>
              </w:rPr>
            </w:pPr>
            <w:r w:rsidRPr="00AD6BCA">
              <w:rPr>
                <w:rFonts w:eastAsia="Calibri"/>
                <w:lang w:val="kk-KZ"/>
              </w:rPr>
              <w:t>7) Жобаны іске асыру нәтижесінде Web of Science дерекқорындағы Science Citation Index Expanded немесе Social Science Citation Index тізіміне енгізілген және (немесе) CiteScore пайыздық көрсеткіші бар рецензияланатын ғылыми басылымда жариялауға бір мақала ұсынылды. Scopus дерект</w:t>
            </w:r>
            <w:r w:rsidR="005675FB" w:rsidRPr="00AD6BCA">
              <w:rPr>
                <w:rFonts w:eastAsia="Calibri"/>
                <w:lang w:val="kk-KZ"/>
              </w:rPr>
              <w:t>ер базасы кемінде 35 (отыз бес)</w:t>
            </w:r>
            <w:r w:rsidRPr="00AD6BCA">
              <w:rPr>
                <w:rFonts w:eastAsia="Calibri"/>
                <w:lang w:val="kk-KZ"/>
              </w:rPr>
              <w:t>; Ғылыми журналда 1 мақала және конференция жинағында 1 мақала, оның ішінде рецензияланған шетелдік және (немесе) отандық басылымда нөлдік импакт-факторы бар бір мақала (</w:t>
            </w:r>
            <w:r w:rsidR="005675FB" w:rsidRPr="00AD6BCA">
              <w:rPr>
                <w:rFonts w:eastAsia="Calibri"/>
                <w:lang w:val="kk-KZ"/>
              </w:rPr>
              <w:t>КОКСОН</w:t>
            </w:r>
            <w:r w:rsidRPr="00AD6BCA">
              <w:rPr>
                <w:rFonts w:eastAsia="Calibri"/>
                <w:lang w:val="kk-KZ"/>
              </w:rPr>
              <w:t xml:space="preserve"> ұсынған).</w:t>
            </w:r>
          </w:p>
          <w:p w:rsidR="00612CC4" w:rsidRPr="00AD6BCA" w:rsidRDefault="00612CC4" w:rsidP="00612CC4">
            <w:pPr>
              <w:jc w:val="both"/>
              <w:rPr>
                <w:rFonts w:ascii="Times New Roman" w:hAnsi="Times New Roman" w:cs="Times New Roman"/>
                <w:b/>
                <w:sz w:val="24"/>
                <w:szCs w:val="24"/>
                <w:lang w:val="kk-KZ"/>
              </w:rPr>
            </w:pPr>
            <w:r w:rsidRPr="00AD6BCA">
              <w:rPr>
                <w:rFonts w:ascii="Times New Roman" w:hAnsi="Times New Roman" w:cs="Times New Roman"/>
                <w:b/>
                <w:sz w:val="24"/>
                <w:szCs w:val="24"/>
                <w:lang w:val="kk-KZ"/>
              </w:rPr>
              <w:t>Жарияланымдар мен патенттер тізімі:</w:t>
            </w:r>
          </w:p>
          <w:p w:rsidR="005F5028" w:rsidRPr="00AD6BCA" w:rsidRDefault="00AA5B6E" w:rsidP="005F5028">
            <w:pPr>
              <w:jc w:val="both"/>
              <w:rPr>
                <w:rFonts w:ascii="Times New Roman" w:eastAsia="Consolas" w:hAnsi="Times New Roman" w:cs="Times New Roman"/>
                <w:sz w:val="24"/>
                <w:szCs w:val="24"/>
                <w:lang w:val="kk-KZ"/>
              </w:rPr>
            </w:pPr>
            <w:r w:rsidRPr="00AD6BCA">
              <w:rPr>
                <w:rFonts w:ascii="Times New Roman" w:hAnsi="Times New Roman" w:cs="Times New Roman"/>
                <w:sz w:val="24"/>
                <w:szCs w:val="24"/>
                <w:highlight w:val="yellow"/>
                <w:lang w:val="kk-KZ"/>
              </w:rPr>
              <w:t xml:space="preserve"> </w:t>
            </w:r>
            <w:r w:rsidR="005F5028" w:rsidRPr="00AD6BCA">
              <w:rPr>
                <w:rFonts w:ascii="Times New Roman" w:eastAsia="Consolas" w:hAnsi="Times New Roman" w:cs="Times New Roman"/>
                <w:sz w:val="24"/>
                <w:szCs w:val="24"/>
                <w:lang w:val="kk-KZ"/>
              </w:rPr>
              <w:t>Шетелдік мерзімді басылымдарда:</w:t>
            </w:r>
          </w:p>
          <w:p w:rsidR="005F5028" w:rsidRPr="00AD6BCA" w:rsidRDefault="005F5028" w:rsidP="005F5028">
            <w:pPr>
              <w:jc w:val="both"/>
              <w:rPr>
                <w:rFonts w:ascii="Times New Roman" w:eastAsia="Consolas" w:hAnsi="Times New Roman" w:cs="Times New Roman"/>
                <w:sz w:val="24"/>
                <w:szCs w:val="24"/>
                <w:lang w:val="kk-KZ"/>
              </w:rPr>
            </w:pPr>
            <w:r w:rsidRPr="00AD6BCA">
              <w:rPr>
                <w:rFonts w:ascii="Times New Roman" w:eastAsia="Consolas" w:hAnsi="Times New Roman" w:cs="Times New Roman"/>
                <w:sz w:val="24"/>
                <w:szCs w:val="24"/>
                <w:lang w:val="kk-KZ"/>
              </w:rPr>
              <w:t>- Web of Science базасына енгізілген рецензияланған ғылыми басылымға мақала дайындалып, жариялануға ұсынылды: «Жаңа отқа төзімді материалдар» журналында (орысша нұсқасы) «Жоғары температуралы агрегаттардың отқа төзімді материалдарының қалдық мерзімін кешенді бағалау» «Отқа төзімді заттар және өнеркәсіптік керамика» журналының);</w:t>
            </w:r>
          </w:p>
          <w:p w:rsidR="005F5028" w:rsidRPr="00AD6BCA" w:rsidRDefault="005F5028" w:rsidP="005F5028">
            <w:pPr>
              <w:jc w:val="both"/>
              <w:rPr>
                <w:rFonts w:ascii="Times New Roman" w:eastAsia="Consolas" w:hAnsi="Times New Roman" w:cs="Times New Roman"/>
                <w:sz w:val="24"/>
                <w:szCs w:val="24"/>
                <w:lang w:val="kk-KZ"/>
              </w:rPr>
            </w:pPr>
            <w:r w:rsidRPr="00AD6BCA">
              <w:rPr>
                <w:rFonts w:ascii="Times New Roman" w:eastAsia="Consolas" w:hAnsi="Times New Roman" w:cs="Times New Roman"/>
                <w:sz w:val="24"/>
                <w:szCs w:val="24"/>
                <w:lang w:val="kk-KZ"/>
              </w:rPr>
              <w:t>- конференция материалдарында мақала жарияланды: «Қазандық агрегаттарының сенімділігін қаптау элементтерінің жұмыс жағдайлары бойынша арттыру», IX Халықаралық Балтық теңіз форумы (Калининград);</w:t>
            </w:r>
          </w:p>
          <w:p w:rsidR="005F5028" w:rsidRPr="00AD6BCA" w:rsidRDefault="005F5028" w:rsidP="005F5028">
            <w:pPr>
              <w:rPr>
                <w:rFonts w:ascii="Times New Roman" w:eastAsia="Consolas" w:hAnsi="Times New Roman" w:cs="Times New Roman"/>
                <w:sz w:val="24"/>
                <w:szCs w:val="24"/>
                <w:lang w:val="kk-KZ"/>
              </w:rPr>
            </w:pPr>
            <w:r w:rsidRPr="00AD6BCA">
              <w:rPr>
                <w:rFonts w:ascii="Times New Roman" w:eastAsia="Consolas" w:hAnsi="Times New Roman" w:cs="Times New Roman"/>
                <w:sz w:val="24"/>
                <w:szCs w:val="24"/>
                <w:lang w:val="kk-KZ"/>
              </w:rPr>
              <w:t>- Конференция жинағында мақала жарияланды: Никифоров А., Приходько Е., Кинжибекова А., Карманов А. Жоғары температуралық қондырғыларды пайдалану кезіндегі қалдық ресурсты бағалау әдістемесі. IOP конференциялар сериясы: Материалтану және инженерия. Т. 1032.doi: 10.1088 / 1757-899X / 1032/1/012034</w:t>
            </w:r>
          </w:p>
          <w:p w:rsidR="005F5028" w:rsidRPr="00AD6BCA" w:rsidRDefault="005F5028" w:rsidP="005F5028">
            <w:pPr>
              <w:jc w:val="both"/>
              <w:rPr>
                <w:rFonts w:ascii="Times New Roman" w:hAnsi="Times New Roman" w:cs="Times New Roman"/>
                <w:sz w:val="24"/>
                <w:szCs w:val="24"/>
                <w:lang w:val="kk-KZ"/>
              </w:rPr>
            </w:pPr>
            <w:r w:rsidRPr="00AD6BCA">
              <w:rPr>
                <w:rFonts w:ascii="Times New Roman" w:hAnsi="Times New Roman" w:cs="Times New Roman"/>
                <w:sz w:val="24"/>
                <w:szCs w:val="24"/>
                <w:lang w:val="kk-KZ"/>
              </w:rPr>
              <w:t>Отандық мерзімді басылымдарда:</w:t>
            </w:r>
          </w:p>
          <w:p w:rsidR="005F5028" w:rsidRPr="00AD6BCA" w:rsidRDefault="005F5028" w:rsidP="005F5028">
            <w:pPr>
              <w:jc w:val="both"/>
              <w:rPr>
                <w:rFonts w:ascii="Times New Roman" w:hAnsi="Times New Roman" w:cs="Times New Roman"/>
                <w:sz w:val="24"/>
                <w:szCs w:val="24"/>
                <w:lang w:val="kk-KZ"/>
              </w:rPr>
            </w:pPr>
            <w:r w:rsidRPr="00AD6BCA">
              <w:rPr>
                <w:rFonts w:ascii="Times New Roman" w:hAnsi="Times New Roman" w:cs="Times New Roman"/>
                <w:sz w:val="24"/>
                <w:szCs w:val="24"/>
                <w:lang w:val="kk-KZ"/>
              </w:rPr>
              <w:t>- Никифоров А.С., Карманов А.Е., Приходько Е.В., Кинжибекова А.К.,</w:t>
            </w:r>
          </w:p>
          <w:p w:rsidR="005F5028" w:rsidRPr="00AD6BCA" w:rsidRDefault="005F5028" w:rsidP="005F5028">
            <w:pPr>
              <w:jc w:val="both"/>
              <w:rPr>
                <w:rFonts w:ascii="Times New Roman" w:hAnsi="Times New Roman" w:cs="Times New Roman"/>
                <w:sz w:val="24"/>
                <w:szCs w:val="24"/>
                <w:lang w:val="kk-KZ"/>
              </w:rPr>
            </w:pPr>
            <w:r w:rsidRPr="00AD6BCA">
              <w:rPr>
                <w:rFonts w:ascii="Times New Roman" w:hAnsi="Times New Roman" w:cs="Times New Roman"/>
                <w:sz w:val="24"/>
                <w:szCs w:val="24"/>
                <w:lang w:val="kk-KZ"/>
              </w:rPr>
              <w:t>Жұмағұлов М.Г. Қалдық ресурсын ұлғайту мақсатында жоғары температуралы қондырғылардың қаптамаларын жылытуды зерттеу. - Н.Гумилев атындағы ЕҰУ Хабаршысы. - 2021. - No 2 - 116-122 Б.;</w:t>
            </w:r>
          </w:p>
          <w:p w:rsidR="005F5028" w:rsidRPr="00AD6BCA" w:rsidRDefault="005F5028" w:rsidP="005F5028">
            <w:pPr>
              <w:jc w:val="both"/>
              <w:rPr>
                <w:rFonts w:ascii="Times New Roman" w:hAnsi="Times New Roman" w:cs="Times New Roman"/>
                <w:sz w:val="24"/>
                <w:szCs w:val="24"/>
                <w:lang w:val="kk-KZ"/>
              </w:rPr>
            </w:pPr>
            <w:r w:rsidRPr="00AD6BCA">
              <w:rPr>
                <w:rFonts w:ascii="Times New Roman" w:hAnsi="Times New Roman" w:cs="Times New Roman"/>
                <w:sz w:val="24"/>
                <w:szCs w:val="24"/>
                <w:lang w:val="kk-KZ"/>
              </w:rPr>
              <w:t>- «Торайғыров университетінің хабаршысы» басылымында «Қазандық қондырғылардың қаптамасының қалдық қызмет ету мерзіміне әсер ететін жұмыс жағдайларын талдау» мақаласын дайындап, баспаға ұсынды. Энергия сериясы, №4/2021;</w:t>
            </w:r>
          </w:p>
          <w:p w:rsidR="005F5028" w:rsidRPr="00AD6BCA" w:rsidRDefault="005F5028" w:rsidP="005F5028">
            <w:pPr>
              <w:jc w:val="both"/>
              <w:rPr>
                <w:rFonts w:ascii="Times New Roman" w:hAnsi="Times New Roman" w:cs="Times New Roman"/>
                <w:sz w:val="24"/>
                <w:szCs w:val="24"/>
                <w:lang w:val="kk-KZ"/>
              </w:rPr>
            </w:pPr>
            <w:r w:rsidRPr="00AD6BCA">
              <w:rPr>
                <w:rFonts w:ascii="Times New Roman" w:hAnsi="Times New Roman" w:cs="Times New Roman"/>
                <w:sz w:val="24"/>
                <w:szCs w:val="24"/>
                <w:lang w:val="kk-KZ"/>
              </w:rPr>
              <w:t>Патенттер</w:t>
            </w:r>
          </w:p>
          <w:p w:rsidR="009355DC" w:rsidRPr="00AD6BCA" w:rsidRDefault="005F5028" w:rsidP="005F5028">
            <w:pPr>
              <w:jc w:val="both"/>
              <w:rPr>
                <w:rFonts w:ascii="Times New Roman" w:hAnsi="Times New Roman" w:cs="Times New Roman"/>
                <w:sz w:val="24"/>
                <w:szCs w:val="24"/>
                <w:lang w:val="kk-KZ"/>
              </w:rPr>
            </w:pPr>
            <w:r w:rsidRPr="00AD6BCA">
              <w:rPr>
                <w:rFonts w:ascii="Times New Roman" w:hAnsi="Times New Roman" w:cs="Times New Roman"/>
                <w:sz w:val="24"/>
                <w:szCs w:val="24"/>
                <w:lang w:val="kk-KZ"/>
              </w:rPr>
              <w:t>- «Қазандық қондырғылардың кірпіш қаптамасының қалдық ресурсын анықтау әдісі» өнертабысқа Қазақстан Республикасының патентін алуға өтінім берілді (рег. № 2021 / 0415.1).</w:t>
            </w:r>
          </w:p>
        </w:tc>
      </w:tr>
      <w:tr w:rsidR="009355DC" w:rsidRPr="002557BB" w:rsidTr="00AA5B6E">
        <w:trPr>
          <w:trHeight w:val="510"/>
        </w:trPr>
        <w:tc>
          <w:tcPr>
            <w:tcW w:w="9351" w:type="dxa"/>
            <w:gridSpan w:val="2"/>
            <w:vAlign w:val="center"/>
          </w:tcPr>
          <w:p w:rsidR="009355DC" w:rsidRPr="003F11C6" w:rsidRDefault="00612CC4" w:rsidP="00035C33">
            <w:pPr>
              <w:jc w:val="center"/>
              <w:rPr>
                <w:rFonts w:ascii="Times New Roman" w:hAnsi="Times New Roman" w:cs="Times New Roman"/>
                <w:b/>
                <w:sz w:val="24"/>
                <w:szCs w:val="24"/>
                <w:lang w:val="kk-KZ"/>
              </w:rPr>
            </w:pPr>
            <w:r w:rsidRPr="003F11C6">
              <w:rPr>
                <w:rFonts w:ascii="Times New Roman" w:hAnsi="Times New Roman" w:cs="Times New Roman"/>
                <w:b/>
                <w:sz w:val="24"/>
                <w:szCs w:val="24"/>
                <w:lang w:val="kk-KZ"/>
              </w:rPr>
              <w:lastRenderedPageBreak/>
              <w:t>Зерттеу тобының құрамы</w:t>
            </w:r>
          </w:p>
        </w:tc>
      </w:tr>
      <w:tr w:rsidR="001532EE" w:rsidRPr="002557BB" w:rsidTr="003449BE">
        <w:trPr>
          <w:trHeight w:val="510"/>
        </w:trPr>
        <w:tc>
          <w:tcPr>
            <w:tcW w:w="2754" w:type="dxa"/>
            <w:vMerge w:val="restart"/>
            <w:vAlign w:val="center"/>
          </w:tcPr>
          <w:p w:rsidR="001532EE" w:rsidRPr="002557BB" w:rsidRDefault="008F4E5A" w:rsidP="00035C33">
            <w:pPr>
              <w:jc w:val="center"/>
              <w:rPr>
                <w:rFonts w:ascii="Times New Roman" w:hAnsi="Times New Roman" w:cs="Times New Roman"/>
                <w:sz w:val="24"/>
                <w:szCs w:val="24"/>
                <w:lang w:val="kk-KZ"/>
              </w:rPr>
            </w:pPr>
            <w:r>
              <w:object w:dxaOrig="2025"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35pt" o:ole="">
                  <v:imagedata r:id="rId5" o:title=""/>
                </v:shape>
                <o:OLEObject Type="Embed" ProgID="PBrush" ShapeID="_x0000_i1025" DrawAspect="Content" ObjectID="_1700301498" r:id="rId6"/>
              </w:object>
            </w:r>
          </w:p>
        </w:tc>
        <w:tc>
          <w:tcPr>
            <w:tcW w:w="6597" w:type="dxa"/>
            <w:vAlign w:val="center"/>
          </w:tcPr>
          <w:p w:rsidR="001532EE" w:rsidRPr="00AD6BCA" w:rsidRDefault="00F07B43" w:rsidP="00035C33">
            <w:pPr>
              <w:rPr>
                <w:rFonts w:ascii="Times New Roman" w:hAnsi="Times New Roman" w:cs="Times New Roman"/>
                <w:b/>
                <w:sz w:val="24"/>
                <w:szCs w:val="24"/>
                <w:lang w:val="kk-KZ"/>
              </w:rPr>
            </w:pPr>
            <w:r w:rsidRPr="00AD6BCA">
              <w:rPr>
                <w:rFonts w:ascii="Times New Roman" w:hAnsi="Times New Roman" w:cs="Times New Roman"/>
                <w:b/>
                <w:sz w:val="24"/>
                <w:szCs w:val="24"/>
                <w:lang w:val="kk-KZ"/>
              </w:rPr>
              <w:t>Никифоров Александр Степанович</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AD6BCA" w:rsidRDefault="00612CC4" w:rsidP="00F07B43">
            <w:pPr>
              <w:rPr>
                <w:rFonts w:ascii="Times New Roman" w:hAnsi="Times New Roman" w:cs="Times New Roman"/>
                <w:sz w:val="24"/>
                <w:szCs w:val="24"/>
                <w:lang w:val="kk-KZ"/>
              </w:rPr>
            </w:pPr>
            <w:r w:rsidRPr="00AD6BCA">
              <w:rPr>
                <w:rFonts w:ascii="Times New Roman" w:hAnsi="Times New Roman" w:cs="Times New Roman"/>
                <w:sz w:val="24"/>
                <w:szCs w:val="24"/>
                <w:lang w:val="kk-KZ"/>
              </w:rPr>
              <w:t>Жобаның ғылыми жетекшісі</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AD6BCA" w:rsidRDefault="00D41673" w:rsidP="00F07B43">
            <w:pPr>
              <w:rPr>
                <w:rFonts w:ascii="Times New Roman" w:hAnsi="Times New Roman" w:cs="Times New Roman"/>
                <w:sz w:val="24"/>
                <w:szCs w:val="24"/>
                <w:lang w:val="kk-KZ"/>
              </w:rPr>
            </w:pPr>
            <w:r w:rsidRPr="00AD6BCA">
              <w:rPr>
                <w:rFonts w:ascii="Times New Roman" w:hAnsi="Times New Roman" w:cs="Times New Roman"/>
                <w:sz w:val="24"/>
                <w:szCs w:val="24"/>
                <w:lang w:val="kk-KZ"/>
              </w:rPr>
              <w:t>Туған күні</w:t>
            </w:r>
            <w:r w:rsidR="001532EE" w:rsidRPr="00AD6BCA">
              <w:rPr>
                <w:rFonts w:ascii="Times New Roman" w:hAnsi="Times New Roman" w:cs="Times New Roman"/>
                <w:sz w:val="24"/>
                <w:szCs w:val="24"/>
                <w:lang w:val="kk-KZ"/>
              </w:rPr>
              <w:t xml:space="preserve">: </w:t>
            </w:r>
            <w:r w:rsidR="00F07B43" w:rsidRPr="00AD6BCA">
              <w:rPr>
                <w:rFonts w:ascii="Times New Roman" w:hAnsi="Times New Roman" w:cs="Times New Roman"/>
                <w:sz w:val="24"/>
                <w:szCs w:val="24"/>
                <w:lang w:val="kk-KZ"/>
              </w:rPr>
              <w:t>17</w:t>
            </w:r>
            <w:r w:rsidR="00AA5B6E" w:rsidRPr="00AD6BCA">
              <w:rPr>
                <w:rFonts w:ascii="Times New Roman" w:hAnsi="Times New Roman" w:cs="Times New Roman"/>
                <w:sz w:val="24"/>
                <w:szCs w:val="24"/>
                <w:lang w:val="kk-KZ"/>
              </w:rPr>
              <w:t>.</w:t>
            </w:r>
            <w:r w:rsidR="00F07B43" w:rsidRPr="00AD6BCA">
              <w:rPr>
                <w:rFonts w:ascii="Times New Roman" w:hAnsi="Times New Roman" w:cs="Times New Roman"/>
                <w:sz w:val="24"/>
                <w:szCs w:val="24"/>
                <w:lang w:val="kk-KZ"/>
              </w:rPr>
              <w:t>09</w:t>
            </w:r>
            <w:r w:rsidR="00AA5B6E" w:rsidRPr="00AD6BCA">
              <w:rPr>
                <w:rFonts w:ascii="Times New Roman" w:hAnsi="Times New Roman" w:cs="Times New Roman"/>
                <w:sz w:val="24"/>
                <w:szCs w:val="24"/>
                <w:lang w:val="kk-KZ"/>
              </w:rPr>
              <w:t>.19</w:t>
            </w:r>
            <w:r w:rsidR="00F07B43" w:rsidRPr="00AD6BCA">
              <w:rPr>
                <w:rFonts w:ascii="Times New Roman" w:hAnsi="Times New Roman" w:cs="Times New Roman"/>
                <w:sz w:val="24"/>
                <w:szCs w:val="24"/>
                <w:lang w:val="kk-KZ"/>
              </w:rPr>
              <w:t>45</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AD6BCA" w:rsidRDefault="00D41673" w:rsidP="00035C33">
            <w:pPr>
              <w:rPr>
                <w:rFonts w:ascii="Times New Roman" w:hAnsi="Times New Roman" w:cs="Times New Roman"/>
                <w:sz w:val="24"/>
                <w:szCs w:val="24"/>
                <w:lang w:val="kk-KZ"/>
              </w:rPr>
            </w:pPr>
            <w:r w:rsidRPr="00AD6BCA">
              <w:rPr>
                <w:rFonts w:ascii="Times New Roman" w:hAnsi="Times New Roman" w:cs="Times New Roman"/>
                <w:sz w:val="24"/>
                <w:szCs w:val="24"/>
                <w:lang w:val="kk-KZ"/>
              </w:rPr>
              <w:t>Техника ғылымдарының докторы, профессор</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AD6BCA" w:rsidRDefault="00D41673" w:rsidP="00035C33">
            <w:pPr>
              <w:rPr>
                <w:rFonts w:ascii="Times New Roman" w:hAnsi="Times New Roman" w:cs="Times New Roman"/>
                <w:sz w:val="24"/>
                <w:szCs w:val="24"/>
                <w:lang w:val="kk-KZ"/>
              </w:rPr>
            </w:pPr>
            <w:r w:rsidRPr="00AD6BCA">
              <w:rPr>
                <w:rFonts w:ascii="Times New Roman" w:hAnsi="Times New Roman" w:cs="Times New Roman"/>
                <w:sz w:val="24"/>
                <w:szCs w:val="24"/>
                <w:lang w:val="kk-KZ"/>
              </w:rPr>
              <w:t>Негізгі жұмыс орны: «Торайғыров университеті» КЕАҚ</w:t>
            </w:r>
          </w:p>
        </w:tc>
      </w:tr>
      <w:tr w:rsidR="001532EE" w:rsidRPr="008D4A4F"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8D4A4F" w:rsidRPr="00AD6BCA" w:rsidRDefault="008D4A4F" w:rsidP="008D4A4F">
            <w:pPr>
              <w:rPr>
                <w:rFonts w:ascii="Times New Roman" w:hAnsi="Times New Roman" w:cs="Times New Roman"/>
                <w:sz w:val="24"/>
                <w:szCs w:val="24"/>
                <w:lang w:val="kk-KZ"/>
              </w:rPr>
            </w:pPr>
            <w:r w:rsidRPr="00AD6BCA">
              <w:rPr>
                <w:rFonts w:ascii="Times New Roman" w:hAnsi="Times New Roman" w:cs="Times New Roman"/>
                <w:sz w:val="24"/>
                <w:szCs w:val="24"/>
                <w:lang w:val="kk-KZ"/>
              </w:rPr>
              <w:t>Ғылыми қызығушылықтары:</w:t>
            </w:r>
          </w:p>
          <w:p w:rsidR="00EB6A68" w:rsidRPr="00AD6BCA" w:rsidRDefault="008D4A4F" w:rsidP="008D4A4F">
            <w:pPr>
              <w:rPr>
                <w:rFonts w:ascii="Times New Roman" w:hAnsi="Times New Roman" w:cs="Times New Roman"/>
                <w:sz w:val="24"/>
                <w:szCs w:val="24"/>
                <w:lang w:val="kk-KZ"/>
              </w:rPr>
            </w:pPr>
            <w:r w:rsidRPr="00AD6BCA">
              <w:rPr>
                <w:rFonts w:ascii="Times New Roman" w:hAnsi="Times New Roman" w:cs="Times New Roman"/>
                <w:sz w:val="24"/>
                <w:szCs w:val="24"/>
                <w:lang w:val="kk-KZ"/>
              </w:rPr>
              <w:t>Жоғары температуралы қондырғылардың энергия тиімділігі мен сенімділігін арттыру</w:t>
            </w:r>
          </w:p>
        </w:tc>
      </w:tr>
      <w:tr w:rsidR="001532EE" w:rsidRPr="002557BB" w:rsidTr="003449BE">
        <w:trPr>
          <w:trHeight w:val="510"/>
        </w:trPr>
        <w:tc>
          <w:tcPr>
            <w:tcW w:w="2754" w:type="dxa"/>
            <w:vMerge/>
            <w:vAlign w:val="center"/>
          </w:tcPr>
          <w:p w:rsidR="001532EE" w:rsidRPr="008D4A4F" w:rsidRDefault="001532EE" w:rsidP="00035C33">
            <w:pPr>
              <w:rPr>
                <w:rFonts w:ascii="Times New Roman" w:hAnsi="Times New Roman" w:cs="Times New Roman"/>
                <w:noProof/>
                <w:sz w:val="24"/>
                <w:szCs w:val="24"/>
                <w:lang w:val="kk-KZ" w:eastAsia="ru-RU"/>
              </w:rPr>
            </w:pPr>
          </w:p>
        </w:tc>
        <w:tc>
          <w:tcPr>
            <w:tcW w:w="6597" w:type="dxa"/>
            <w:vAlign w:val="center"/>
          </w:tcPr>
          <w:p w:rsidR="001532EE" w:rsidRPr="00556AED" w:rsidRDefault="001532EE" w:rsidP="00AA5B6E">
            <w:pPr>
              <w:rPr>
                <w:rFonts w:ascii="Times New Roman" w:hAnsi="Times New Roman" w:cs="Times New Roman"/>
                <w:sz w:val="24"/>
                <w:szCs w:val="24"/>
              </w:rPr>
            </w:pPr>
            <w:r w:rsidRPr="00556AED">
              <w:rPr>
                <w:rFonts w:ascii="Times New Roman" w:hAnsi="Times New Roman" w:cs="Times New Roman"/>
                <w:sz w:val="24"/>
                <w:szCs w:val="24"/>
                <w:lang w:val="en-US"/>
              </w:rPr>
              <w:t>Researcher</w:t>
            </w:r>
            <w:r w:rsidRPr="00556AED">
              <w:rPr>
                <w:rFonts w:ascii="Times New Roman" w:hAnsi="Times New Roman" w:cs="Times New Roman"/>
                <w:sz w:val="24"/>
                <w:szCs w:val="24"/>
              </w:rPr>
              <w:t xml:space="preserve"> </w:t>
            </w:r>
            <w:r w:rsidRPr="00556AED">
              <w:rPr>
                <w:rFonts w:ascii="Times New Roman" w:hAnsi="Times New Roman" w:cs="Times New Roman"/>
                <w:sz w:val="24"/>
                <w:szCs w:val="24"/>
                <w:lang w:val="en-US"/>
              </w:rPr>
              <w:t>ID</w:t>
            </w:r>
            <w:r w:rsidR="008D4A4F" w:rsidRPr="00556AED">
              <w:rPr>
                <w:rFonts w:ascii="Times New Roman" w:hAnsi="Times New Roman" w:cs="Times New Roman"/>
                <w:sz w:val="24"/>
                <w:szCs w:val="24"/>
              </w:rPr>
              <w:t xml:space="preserve"> </w:t>
            </w:r>
          </w:p>
          <w:p w:rsidR="00556AED" w:rsidRPr="00556AED" w:rsidRDefault="00556AED" w:rsidP="00AA5B6E">
            <w:pPr>
              <w:rPr>
                <w:rFonts w:ascii="Times New Roman" w:hAnsi="Times New Roman" w:cs="Times New Roman"/>
                <w:sz w:val="24"/>
                <w:szCs w:val="24"/>
              </w:rPr>
            </w:pPr>
            <w:r w:rsidRPr="00B25F09">
              <w:rPr>
                <w:rFonts w:ascii="Times New Roman" w:hAnsi="Times New Roman" w:cs="Times New Roman"/>
                <w:sz w:val="24"/>
                <w:szCs w:val="24"/>
              </w:rPr>
              <w:t>AAQ-7723-2020</w:t>
            </w:r>
          </w:p>
        </w:tc>
      </w:tr>
      <w:tr w:rsidR="00AA5B6E" w:rsidRPr="00333242" w:rsidTr="003449BE">
        <w:trPr>
          <w:trHeight w:val="510"/>
        </w:trPr>
        <w:tc>
          <w:tcPr>
            <w:tcW w:w="2754" w:type="dxa"/>
            <w:vMerge/>
            <w:vAlign w:val="center"/>
          </w:tcPr>
          <w:p w:rsidR="00AA5B6E" w:rsidRPr="002557BB" w:rsidRDefault="00AA5B6E" w:rsidP="00035C33">
            <w:pPr>
              <w:rPr>
                <w:rFonts w:ascii="Times New Roman" w:hAnsi="Times New Roman" w:cs="Times New Roman"/>
                <w:noProof/>
                <w:sz w:val="24"/>
                <w:szCs w:val="24"/>
                <w:lang w:eastAsia="ru-RU"/>
              </w:rPr>
            </w:pPr>
          </w:p>
        </w:tc>
        <w:tc>
          <w:tcPr>
            <w:tcW w:w="6597" w:type="dxa"/>
            <w:vAlign w:val="center"/>
          </w:tcPr>
          <w:p w:rsidR="00AA5B6E" w:rsidRPr="00612CC4" w:rsidRDefault="00AA5B6E" w:rsidP="00035C33">
            <w:pPr>
              <w:rPr>
                <w:rFonts w:ascii="Times New Roman" w:hAnsi="Times New Roman" w:cs="Times New Roman"/>
                <w:sz w:val="24"/>
                <w:szCs w:val="24"/>
                <w:lang w:val="en-US"/>
              </w:rPr>
            </w:pPr>
            <w:r w:rsidRPr="00626066">
              <w:rPr>
                <w:rFonts w:ascii="Times New Roman" w:hAnsi="Times New Roman" w:cs="Times New Roman"/>
                <w:sz w:val="24"/>
                <w:szCs w:val="24"/>
                <w:lang w:val="en-US"/>
              </w:rPr>
              <w:t>Scopus</w:t>
            </w:r>
            <w:r w:rsidRPr="00612CC4">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Author</w:t>
            </w:r>
            <w:r w:rsidRPr="00612CC4">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ID</w:t>
            </w:r>
          </w:p>
          <w:p w:rsidR="00626066" w:rsidRPr="00612CC4" w:rsidRDefault="00626066" w:rsidP="00035C33">
            <w:pPr>
              <w:rPr>
                <w:rFonts w:ascii="Times New Roman" w:hAnsi="Times New Roman" w:cs="Times New Roman"/>
                <w:sz w:val="24"/>
                <w:szCs w:val="24"/>
                <w:lang w:val="en-US"/>
              </w:rPr>
            </w:pPr>
            <w:r w:rsidRPr="00612CC4">
              <w:rPr>
                <w:rFonts w:ascii="Times New Roman" w:hAnsi="Times New Roman"/>
                <w:sz w:val="24"/>
                <w:szCs w:val="24"/>
                <w:lang w:val="en-US"/>
              </w:rPr>
              <w:t>[</w:t>
            </w:r>
            <w:hyperlink r:id="rId7" w:history="1">
              <w:r w:rsidRPr="00612CC4">
                <w:rPr>
                  <w:rStyle w:val="a7"/>
                  <w:rFonts w:ascii="Times New Roman" w:hAnsi="Times New Roman"/>
                  <w:sz w:val="24"/>
                  <w:szCs w:val="24"/>
                  <w:lang w:val="en-US"/>
                </w:rPr>
                <w:t>https://www.scopus.com/authid/detail.uri?authorId=7202140343</w:t>
              </w:r>
            </w:hyperlink>
            <w:r w:rsidRPr="00612CC4">
              <w:rPr>
                <w:rFonts w:ascii="Times New Roman" w:hAnsi="Times New Roman"/>
                <w:sz w:val="24"/>
                <w:szCs w:val="24"/>
                <w:lang w:val="en-US"/>
              </w:rPr>
              <w:t>]</w:t>
            </w:r>
          </w:p>
        </w:tc>
      </w:tr>
      <w:tr w:rsidR="00AA5B6E" w:rsidRPr="002557BB" w:rsidTr="003449BE">
        <w:trPr>
          <w:trHeight w:val="510"/>
        </w:trPr>
        <w:tc>
          <w:tcPr>
            <w:tcW w:w="2754" w:type="dxa"/>
            <w:vMerge/>
            <w:vAlign w:val="center"/>
          </w:tcPr>
          <w:p w:rsidR="00AA5B6E" w:rsidRPr="00612CC4" w:rsidRDefault="00AA5B6E" w:rsidP="00035C33">
            <w:pPr>
              <w:rPr>
                <w:rFonts w:ascii="Times New Roman" w:hAnsi="Times New Roman" w:cs="Times New Roman"/>
                <w:noProof/>
                <w:sz w:val="24"/>
                <w:szCs w:val="24"/>
                <w:lang w:val="en-US" w:eastAsia="ru-RU"/>
              </w:rPr>
            </w:pPr>
          </w:p>
        </w:tc>
        <w:tc>
          <w:tcPr>
            <w:tcW w:w="6597" w:type="dxa"/>
            <w:vAlign w:val="center"/>
          </w:tcPr>
          <w:p w:rsidR="00626066" w:rsidRPr="00626066" w:rsidRDefault="00AA5B6E" w:rsidP="00AD6BCA">
            <w:pPr>
              <w:rPr>
                <w:rFonts w:ascii="Times New Roman" w:hAnsi="Times New Roman" w:cs="Times New Roman"/>
                <w:sz w:val="24"/>
                <w:szCs w:val="24"/>
              </w:rPr>
            </w:pPr>
            <w:r w:rsidRPr="00626066">
              <w:rPr>
                <w:rFonts w:ascii="Times New Roman" w:hAnsi="Times New Roman" w:cs="Times New Roman"/>
                <w:sz w:val="24"/>
                <w:szCs w:val="24"/>
                <w:lang w:val="en-US"/>
              </w:rPr>
              <w:t>ORCID</w:t>
            </w:r>
            <w:r w:rsidR="00AD6BCA">
              <w:rPr>
                <w:rFonts w:ascii="Times New Roman" w:hAnsi="Times New Roman" w:cs="Times New Roman"/>
                <w:sz w:val="24"/>
                <w:szCs w:val="24"/>
              </w:rPr>
              <w:t xml:space="preserve">: </w:t>
            </w:r>
            <w:r w:rsidR="00626066" w:rsidRPr="00626066">
              <w:rPr>
                <w:rFonts w:ascii="Times New Roman" w:hAnsi="Times New Roman"/>
                <w:sz w:val="24"/>
                <w:szCs w:val="24"/>
              </w:rPr>
              <w:t>0000-0002-6977-0957</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8D4A4F" w:rsidRPr="008D4A4F" w:rsidRDefault="008D4A4F" w:rsidP="008D4A4F">
            <w:pPr>
              <w:jc w:val="both"/>
              <w:rPr>
                <w:rFonts w:ascii="Times New Roman" w:hAnsi="Times New Roman" w:cs="Times New Roman"/>
                <w:sz w:val="24"/>
                <w:szCs w:val="24"/>
                <w:lang w:val="kk-KZ"/>
              </w:rPr>
            </w:pPr>
            <w:r w:rsidRPr="008D4A4F">
              <w:rPr>
                <w:rFonts w:ascii="Times New Roman" w:hAnsi="Times New Roman" w:cs="Times New Roman"/>
                <w:sz w:val="24"/>
                <w:szCs w:val="24"/>
                <w:lang w:val="kk-KZ"/>
              </w:rPr>
              <w:t>Жарияланымдар мен патенттер тізімі:</w:t>
            </w:r>
          </w:p>
          <w:p w:rsidR="003449BE" w:rsidRPr="008D4A4F" w:rsidRDefault="003449BE" w:rsidP="003449BE">
            <w:pPr>
              <w:pStyle w:val="a4"/>
              <w:spacing w:after="0" w:line="240" w:lineRule="auto"/>
              <w:ind w:left="0"/>
              <w:jc w:val="both"/>
              <w:rPr>
                <w:rFonts w:ascii="Times New Roman" w:hAnsi="Times New Roman"/>
                <w:sz w:val="24"/>
                <w:szCs w:val="24"/>
                <w:lang w:val="en-US"/>
              </w:rPr>
            </w:pPr>
            <w:r w:rsidRPr="008D4A4F">
              <w:rPr>
                <w:rFonts w:ascii="Times New Roman" w:hAnsi="Times New Roman"/>
                <w:sz w:val="24"/>
                <w:szCs w:val="24"/>
                <w:lang w:val="en-US"/>
              </w:rPr>
              <w:t xml:space="preserve">- </w:t>
            </w:r>
            <w:proofErr w:type="spellStart"/>
            <w:r w:rsidRPr="008D4A4F">
              <w:rPr>
                <w:rFonts w:ascii="Times New Roman" w:hAnsi="Times New Roman"/>
                <w:bCs/>
                <w:sz w:val="24"/>
                <w:szCs w:val="24"/>
                <w:lang w:val="en-US"/>
              </w:rPr>
              <w:t>Nikiforov</w:t>
            </w:r>
            <w:proofErr w:type="spellEnd"/>
            <w:r w:rsidRPr="008D4A4F">
              <w:rPr>
                <w:rFonts w:ascii="Times New Roman" w:hAnsi="Times New Roman"/>
                <w:bCs/>
                <w:sz w:val="24"/>
                <w:szCs w:val="24"/>
                <w:lang w:val="en-US"/>
              </w:rPr>
              <w:t xml:space="preserve"> A. S., </w:t>
            </w:r>
            <w:proofErr w:type="spellStart"/>
            <w:r w:rsidRPr="008D4A4F">
              <w:rPr>
                <w:rFonts w:ascii="Times New Roman" w:hAnsi="Times New Roman"/>
                <w:bCs/>
                <w:sz w:val="24"/>
                <w:szCs w:val="24"/>
                <w:lang w:val="en-US"/>
              </w:rPr>
              <w:t>Prikhodko</w:t>
            </w:r>
            <w:proofErr w:type="spellEnd"/>
            <w:r w:rsidRPr="008D4A4F">
              <w:rPr>
                <w:rFonts w:ascii="Times New Roman" w:hAnsi="Times New Roman"/>
                <w:bCs/>
                <w:sz w:val="24"/>
                <w:szCs w:val="24"/>
                <w:lang w:val="en-US"/>
              </w:rPr>
              <w:t xml:space="preserve"> E. V., </w:t>
            </w:r>
            <w:proofErr w:type="spellStart"/>
            <w:r w:rsidRPr="008D4A4F">
              <w:rPr>
                <w:rFonts w:ascii="Times New Roman" w:hAnsi="Times New Roman"/>
                <w:bCs/>
                <w:sz w:val="24"/>
                <w:szCs w:val="24"/>
                <w:lang w:val="en-US"/>
              </w:rPr>
              <w:t>Kinzhibekova</w:t>
            </w:r>
            <w:proofErr w:type="spellEnd"/>
            <w:r w:rsidRPr="008D4A4F">
              <w:rPr>
                <w:rFonts w:ascii="Times New Roman" w:hAnsi="Times New Roman"/>
                <w:bCs/>
                <w:sz w:val="24"/>
                <w:szCs w:val="24"/>
                <w:lang w:val="en-US"/>
              </w:rPr>
              <w:t xml:space="preserve"> A. K., </w:t>
            </w:r>
            <w:proofErr w:type="spellStart"/>
            <w:r w:rsidRPr="008D4A4F">
              <w:rPr>
                <w:rFonts w:ascii="Times New Roman" w:hAnsi="Times New Roman"/>
                <w:bCs/>
                <w:sz w:val="24"/>
                <w:szCs w:val="24"/>
                <w:lang w:val="en-US"/>
              </w:rPr>
              <w:t>Nurkina</w:t>
            </w:r>
            <w:proofErr w:type="spellEnd"/>
            <w:r w:rsidRPr="008D4A4F">
              <w:rPr>
                <w:rFonts w:ascii="Times New Roman" w:hAnsi="Times New Roman"/>
                <w:bCs/>
                <w:sz w:val="24"/>
                <w:szCs w:val="24"/>
                <w:lang w:val="en-US"/>
              </w:rPr>
              <w:t xml:space="preserve"> Sh. M. Study of Strength Characteristics of Fuel Briquettes from Organic Waste. AIP Conference Proceedings 2212, 020044 (2020), Volume 2212, Issue 1. </w:t>
            </w:r>
            <w:r w:rsidRPr="008D4A4F">
              <w:rPr>
                <w:rFonts w:ascii="Times New Roman" w:hAnsi="Times New Roman"/>
                <w:sz w:val="24"/>
                <w:szCs w:val="24"/>
                <w:lang w:val="en-US"/>
              </w:rPr>
              <w:t xml:space="preserve">DOI 10.1063/5.0000951. Scopus: Q3. SJR = </w:t>
            </w:r>
            <w:r w:rsidRPr="008D4A4F">
              <w:rPr>
                <w:rStyle w:val="value"/>
                <w:rFonts w:ascii="Times New Roman" w:hAnsi="Times New Roman"/>
                <w:sz w:val="24"/>
                <w:szCs w:val="24"/>
                <w:lang w:val="en-US"/>
              </w:rPr>
              <w:t>0,182.</w:t>
            </w:r>
          </w:p>
          <w:p w:rsidR="003449BE" w:rsidRPr="008D4A4F" w:rsidRDefault="003449BE" w:rsidP="003449BE">
            <w:pPr>
              <w:pStyle w:val="2"/>
              <w:spacing w:before="0" w:after="0"/>
              <w:jc w:val="both"/>
              <w:outlineLvl w:val="1"/>
              <w:rPr>
                <w:rStyle w:val="authors"/>
                <w:rFonts w:ascii="Times New Roman" w:hAnsi="Times New Roman"/>
                <w:b w:val="0"/>
                <w:i w:val="0"/>
                <w:color w:val="auto"/>
                <w:sz w:val="24"/>
                <w:szCs w:val="24"/>
                <w:lang w:val="en-US"/>
              </w:rPr>
            </w:pPr>
            <w:r w:rsidRPr="008D4A4F">
              <w:rPr>
                <w:rFonts w:ascii="Times New Roman" w:hAnsi="Times New Roman"/>
                <w:b w:val="0"/>
                <w:i w:val="0"/>
                <w:color w:val="auto"/>
                <w:sz w:val="24"/>
                <w:szCs w:val="24"/>
                <w:lang w:val="en-US"/>
              </w:rPr>
              <w:t xml:space="preserve">- </w:t>
            </w:r>
            <w:proofErr w:type="spellStart"/>
            <w:r w:rsidRPr="008D4A4F">
              <w:rPr>
                <w:rFonts w:ascii="Times New Roman" w:hAnsi="Times New Roman"/>
                <w:b w:val="0"/>
                <w:i w:val="0"/>
                <w:color w:val="auto"/>
                <w:sz w:val="24"/>
                <w:szCs w:val="24"/>
                <w:lang w:val="en-US"/>
              </w:rPr>
              <w:t>Nikiforov</w:t>
            </w:r>
            <w:proofErr w:type="spellEnd"/>
            <w:r w:rsidRPr="008D4A4F">
              <w:rPr>
                <w:rFonts w:ascii="Times New Roman" w:hAnsi="Times New Roman"/>
                <w:b w:val="0"/>
                <w:i w:val="0"/>
                <w:color w:val="auto"/>
                <w:sz w:val="24"/>
                <w:szCs w:val="24"/>
                <w:lang w:val="en-US"/>
              </w:rPr>
              <w:t xml:space="preserve"> A. S., </w:t>
            </w:r>
            <w:proofErr w:type="spellStart"/>
            <w:r w:rsidRPr="008D4A4F">
              <w:rPr>
                <w:rFonts w:ascii="Times New Roman" w:hAnsi="Times New Roman"/>
                <w:b w:val="0"/>
                <w:i w:val="0"/>
                <w:color w:val="auto"/>
                <w:sz w:val="24"/>
                <w:szCs w:val="24"/>
                <w:lang w:val="en-US"/>
              </w:rPr>
              <w:t>Prikhod’ko</w:t>
            </w:r>
            <w:proofErr w:type="spellEnd"/>
            <w:r w:rsidRPr="008D4A4F">
              <w:rPr>
                <w:rFonts w:ascii="Times New Roman" w:hAnsi="Times New Roman"/>
                <w:b w:val="0"/>
                <w:i w:val="0"/>
                <w:color w:val="auto"/>
                <w:sz w:val="24"/>
                <w:szCs w:val="24"/>
                <w:lang w:val="en-US"/>
              </w:rPr>
              <w:t xml:space="preserve"> E. V. Thermal Stresses Generated in the Lining of a Steel Ladle.  Refractories and Industrial Ceramics. </w:t>
            </w:r>
            <w:r w:rsidRPr="008D4A4F">
              <w:rPr>
                <w:rStyle w:val="articlecitationyear"/>
                <w:rFonts w:ascii="Times New Roman" w:hAnsi="Times New Roman"/>
                <w:b w:val="0"/>
                <w:i w:val="0"/>
                <w:color w:val="auto"/>
                <w:sz w:val="24"/>
                <w:szCs w:val="24"/>
                <w:lang w:val="en-US"/>
              </w:rPr>
              <w:t xml:space="preserve">September 2005, </w:t>
            </w:r>
            <w:r w:rsidRPr="008D4A4F">
              <w:rPr>
                <w:rStyle w:val="articlecitationvolume"/>
                <w:rFonts w:ascii="Times New Roman" w:hAnsi="Times New Roman"/>
                <w:b w:val="0"/>
                <w:i w:val="0"/>
                <w:color w:val="auto"/>
                <w:sz w:val="24"/>
                <w:szCs w:val="24"/>
                <w:lang w:val="en-US"/>
              </w:rPr>
              <w:t xml:space="preserve">Volume 46, Issue 5. </w:t>
            </w:r>
            <w:r w:rsidRPr="008D4A4F">
              <w:rPr>
                <w:rStyle w:val="articlecitationpages"/>
                <w:rFonts w:ascii="Times New Roman" w:hAnsi="Times New Roman"/>
                <w:b w:val="0"/>
                <w:i w:val="0"/>
                <w:color w:val="auto"/>
                <w:sz w:val="24"/>
                <w:szCs w:val="24"/>
                <w:lang w:val="en-US"/>
              </w:rPr>
              <w:t xml:space="preserve">Pp 360-363. </w:t>
            </w:r>
            <w:r w:rsidRPr="008D4A4F">
              <w:rPr>
                <w:rFonts w:ascii="Times New Roman" w:hAnsi="Times New Roman"/>
                <w:b w:val="0"/>
                <w:i w:val="0"/>
                <w:color w:val="auto"/>
                <w:sz w:val="24"/>
                <w:szCs w:val="24"/>
                <w:lang w:val="en-US"/>
              </w:rPr>
              <w:t xml:space="preserve">DOI </w:t>
            </w:r>
            <w:hyperlink r:id="rId8" w:tgtFrame="_blank" w:history="1">
              <w:r w:rsidRPr="008D4A4F">
                <w:rPr>
                  <w:rStyle w:val="a7"/>
                  <w:rFonts w:ascii="Times New Roman" w:hAnsi="Times New Roman"/>
                  <w:b w:val="0"/>
                  <w:i w:val="0"/>
                  <w:color w:val="auto"/>
                  <w:sz w:val="24"/>
                  <w:szCs w:val="24"/>
                  <w:lang w:val="en-US"/>
                </w:rPr>
                <w:t>10.1007/s11148-006-0012-2</w:t>
              </w:r>
            </w:hyperlink>
            <w:r w:rsidRPr="008D4A4F">
              <w:rPr>
                <w:rFonts w:ascii="Times New Roman" w:hAnsi="Times New Roman"/>
                <w:b w:val="0"/>
                <w:i w:val="0"/>
                <w:color w:val="auto"/>
                <w:sz w:val="24"/>
                <w:szCs w:val="24"/>
                <w:lang w:val="en-US"/>
              </w:rPr>
              <w:t xml:space="preserve">. Scopus: Q3. SJR = </w:t>
            </w:r>
            <w:r w:rsidRPr="008D4A4F">
              <w:rPr>
                <w:rStyle w:val="value"/>
                <w:rFonts w:ascii="Times New Roman" w:hAnsi="Times New Roman"/>
                <w:b w:val="0"/>
                <w:i w:val="0"/>
                <w:color w:val="auto"/>
                <w:sz w:val="24"/>
                <w:szCs w:val="24"/>
                <w:lang w:val="en-US"/>
              </w:rPr>
              <w:t>0,244.</w:t>
            </w:r>
          </w:p>
          <w:p w:rsidR="003449BE" w:rsidRPr="008D4A4F" w:rsidRDefault="003449BE" w:rsidP="003449BE">
            <w:pPr>
              <w:pStyle w:val="a4"/>
              <w:spacing w:after="0" w:line="240" w:lineRule="auto"/>
              <w:ind w:left="0"/>
              <w:jc w:val="both"/>
              <w:rPr>
                <w:rFonts w:ascii="Times New Roman" w:hAnsi="Times New Roman"/>
                <w:sz w:val="24"/>
                <w:szCs w:val="24"/>
                <w:lang w:val="en-US"/>
              </w:rPr>
            </w:pPr>
            <w:r w:rsidRPr="008D4A4F">
              <w:rPr>
                <w:rStyle w:val="authors"/>
                <w:rFonts w:ascii="Times New Roman" w:hAnsi="Times New Roman"/>
                <w:sz w:val="24"/>
                <w:szCs w:val="24"/>
                <w:lang w:val="en-US"/>
              </w:rPr>
              <w:t xml:space="preserve">- </w:t>
            </w:r>
            <w:proofErr w:type="spellStart"/>
            <w:r w:rsidRPr="008D4A4F">
              <w:rPr>
                <w:rFonts w:ascii="Times New Roman" w:hAnsi="Times New Roman"/>
                <w:sz w:val="24"/>
                <w:szCs w:val="24"/>
                <w:lang w:val="en-US"/>
              </w:rPr>
              <w:t>Nikiforov</w:t>
            </w:r>
            <w:proofErr w:type="spellEnd"/>
            <w:r w:rsidRPr="008D4A4F">
              <w:rPr>
                <w:rFonts w:ascii="Times New Roman" w:hAnsi="Times New Roman"/>
                <w:sz w:val="24"/>
                <w:szCs w:val="24"/>
                <w:lang w:val="en-US"/>
              </w:rPr>
              <w:t xml:space="preserve"> A. S., </w:t>
            </w:r>
            <w:proofErr w:type="spellStart"/>
            <w:r w:rsidRPr="008D4A4F">
              <w:rPr>
                <w:rFonts w:ascii="Times New Roman" w:hAnsi="Times New Roman"/>
                <w:sz w:val="24"/>
                <w:szCs w:val="24"/>
                <w:lang w:val="en-US"/>
              </w:rPr>
              <w:t>Prikhod’ko</w:t>
            </w:r>
            <w:proofErr w:type="spellEnd"/>
            <w:r w:rsidRPr="008D4A4F">
              <w:rPr>
                <w:rFonts w:ascii="Times New Roman" w:hAnsi="Times New Roman"/>
                <w:sz w:val="24"/>
                <w:szCs w:val="24"/>
                <w:lang w:val="en-US"/>
              </w:rPr>
              <w:t xml:space="preserve"> E. V. , </w:t>
            </w:r>
            <w:proofErr w:type="spellStart"/>
            <w:r w:rsidRPr="008D4A4F">
              <w:rPr>
                <w:rFonts w:ascii="Times New Roman" w:hAnsi="Times New Roman"/>
                <w:sz w:val="24"/>
                <w:szCs w:val="24"/>
                <w:lang w:val="en-US"/>
              </w:rPr>
              <w:t>Kinzhibekova</w:t>
            </w:r>
            <w:proofErr w:type="spellEnd"/>
            <w:r w:rsidRPr="008D4A4F">
              <w:rPr>
                <w:rFonts w:ascii="Times New Roman" w:hAnsi="Times New Roman"/>
                <w:sz w:val="24"/>
                <w:szCs w:val="24"/>
                <w:lang w:val="en-US"/>
              </w:rPr>
              <w:t xml:space="preserve"> A. K. , </w:t>
            </w:r>
            <w:proofErr w:type="spellStart"/>
            <w:r w:rsidRPr="008D4A4F">
              <w:rPr>
                <w:rFonts w:ascii="Times New Roman" w:hAnsi="Times New Roman"/>
                <w:sz w:val="24"/>
                <w:szCs w:val="24"/>
                <w:lang w:val="en-US"/>
              </w:rPr>
              <w:t>Karmanov</w:t>
            </w:r>
            <w:proofErr w:type="spellEnd"/>
            <w:r w:rsidRPr="008D4A4F">
              <w:rPr>
                <w:rFonts w:ascii="Times New Roman" w:hAnsi="Times New Roman"/>
                <w:sz w:val="24"/>
                <w:szCs w:val="24"/>
                <w:lang w:val="en-US"/>
              </w:rPr>
              <w:t xml:space="preserve"> A. E.  </w:t>
            </w:r>
            <w:hyperlink r:id="rId9" w:history="1">
              <w:r w:rsidRPr="008D4A4F">
                <w:rPr>
                  <w:rFonts w:ascii="Times New Roman" w:hAnsi="Times New Roman"/>
                  <w:bCs/>
                  <w:sz w:val="24"/>
                  <w:szCs w:val="24"/>
                  <w:lang w:val="en-US"/>
                </w:rPr>
                <w:t xml:space="preserve">Investigation of the Ultimate Strength of </w:t>
              </w:r>
              <w:proofErr w:type="spellStart"/>
              <w:r w:rsidRPr="008D4A4F">
                <w:rPr>
                  <w:rFonts w:ascii="Times New Roman" w:hAnsi="Times New Roman"/>
                  <w:bCs/>
                  <w:sz w:val="24"/>
                  <w:szCs w:val="24"/>
                  <w:lang w:val="en-US"/>
                </w:rPr>
                <w:t>Periclase</w:t>
              </w:r>
              <w:proofErr w:type="spellEnd"/>
              <w:r w:rsidRPr="008D4A4F">
                <w:rPr>
                  <w:rFonts w:ascii="Times New Roman" w:hAnsi="Times New Roman"/>
                  <w:bCs/>
                  <w:sz w:val="24"/>
                  <w:szCs w:val="24"/>
                  <w:lang w:val="en-US"/>
                </w:rPr>
                <w:t>-Carbon Refractory Materials and Analysis of Their High Temperature Strength</w:t>
              </w:r>
            </w:hyperlink>
            <w:r w:rsidRPr="008D4A4F">
              <w:rPr>
                <w:rFonts w:ascii="Times New Roman" w:hAnsi="Times New Roman"/>
                <w:bCs/>
                <w:sz w:val="24"/>
                <w:szCs w:val="24"/>
                <w:lang w:val="en-US"/>
              </w:rPr>
              <w:t xml:space="preserve">. </w:t>
            </w:r>
            <w:r w:rsidRPr="008D4A4F">
              <w:rPr>
                <w:rFonts w:ascii="Times New Roman" w:hAnsi="Times New Roman"/>
                <w:sz w:val="24"/>
                <w:szCs w:val="24"/>
                <w:lang w:val="en-US"/>
              </w:rPr>
              <w:t xml:space="preserve">Glass and Ceramics, Vol. 71, Nos. 3-4, July 2014. Pp. 137-138. DOI 10.1007/s10717-018-0029-2. Scopus: Q3. SJR = </w:t>
            </w:r>
            <w:r w:rsidRPr="008D4A4F">
              <w:rPr>
                <w:rStyle w:val="value"/>
                <w:rFonts w:ascii="Times New Roman" w:hAnsi="Times New Roman"/>
                <w:sz w:val="24"/>
                <w:szCs w:val="24"/>
                <w:lang w:val="en-US"/>
              </w:rPr>
              <w:t>0,282.</w:t>
            </w:r>
          </w:p>
          <w:p w:rsidR="003449BE" w:rsidRPr="008D4A4F" w:rsidRDefault="003449BE" w:rsidP="003449BE">
            <w:pPr>
              <w:jc w:val="both"/>
              <w:rPr>
                <w:rFonts w:ascii="Times New Roman" w:hAnsi="Times New Roman"/>
                <w:sz w:val="24"/>
                <w:szCs w:val="24"/>
                <w:lang w:val="en-US"/>
              </w:rPr>
            </w:pPr>
            <w:r w:rsidRPr="008D4A4F">
              <w:rPr>
                <w:rFonts w:ascii="Times New Roman" w:hAnsi="Times New Roman"/>
                <w:sz w:val="24"/>
                <w:szCs w:val="24"/>
                <w:lang w:val="en-US"/>
              </w:rPr>
              <w:t xml:space="preserve">- </w:t>
            </w:r>
            <w:proofErr w:type="spellStart"/>
            <w:r w:rsidRPr="008D4A4F">
              <w:rPr>
                <w:rFonts w:ascii="Times New Roman" w:hAnsi="Times New Roman"/>
                <w:sz w:val="24"/>
                <w:szCs w:val="24"/>
                <w:lang w:val="en-US"/>
              </w:rPr>
              <w:t>Nikiforov</w:t>
            </w:r>
            <w:proofErr w:type="spellEnd"/>
            <w:r w:rsidRPr="008D4A4F">
              <w:rPr>
                <w:rFonts w:ascii="Times New Roman" w:hAnsi="Times New Roman"/>
                <w:sz w:val="24"/>
                <w:szCs w:val="24"/>
                <w:lang w:val="en-US"/>
              </w:rPr>
              <w:t xml:space="preserve"> A. S., </w:t>
            </w:r>
            <w:proofErr w:type="spellStart"/>
            <w:r w:rsidRPr="008D4A4F">
              <w:rPr>
                <w:rFonts w:ascii="Times New Roman" w:hAnsi="Times New Roman"/>
                <w:sz w:val="24"/>
                <w:szCs w:val="24"/>
                <w:lang w:val="en-US"/>
              </w:rPr>
              <w:t>Prikhod’ko</w:t>
            </w:r>
            <w:proofErr w:type="spellEnd"/>
            <w:r w:rsidRPr="008D4A4F">
              <w:rPr>
                <w:rFonts w:ascii="Times New Roman" w:hAnsi="Times New Roman"/>
                <w:sz w:val="24"/>
                <w:szCs w:val="24"/>
                <w:lang w:val="en-US"/>
              </w:rPr>
              <w:t xml:space="preserve"> E. V., </w:t>
            </w:r>
            <w:proofErr w:type="spellStart"/>
            <w:r w:rsidRPr="008D4A4F">
              <w:rPr>
                <w:rFonts w:ascii="Times New Roman" w:hAnsi="Times New Roman"/>
                <w:sz w:val="24"/>
                <w:szCs w:val="24"/>
                <w:lang w:val="en-US"/>
              </w:rPr>
              <w:t>Kinzhibekova</w:t>
            </w:r>
            <w:proofErr w:type="spellEnd"/>
            <w:r w:rsidRPr="008D4A4F">
              <w:rPr>
                <w:rFonts w:ascii="Times New Roman" w:hAnsi="Times New Roman"/>
                <w:sz w:val="24"/>
                <w:szCs w:val="24"/>
                <w:lang w:val="en-US"/>
              </w:rPr>
              <w:t xml:space="preserve"> A. K., </w:t>
            </w:r>
            <w:proofErr w:type="spellStart"/>
            <w:r w:rsidRPr="008D4A4F">
              <w:rPr>
                <w:rFonts w:ascii="Times New Roman" w:hAnsi="Times New Roman"/>
                <w:sz w:val="24"/>
                <w:szCs w:val="24"/>
                <w:lang w:val="en-US"/>
              </w:rPr>
              <w:t>Karmanov</w:t>
            </w:r>
            <w:proofErr w:type="spellEnd"/>
            <w:r w:rsidRPr="008D4A4F">
              <w:rPr>
                <w:rFonts w:ascii="Times New Roman" w:hAnsi="Times New Roman"/>
                <w:sz w:val="24"/>
                <w:szCs w:val="24"/>
                <w:lang w:val="en-US"/>
              </w:rPr>
              <w:t xml:space="preserve"> A. E.</w:t>
            </w:r>
            <w:r w:rsidRPr="008D4A4F">
              <w:rPr>
                <w:rFonts w:ascii="Times New Roman" w:hAnsi="Times New Roman"/>
                <w:bCs/>
                <w:sz w:val="24"/>
                <w:szCs w:val="24"/>
                <w:lang w:val="en-US"/>
              </w:rPr>
              <w:t xml:space="preserve"> The procedure for determining the residual life of high-temperature aggregates.</w:t>
            </w:r>
            <w:r w:rsidRPr="008D4A4F">
              <w:rPr>
                <w:rFonts w:ascii="Times New Roman" w:hAnsi="Times New Roman"/>
                <w:sz w:val="24"/>
                <w:szCs w:val="24"/>
                <w:lang w:val="en-US"/>
              </w:rPr>
              <w:t xml:space="preserve"> Journal of Physics: Conference Series, Volume 944, Issue 1, article id. 012083 (2018)</w:t>
            </w:r>
            <w:r w:rsidRPr="008D4A4F">
              <w:rPr>
                <w:rFonts w:ascii="Times New Roman" w:hAnsi="Times New Roman"/>
                <w:sz w:val="24"/>
                <w:szCs w:val="24"/>
                <w:lang w:val="kk-KZ"/>
              </w:rPr>
              <w:t xml:space="preserve">. </w:t>
            </w:r>
            <w:r w:rsidRPr="008D4A4F">
              <w:rPr>
                <w:rFonts w:ascii="Times New Roman" w:hAnsi="Times New Roman"/>
                <w:sz w:val="24"/>
                <w:szCs w:val="24"/>
                <w:lang w:val="en-US"/>
              </w:rPr>
              <w:t xml:space="preserve">DOI 10.1088/1742-6596/944/1/012083. Scopus: Q3. SJR = </w:t>
            </w:r>
            <w:r w:rsidRPr="008D4A4F">
              <w:rPr>
                <w:rStyle w:val="value"/>
                <w:rFonts w:ascii="Times New Roman" w:hAnsi="Times New Roman"/>
                <w:sz w:val="24"/>
                <w:szCs w:val="24"/>
                <w:lang w:val="en-US"/>
              </w:rPr>
              <w:t>0,221</w:t>
            </w:r>
          </w:p>
          <w:p w:rsidR="003449BE" w:rsidRPr="008D4A4F" w:rsidRDefault="003449BE" w:rsidP="003449BE">
            <w:pPr>
              <w:pStyle w:val="a4"/>
              <w:spacing w:after="0" w:line="240" w:lineRule="auto"/>
              <w:ind w:left="0"/>
              <w:jc w:val="both"/>
              <w:rPr>
                <w:rStyle w:val="value"/>
                <w:rFonts w:ascii="Times New Roman" w:hAnsi="Times New Roman"/>
                <w:sz w:val="24"/>
                <w:szCs w:val="24"/>
                <w:lang w:val="en-US"/>
              </w:rPr>
            </w:pPr>
            <w:r w:rsidRPr="008D4A4F">
              <w:rPr>
                <w:rFonts w:ascii="Times New Roman" w:hAnsi="Times New Roman"/>
                <w:sz w:val="24"/>
                <w:szCs w:val="24"/>
                <w:lang w:val="en-US"/>
              </w:rPr>
              <w:t xml:space="preserve">- </w:t>
            </w:r>
            <w:proofErr w:type="spellStart"/>
            <w:r w:rsidRPr="008D4A4F">
              <w:rPr>
                <w:rFonts w:ascii="Times New Roman" w:hAnsi="Times New Roman"/>
                <w:sz w:val="24"/>
                <w:szCs w:val="24"/>
                <w:lang w:val="en-US"/>
              </w:rPr>
              <w:t>Nikiforov</w:t>
            </w:r>
            <w:proofErr w:type="spellEnd"/>
            <w:r w:rsidRPr="008D4A4F">
              <w:rPr>
                <w:rFonts w:ascii="Times New Roman" w:hAnsi="Times New Roman"/>
                <w:sz w:val="24"/>
                <w:szCs w:val="24"/>
                <w:lang w:val="en-US"/>
              </w:rPr>
              <w:t xml:space="preserve"> A. S., </w:t>
            </w:r>
            <w:proofErr w:type="spellStart"/>
            <w:r w:rsidRPr="008D4A4F">
              <w:rPr>
                <w:rFonts w:ascii="Times New Roman" w:hAnsi="Times New Roman"/>
                <w:sz w:val="24"/>
                <w:szCs w:val="24"/>
                <w:lang w:val="en-US"/>
              </w:rPr>
              <w:t>Prikhod’ko</w:t>
            </w:r>
            <w:proofErr w:type="spellEnd"/>
            <w:r w:rsidRPr="008D4A4F">
              <w:rPr>
                <w:rFonts w:ascii="Times New Roman" w:hAnsi="Times New Roman"/>
                <w:sz w:val="24"/>
                <w:szCs w:val="24"/>
                <w:lang w:val="en-US"/>
              </w:rPr>
              <w:t xml:space="preserve"> E. V., </w:t>
            </w:r>
            <w:proofErr w:type="spellStart"/>
            <w:r w:rsidRPr="008D4A4F">
              <w:rPr>
                <w:rFonts w:ascii="Times New Roman" w:hAnsi="Times New Roman"/>
                <w:sz w:val="24"/>
                <w:szCs w:val="24"/>
                <w:lang w:val="en-US"/>
              </w:rPr>
              <w:t>Kinzhibekova</w:t>
            </w:r>
            <w:proofErr w:type="spellEnd"/>
            <w:r w:rsidRPr="008D4A4F">
              <w:rPr>
                <w:rFonts w:ascii="Times New Roman" w:hAnsi="Times New Roman"/>
                <w:sz w:val="24"/>
                <w:szCs w:val="24"/>
                <w:lang w:val="en-US"/>
              </w:rPr>
              <w:t xml:space="preserve"> A. K., </w:t>
            </w:r>
            <w:proofErr w:type="spellStart"/>
            <w:r w:rsidRPr="008D4A4F">
              <w:rPr>
                <w:rFonts w:ascii="Times New Roman" w:hAnsi="Times New Roman"/>
                <w:sz w:val="24"/>
                <w:szCs w:val="24"/>
                <w:lang w:val="en-US"/>
              </w:rPr>
              <w:t>Karmanov</w:t>
            </w:r>
            <w:proofErr w:type="spellEnd"/>
            <w:r w:rsidRPr="008D4A4F">
              <w:rPr>
                <w:rFonts w:ascii="Times New Roman" w:hAnsi="Times New Roman"/>
                <w:sz w:val="24"/>
                <w:szCs w:val="24"/>
                <w:lang w:val="en-US"/>
              </w:rPr>
              <w:t xml:space="preserve"> A. E. Heat-Engineering Characteristics of  Diatomaceous-Earth Materials in a Wide Temperature Range. Glass and Ceramics. </w:t>
            </w:r>
            <w:r w:rsidRPr="008D4A4F">
              <w:rPr>
                <w:rStyle w:val="articlecitationyear"/>
                <w:rFonts w:ascii="Times New Roman" w:hAnsi="Times New Roman"/>
                <w:sz w:val="24"/>
                <w:szCs w:val="24"/>
                <w:lang w:val="en-US"/>
              </w:rPr>
              <w:t xml:space="preserve">May 2018, </w:t>
            </w:r>
            <w:r w:rsidRPr="008D4A4F">
              <w:rPr>
                <w:rStyle w:val="articlecitationvolume"/>
                <w:rFonts w:ascii="Times New Roman" w:hAnsi="Times New Roman"/>
                <w:sz w:val="24"/>
                <w:szCs w:val="24"/>
                <w:lang w:val="en-US"/>
              </w:rPr>
              <w:t>Volume 75, Issue 1-2</w:t>
            </w:r>
            <w:r w:rsidRPr="008D4A4F">
              <w:rPr>
                <w:rStyle w:val="articlecitationpages"/>
                <w:rFonts w:ascii="Times New Roman" w:hAnsi="Times New Roman"/>
                <w:sz w:val="24"/>
                <w:szCs w:val="24"/>
                <w:lang w:val="en-US"/>
              </w:rPr>
              <w:t xml:space="preserve">.Pp 60–62. </w:t>
            </w:r>
            <w:r w:rsidRPr="008D4A4F">
              <w:rPr>
                <w:rFonts w:ascii="Times New Roman" w:hAnsi="Times New Roman"/>
                <w:sz w:val="24"/>
                <w:szCs w:val="24"/>
                <w:lang w:val="en-US"/>
              </w:rPr>
              <w:t xml:space="preserve">DOI </w:t>
            </w:r>
            <w:hyperlink r:id="rId10" w:tgtFrame="_blank" w:history="1">
              <w:r w:rsidRPr="008D4A4F">
                <w:rPr>
                  <w:rStyle w:val="a7"/>
                  <w:rFonts w:ascii="Times New Roman" w:hAnsi="Times New Roman"/>
                  <w:sz w:val="24"/>
                  <w:szCs w:val="24"/>
                  <w:lang w:val="en-US"/>
                </w:rPr>
                <w:t>10.1007/s10717-018-0029-2</w:t>
              </w:r>
            </w:hyperlink>
            <w:r w:rsidRPr="008D4A4F">
              <w:rPr>
                <w:rFonts w:ascii="Times New Roman" w:hAnsi="Times New Roman"/>
                <w:sz w:val="24"/>
                <w:szCs w:val="24"/>
                <w:lang w:val="en-US"/>
              </w:rPr>
              <w:t xml:space="preserve">. Scopus: Q3. SJR = </w:t>
            </w:r>
            <w:r w:rsidRPr="008D4A4F">
              <w:rPr>
                <w:rStyle w:val="value"/>
                <w:rFonts w:ascii="Times New Roman" w:hAnsi="Times New Roman"/>
                <w:sz w:val="24"/>
                <w:szCs w:val="24"/>
                <w:lang w:val="en-US"/>
              </w:rPr>
              <w:t>0,282.</w:t>
            </w:r>
          </w:p>
          <w:p w:rsidR="003449BE" w:rsidRPr="008D4A4F" w:rsidRDefault="003449BE" w:rsidP="003449BE">
            <w:pPr>
              <w:pStyle w:val="a4"/>
              <w:spacing w:after="0" w:line="240" w:lineRule="auto"/>
              <w:ind w:left="0"/>
              <w:jc w:val="both"/>
              <w:rPr>
                <w:rFonts w:ascii="Times New Roman" w:hAnsi="Times New Roman"/>
                <w:sz w:val="24"/>
                <w:szCs w:val="24"/>
                <w:lang w:val="en-US"/>
              </w:rPr>
            </w:pPr>
            <w:r w:rsidRPr="008D4A4F">
              <w:rPr>
                <w:rFonts w:ascii="Times New Roman" w:hAnsi="Times New Roman"/>
                <w:sz w:val="24"/>
                <w:szCs w:val="24"/>
                <w:lang w:val="en-US"/>
              </w:rPr>
              <w:t xml:space="preserve">- </w:t>
            </w:r>
            <w:proofErr w:type="spellStart"/>
            <w:r w:rsidRPr="008D4A4F">
              <w:rPr>
                <w:rFonts w:ascii="Times New Roman" w:hAnsi="Times New Roman"/>
                <w:sz w:val="24"/>
                <w:szCs w:val="24"/>
                <w:lang w:val="en-US"/>
              </w:rPr>
              <w:t>Nikiforov</w:t>
            </w:r>
            <w:proofErr w:type="spellEnd"/>
            <w:r w:rsidRPr="008D4A4F">
              <w:rPr>
                <w:rFonts w:ascii="Times New Roman" w:hAnsi="Times New Roman"/>
                <w:sz w:val="24"/>
                <w:szCs w:val="24"/>
                <w:lang w:val="en-US"/>
              </w:rPr>
              <w:t xml:space="preserve">, A.S. Investigation of the Dependence of Refractory Thermal Conductivity on Impregnation with a Corrosive Medium / A.S. </w:t>
            </w:r>
            <w:proofErr w:type="spellStart"/>
            <w:r w:rsidRPr="008D4A4F">
              <w:rPr>
                <w:rFonts w:ascii="Times New Roman" w:hAnsi="Times New Roman"/>
                <w:sz w:val="24"/>
                <w:szCs w:val="24"/>
                <w:lang w:val="en-US"/>
              </w:rPr>
              <w:t>Nikiforov</w:t>
            </w:r>
            <w:proofErr w:type="spellEnd"/>
            <w:r w:rsidRPr="008D4A4F">
              <w:rPr>
                <w:rFonts w:ascii="Times New Roman" w:hAnsi="Times New Roman"/>
                <w:sz w:val="24"/>
                <w:szCs w:val="24"/>
                <w:lang w:val="en-US"/>
              </w:rPr>
              <w:t>, E.V.</w:t>
            </w:r>
            <w:r w:rsidRPr="008D4A4F">
              <w:rPr>
                <w:rFonts w:ascii="Times New Roman" w:hAnsi="Times New Roman"/>
                <w:sz w:val="24"/>
                <w:szCs w:val="24"/>
              </w:rPr>
              <w:t>и</w:t>
            </w:r>
            <w:proofErr w:type="spellStart"/>
            <w:r w:rsidRPr="008D4A4F">
              <w:rPr>
                <w:rFonts w:ascii="Times New Roman" w:hAnsi="Times New Roman"/>
                <w:sz w:val="24"/>
                <w:szCs w:val="24"/>
                <w:lang w:val="en-US"/>
              </w:rPr>
              <w:t>Prikhod’ko</w:t>
            </w:r>
            <w:proofErr w:type="spellEnd"/>
            <w:r w:rsidRPr="008D4A4F">
              <w:rPr>
                <w:rFonts w:ascii="Times New Roman" w:hAnsi="Times New Roman"/>
                <w:sz w:val="24"/>
                <w:szCs w:val="24"/>
                <w:lang w:val="en-US"/>
              </w:rPr>
              <w:t xml:space="preserve">, A.K. </w:t>
            </w:r>
            <w:proofErr w:type="spellStart"/>
            <w:r w:rsidRPr="008D4A4F">
              <w:rPr>
                <w:rFonts w:ascii="Times New Roman" w:hAnsi="Times New Roman"/>
                <w:sz w:val="24"/>
                <w:szCs w:val="24"/>
                <w:lang w:val="en-US"/>
              </w:rPr>
              <w:t>Kinzhibekova</w:t>
            </w:r>
            <w:proofErr w:type="spellEnd"/>
            <w:r w:rsidRPr="008D4A4F">
              <w:rPr>
                <w:rFonts w:ascii="Times New Roman" w:hAnsi="Times New Roman"/>
                <w:sz w:val="24"/>
                <w:szCs w:val="24"/>
                <w:lang w:val="en-US"/>
              </w:rPr>
              <w:t xml:space="preserve">, A.E. </w:t>
            </w:r>
            <w:proofErr w:type="spellStart"/>
            <w:r w:rsidRPr="008D4A4F">
              <w:rPr>
                <w:rFonts w:ascii="Times New Roman" w:hAnsi="Times New Roman"/>
                <w:sz w:val="24"/>
                <w:szCs w:val="24"/>
                <w:lang w:val="en-US"/>
              </w:rPr>
              <w:t>Karmanov</w:t>
            </w:r>
            <w:proofErr w:type="spellEnd"/>
            <w:r w:rsidRPr="008D4A4F">
              <w:rPr>
                <w:rFonts w:ascii="Times New Roman" w:hAnsi="Times New Roman"/>
                <w:sz w:val="24"/>
                <w:szCs w:val="24"/>
                <w:lang w:val="en-US"/>
              </w:rPr>
              <w:t xml:space="preserve"> // Refractories and Industrial Ceramics. – 2020. – Vol. 60, № 5. – </w:t>
            </w:r>
            <w:r w:rsidRPr="008D4A4F">
              <w:rPr>
                <w:rStyle w:val="articlecitationpages"/>
                <w:rFonts w:ascii="Times New Roman" w:hAnsi="Times New Roman"/>
                <w:sz w:val="24"/>
                <w:szCs w:val="24"/>
                <w:lang w:val="en-US"/>
              </w:rPr>
              <w:t xml:space="preserve">P. </w:t>
            </w:r>
            <w:r w:rsidRPr="008D4A4F">
              <w:rPr>
                <w:rFonts w:ascii="Times New Roman" w:hAnsi="Times New Roman"/>
                <w:sz w:val="24"/>
                <w:szCs w:val="24"/>
                <w:lang w:val="en-US"/>
              </w:rPr>
              <w:t xml:space="preserve">463- 467. DOI 10.1007/s11148-020-00386-3. Scopus: Q3. SJR = </w:t>
            </w:r>
            <w:r w:rsidRPr="008D4A4F">
              <w:rPr>
                <w:rStyle w:val="value"/>
                <w:rFonts w:ascii="Times New Roman" w:hAnsi="Times New Roman"/>
                <w:sz w:val="24"/>
                <w:szCs w:val="24"/>
                <w:lang w:val="en-US"/>
              </w:rPr>
              <w:t>0,244.</w:t>
            </w:r>
          </w:p>
          <w:p w:rsidR="003449BE" w:rsidRPr="008D4A4F" w:rsidRDefault="003449BE" w:rsidP="003449BE">
            <w:pPr>
              <w:pStyle w:val="a5"/>
              <w:spacing w:before="0" w:beforeAutospacing="0" w:after="0" w:afterAutospacing="0"/>
              <w:jc w:val="both"/>
              <w:rPr>
                <w:lang w:val="en-US"/>
              </w:rPr>
            </w:pPr>
            <w:bookmarkStart w:id="1" w:name="_Hlk82460123"/>
            <w:r w:rsidRPr="008D4A4F">
              <w:rPr>
                <w:color w:val="000000"/>
                <w:lang w:val="en-US"/>
              </w:rPr>
              <w:t xml:space="preserve">- </w:t>
            </w:r>
            <w:proofErr w:type="spellStart"/>
            <w:r w:rsidRPr="008D4A4F">
              <w:rPr>
                <w:bCs/>
                <w:color w:val="000000"/>
                <w:lang w:val="en-US"/>
              </w:rPr>
              <w:t>Nikiforov</w:t>
            </w:r>
            <w:proofErr w:type="spellEnd"/>
            <w:r w:rsidRPr="008D4A4F">
              <w:rPr>
                <w:color w:val="000000"/>
                <w:lang w:val="en-US"/>
              </w:rPr>
              <w:t xml:space="preserve">, A. </w:t>
            </w:r>
            <w:proofErr w:type="spellStart"/>
            <w:r w:rsidRPr="008D4A4F">
              <w:rPr>
                <w:color w:val="000000"/>
                <w:lang w:val="en-US"/>
              </w:rPr>
              <w:t>Prikhod'ko</w:t>
            </w:r>
            <w:proofErr w:type="spellEnd"/>
            <w:r w:rsidRPr="008D4A4F">
              <w:rPr>
                <w:color w:val="000000"/>
                <w:lang w:val="en-US"/>
              </w:rPr>
              <w:t xml:space="preserve">, E. </w:t>
            </w:r>
            <w:proofErr w:type="spellStart"/>
            <w:r w:rsidRPr="008D4A4F">
              <w:rPr>
                <w:color w:val="000000"/>
                <w:lang w:val="en-US"/>
              </w:rPr>
              <w:t>Kinzhibekova</w:t>
            </w:r>
            <w:proofErr w:type="spellEnd"/>
            <w:r w:rsidRPr="008D4A4F">
              <w:rPr>
                <w:color w:val="000000"/>
                <w:lang w:val="en-US"/>
              </w:rPr>
              <w:t xml:space="preserve"> A., </w:t>
            </w:r>
            <w:proofErr w:type="spellStart"/>
            <w:r w:rsidRPr="008D4A4F">
              <w:rPr>
                <w:color w:val="000000"/>
                <w:lang w:val="en-US"/>
              </w:rPr>
              <w:t>Karmanov</w:t>
            </w:r>
            <w:proofErr w:type="spellEnd"/>
            <w:r w:rsidRPr="008D4A4F">
              <w:rPr>
                <w:color w:val="000000"/>
                <w:lang w:val="en-US"/>
              </w:rPr>
              <w:t xml:space="preserve">, A. Refractory Material Moisture Metering When Heating High-Temperature Units // Refractories and Industrial Ceramics. – 2020. – Vol. 61, № 2. – P. 224- 227. </w:t>
            </w:r>
            <w:r w:rsidRPr="008D4A4F">
              <w:rPr>
                <w:color w:val="000000"/>
              </w:rPr>
              <w:t xml:space="preserve">DOI 10.1007/s11148-020-00461-9. </w:t>
            </w:r>
            <w:proofErr w:type="spellStart"/>
            <w:r w:rsidRPr="008D4A4F">
              <w:rPr>
                <w:color w:val="000000"/>
              </w:rPr>
              <w:t>Scopus</w:t>
            </w:r>
            <w:proofErr w:type="spellEnd"/>
            <w:r w:rsidRPr="008D4A4F">
              <w:rPr>
                <w:color w:val="000000"/>
              </w:rPr>
              <w:t>: Q3. SJR = 0,244.</w:t>
            </w:r>
            <w:bookmarkEnd w:id="1"/>
          </w:p>
        </w:tc>
      </w:tr>
      <w:tr w:rsidR="00F07B43" w:rsidRPr="002557BB" w:rsidTr="003449BE">
        <w:trPr>
          <w:trHeight w:val="510"/>
        </w:trPr>
        <w:tc>
          <w:tcPr>
            <w:tcW w:w="2754" w:type="dxa"/>
            <w:vMerge w:val="restart"/>
            <w:vAlign w:val="center"/>
          </w:tcPr>
          <w:p w:rsidR="00F07B43" w:rsidRPr="00536FB0" w:rsidRDefault="008F4E5A" w:rsidP="008371AB">
            <w:pPr>
              <w:jc w:val="center"/>
              <w:rPr>
                <w:rFonts w:ascii="Times New Roman" w:hAnsi="Times New Roman" w:cs="Times New Roman"/>
                <w:sz w:val="24"/>
                <w:szCs w:val="24"/>
                <w:lang w:val="kk-KZ"/>
              </w:rPr>
            </w:pPr>
            <w:r w:rsidRPr="00536FB0">
              <w:object w:dxaOrig="2130" w:dyaOrig="2760">
                <v:shape id="_x0000_i1026" type="#_x0000_t75" style="width:106.5pt;height:138pt" o:ole="">
                  <v:imagedata r:id="rId11" o:title=""/>
                </v:shape>
                <o:OLEObject Type="Embed" ProgID="PBrush" ShapeID="_x0000_i1026" DrawAspect="Content" ObjectID="_1700301499" r:id="rId12"/>
              </w:object>
            </w:r>
          </w:p>
        </w:tc>
        <w:tc>
          <w:tcPr>
            <w:tcW w:w="6597" w:type="dxa"/>
            <w:vAlign w:val="center"/>
          </w:tcPr>
          <w:p w:rsidR="00F07B43" w:rsidRPr="00AD6BCA" w:rsidRDefault="002557BB" w:rsidP="008371AB">
            <w:pPr>
              <w:rPr>
                <w:rFonts w:ascii="Times New Roman" w:hAnsi="Times New Roman" w:cs="Times New Roman"/>
                <w:b/>
                <w:sz w:val="24"/>
                <w:szCs w:val="24"/>
                <w:lang w:val="kk-KZ"/>
              </w:rPr>
            </w:pPr>
            <w:r w:rsidRPr="00AD6BCA">
              <w:rPr>
                <w:rFonts w:ascii="Times New Roman" w:hAnsi="Times New Roman" w:cs="Times New Roman"/>
                <w:b/>
                <w:sz w:val="24"/>
                <w:szCs w:val="24"/>
                <w:lang w:val="kk-KZ"/>
              </w:rPr>
              <w:t>Кинжибекова Акмарал Кабиденовна</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D41673" w:rsidRDefault="00D41673" w:rsidP="002557BB">
            <w:pPr>
              <w:rPr>
                <w:rFonts w:ascii="Times New Roman" w:hAnsi="Times New Roman" w:cs="Times New Roman"/>
                <w:sz w:val="24"/>
                <w:szCs w:val="24"/>
                <w:lang w:val="kk-KZ"/>
              </w:rPr>
            </w:pPr>
            <w:r w:rsidRPr="00D41673">
              <w:rPr>
                <w:rFonts w:ascii="Times New Roman" w:hAnsi="Times New Roman" w:cs="Times New Roman"/>
                <w:iCs/>
                <w:sz w:val="24"/>
                <w:szCs w:val="24"/>
                <w:lang w:val="kk-KZ"/>
              </w:rPr>
              <w:t>Аға ғылыми қызметкер</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536FB0" w:rsidRDefault="00D41673" w:rsidP="002557BB">
            <w:pPr>
              <w:rPr>
                <w:rFonts w:ascii="Times New Roman" w:hAnsi="Times New Roman" w:cs="Times New Roman"/>
                <w:sz w:val="24"/>
                <w:szCs w:val="24"/>
                <w:lang w:val="kk-KZ"/>
              </w:rPr>
            </w:pPr>
            <w:r w:rsidRPr="00D41673">
              <w:rPr>
                <w:rFonts w:ascii="Times New Roman" w:hAnsi="Times New Roman" w:cs="Times New Roman"/>
                <w:sz w:val="24"/>
                <w:szCs w:val="24"/>
                <w:lang w:val="kk-KZ"/>
              </w:rPr>
              <w:t>Туған</w:t>
            </w:r>
            <w:r>
              <w:rPr>
                <w:rFonts w:ascii="Times New Roman" w:hAnsi="Times New Roman" w:cs="Times New Roman"/>
                <w:sz w:val="24"/>
                <w:szCs w:val="24"/>
                <w:lang w:val="kk-KZ"/>
              </w:rPr>
              <w:t xml:space="preserve"> </w:t>
            </w:r>
            <w:r w:rsidRPr="00D41673">
              <w:rPr>
                <w:rFonts w:ascii="Times New Roman" w:hAnsi="Times New Roman" w:cs="Times New Roman"/>
                <w:sz w:val="24"/>
                <w:szCs w:val="24"/>
                <w:lang w:val="kk-KZ"/>
              </w:rPr>
              <w:t>күні</w:t>
            </w:r>
            <w:r w:rsidR="00F07B43" w:rsidRPr="00536FB0">
              <w:rPr>
                <w:rFonts w:ascii="Times New Roman" w:hAnsi="Times New Roman" w:cs="Times New Roman"/>
                <w:sz w:val="24"/>
                <w:szCs w:val="24"/>
                <w:lang w:val="kk-KZ"/>
              </w:rPr>
              <w:t xml:space="preserve">: </w:t>
            </w:r>
            <w:r w:rsidR="002557BB" w:rsidRPr="00536FB0">
              <w:rPr>
                <w:rFonts w:ascii="Times New Roman" w:hAnsi="Times New Roman" w:cs="Times New Roman"/>
                <w:sz w:val="24"/>
                <w:szCs w:val="24"/>
                <w:lang w:val="kk-KZ"/>
              </w:rPr>
              <w:t>06</w:t>
            </w:r>
            <w:r w:rsidR="00F07B43" w:rsidRPr="00536FB0">
              <w:rPr>
                <w:rFonts w:ascii="Times New Roman" w:hAnsi="Times New Roman" w:cs="Times New Roman"/>
                <w:sz w:val="24"/>
                <w:szCs w:val="24"/>
                <w:lang w:val="kk-KZ"/>
              </w:rPr>
              <w:t>.</w:t>
            </w:r>
            <w:r w:rsidR="002557BB" w:rsidRPr="00536FB0">
              <w:rPr>
                <w:rFonts w:ascii="Times New Roman" w:hAnsi="Times New Roman" w:cs="Times New Roman"/>
                <w:sz w:val="24"/>
                <w:szCs w:val="24"/>
                <w:lang w:val="kk-KZ"/>
              </w:rPr>
              <w:t>08</w:t>
            </w:r>
            <w:r w:rsidR="00F07B43" w:rsidRPr="00536FB0">
              <w:rPr>
                <w:rFonts w:ascii="Times New Roman" w:hAnsi="Times New Roman" w:cs="Times New Roman"/>
                <w:sz w:val="24"/>
                <w:szCs w:val="24"/>
                <w:lang w:val="kk-KZ"/>
              </w:rPr>
              <w:t>.19</w:t>
            </w:r>
            <w:r w:rsidR="002557BB" w:rsidRPr="00536FB0">
              <w:rPr>
                <w:rFonts w:ascii="Times New Roman" w:hAnsi="Times New Roman" w:cs="Times New Roman"/>
                <w:sz w:val="24"/>
                <w:szCs w:val="24"/>
                <w:lang w:val="kk-KZ"/>
              </w:rPr>
              <w:t>7</w:t>
            </w:r>
            <w:r w:rsidR="00F07B43" w:rsidRPr="00536FB0">
              <w:rPr>
                <w:rFonts w:ascii="Times New Roman" w:hAnsi="Times New Roman" w:cs="Times New Roman"/>
                <w:sz w:val="24"/>
                <w:szCs w:val="24"/>
                <w:lang w:val="kk-KZ"/>
              </w:rPr>
              <w:t>0</w:t>
            </w:r>
          </w:p>
        </w:tc>
      </w:tr>
      <w:tr w:rsidR="00D41673" w:rsidRPr="002557BB" w:rsidTr="003449BE">
        <w:trPr>
          <w:trHeight w:val="510"/>
        </w:trPr>
        <w:tc>
          <w:tcPr>
            <w:tcW w:w="2754" w:type="dxa"/>
            <w:vMerge/>
            <w:vAlign w:val="center"/>
          </w:tcPr>
          <w:p w:rsidR="00D41673" w:rsidRPr="00536FB0" w:rsidRDefault="00D41673" w:rsidP="00D41673">
            <w:pPr>
              <w:rPr>
                <w:rFonts w:ascii="Times New Roman" w:hAnsi="Times New Roman" w:cs="Times New Roman"/>
                <w:noProof/>
                <w:sz w:val="24"/>
                <w:szCs w:val="24"/>
                <w:lang w:eastAsia="ru-RU"/>
              </w:rPr>
            </w:pPr>
          </w:p>
        </w:tc>
        <w:tc>
          <w:tcPr>
            <w:tcW w:w="6597" w:type="dxa"/>
            <w:vAlign w:val="center"/>
          </w:tcPr>
          <w:p w:rsidR="00D41673" w:rsidRPr="002557BB" w:rsidRDefault="00D41673" w:rsidP="00D41673">
            <w:pPr>
              <w:rPr>
                <w:rFonts w:ascii="Times New Roman" w:hAnsi="Times New Roman" w:cs="Times New Roman"/>
                <w:sz w:val="24"/>
                <w:szCs w:val="24"/>
                <w:lang w:val="kk-KZ"/>
              </w:rPr>
            </w:pPr>
            <w:r w:rsidRPr="00D41673">
              <w:rPr>
                <w:rFonts w:ascii="Times New Roman" w:hAnsi="Times New Roman" w:cs="Times New Roman"/>
                <w:sz w:val="24"/>
                <w:szCs w:val="24"/>
                <w:lang w:val="kk-KZ"/>
              </w:rPr>
              <w:t xml:space="preserve">Техника ғылымдарының </w:t>
            </w:r>
            <w:r>
              <w:rPr>
                <w:rFonts w:ascii="Times New Roman" w:hAnsi="Times New Roman" w:cs="Times New Roman"/>
                <w:sz w:val="24"/>
                <w:szCs w:val="24"/>
                <w:lang w:val="kk-KZ"/>
              </w:rPr>
              <w:t>кандидат</w:t>
            </w:r>
            <w:r w:rsidRPr="00D41673">
              <w:rPr>
                <w:rFonts w:ascii="Times New Roman" w:hAnsi="Times New Roman" w:cs="Times New Roman"/>
                <w:sz w:val="24"/>
                <w:szCs w:val="24"/>
                <w:lang w:val="kk-KZ"/>
              </w:rPr>
              <w:t>ы, профессор</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536FB0" w:rsidRDefault="00D41673" w:rsidP="008371AB">
            <w:pPr>
              <w:rPr>
                <w:rFonts w:ascii="Times New Roman" w:hAnsi="Times New Roman" w:cs="Times New Roman"/>
                <w:sz w:val="24"/>
                <w:szCs w:val="24"/>
                <w:lang w:val="kk-KZ"/>
              </w:rPr>
            </w:pPr>
            <w:r w:rsidRPr="00D41673">
              <w:rPr>
                <w:rFonts w:ascii="Times New Roman" w:hAnsi="Times New Roman" w:cs="Times New Roman"/>
                <w:sz w:val="24"/>
                <w:szCs w:val="24"/>
                <w:lang w:val="kk-KZ"/>
              </w:rPr>
              <w:t>Негізгі жұмыс орны: «Торайғыров университеті» КЕАҚ</w:t>
            </w:r>
          </w:p>
        </w:tc>
      </w:tr>
      <w:tr w:rsidR="00F07B43" w:rsidRPr="008D4A4F"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8D4A4F" w:rsidRPr="008D4A4F" w:rsidRDefault="008D4A4F" w:rsidP="008D4A4F">
            <w:pPr>
              <w:jc w:val="both"/>
              <w:rPr>
                <w:rFonts w:ascii="Times New Roman" w:hAnsi="Times New Roman" w:cs="Times New Roman"/>
                <w:sz w:val="24"/>
                <w:szCs w:val="24"/>
                <w:lang w:val="kk-KZ"/>
              </w:rPr>
            </w:pPr>
            <w:r w:rsidRPr="008D4A4F">
              <w:rPr>
                <w:rFonts w:ascii="Times New Roman" w:hAnsi="Times New Roman" w:cs="Times New Roman"/>
                <w:sz w:val="24"/>
                <w:szCs w:val="24"/>
                <w:lang w:val="kk-KZ"/>
              </w:rPr>
              <w:t>Ғылыми қызығушылықтары:</w:t>
            </w:r>
          </w:p>
          <w:p w:rsidR="00EB6A68" w:rsidRPr="00536FB0" w:rsidRDefault="008D4A4F" w:rsidP="008D4A4F">
            <w:pPr>
              <w:jc w:val="both"/>
              <w:rPr>
                <w:rFonts w:ascii="Times New Roman" w:hAnsi="Times New Roman" w:cs="Times New Roman"/>
                <w:sz w:val="24"/>
                <w:szCs w:val="24"/>
                <w:lang w:val="kk-KZ"/>
              </w:rPr>
            </w:pPr>
            <w:r w:rsidRPr="008D4A4F">
              <w:rPr>
                <w:rFonts w:ascii="Times New Roman" w:hAnsi="Times New Roman" w:cs="Times New Roman"/>
                <w:sz w:val="24"/>
                <w:szCs w:val="24"/>
                <w:lang w:val="kk-KZ"/>
              </w:rPr>
              <w:t>Жоғары температуралы қондырғылардың тиімділігін арттыру</w:t>
            </w:r>
          </w:p>
        </w:tc>
      </w:tr>
      <w:tr w:rsidR="00F07B43" w:rsidRPr="00333242" w:rsidTr="003449BE">
        <w:trPr>
          <w:trHeight w:val="510"/>
        </w:trPr>
        <w:tc>
          <w:tcPr>
            <w:tcW w:w="2754" w:type="dxa"/>
            <w:vMerge/>
            <w:vAlign w:val="center"/>
          </w:tcPr>
          <w:p w:rsidR="00F07B43" w:rsidRPr="008D4A4F" w:rsidRDefault="00F07B43" w:rsidP="008371AB">
            <w:pPr>
              <w:rPr>
                <w:rFonts w:ascii="Times New Roman" w:hAnsi="Times New Roman" w:cs="Times New Roman"/>
                <w:noProof/>
                <w:sz w:val="24"/>
                <w:szCs w:val="24"/>
                <w:lang w:val="kk-KZ" w:eastAsia="ru-RU"/>
              </w:rPr>
            </w:pPr>
          </w:p>
        </w:tc>
        <w:tc>
          <w:tcPr>
            <w:tcW w:w="6597" w:type="dxa"/>
            <w:vAlign w:val="center"/>
          </w:tcPr>
          <w:p w:rsidR="00F07B43" w:rsidRPr="00536FB0" w:rsidRDefault="00F07B43" w:rsidP="008371AB">
            <w:pPr>
              <w:rPr>
                <w:rFonts w:ascii="Times New Roman" w:hAnsi="Times New Roman" w:cs="Times New Roman"/>
                <w:sz w:val="24"/>
                <w:szCs w:val="24"/>
                <w:lang w:val="en-US"/>
              </w:rPr>
            </w:pPr>
            <w:r w:rsidRPr="00536FB0">
              <w:rPr>
                <w:rFonts w:ascii="Times New Roman" w:hAnsi="Times New Roman" w:cs="Times New Roman"/>
                <w:sz w:val="24"/>
                <w:szCs w:val="24"/>
                <w:lang w:val="en-US"/>
              </w:rPr>
              <w:t>Researcher ID</w:t>
            </w:r>
            <w:r w:rsidR="00536FB0" w:rsidRPr="00536FB0">
              <w:rPr>
                <w:rFonts w:ascii="Times New Roman" w:hAnsi="Times New Roman" w:cs="Times New Roman"/>
                <w:sz w:val="24"/>
                <w:szCs w:val="24"/>
                <w:lang w:val="en-US"/>
              </w:rPr>
              <w:t xml:space="preserve"> </w:t>
            </w:r>
          </w:p>
          <w:p w:rsidR="00536FB0" w:rsidRPr="00536FB0" w:rsidRDefault="00333242" w:rsidP="000862C8">
            <w:pPr>
              <w:rPr>
                <w:rFonts w:ascii="Times New Roman" w:hAnsi="Times New Roman" w:cs="Times New Roman"/>
                <w:sz w:val="24"/>
                <w:szCs w:val="24"/>
                <w:lang w:val="kk-KZ"/>
              </w:rPr>
            </w:pPr>
            <w:hyperlink r:id="rId13" w:history="1">
              <w:r w:rsidR="00536FB0" w:rsidRPr="007606B0">
                <w:rPr>
                  <w:rStyle w:val="a7"/>
                  <w:rFonts w:ascii="Times New Roman" w:hAnsi="Times New Roman" w:cs="Times New Roman"/>
                  <w:sz w:val="24"/>
                  <w:szCs w:val="24"/>
                  <w:lang w:val="kk-KZ"/>
                </w:rPr>
                <w:t>https://publons.com/researcher/AAE-3449-2021/</w:t>
              </w:r>
            </w:hyperlink>
          </w:p>
        </w:tc>
      </w:tr>
      <w:tr w:rsidR="00F07B43" w:rsidRPr="00333242"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val="en-US" w:eastAsia="ru-RU"/>
              </w:rPr>
            </w:pPr>
          </w:p>
        </w:tc>
        <w:tc>
          <w:tcPr>
            <w:tcW w:w="6597" w:type="dxa"/>
            <w:vAlign w:val="center"/>
          </w:tcPr>
          <w:p w:rsidR="00F07B43" w:rsidRPr="00612CC4" w:rsidRDefault="00F07B43" w:rsidP="008371AB">
            <w:pPr>
              <w:rPr>
                <w:rFonts w:ascii="Times New Roman" w:hAnsi="Times New Roman" w:cs="Times New Roman"/>
                <w:sz w:val="24"/>
                <w:szCs w:val="24"/>
                <w:lang w:val="en-US"/>
              </w:rPr>
            </w:pPr>
            <w:r w:rsidRPr="00626066">
              <w:rPr>
                <w:rFonts w:ascii="Times New Roman" w:hAnsi="Times New Roman" w:cs="Times New Roman"/>
                <w:sz w:val="24"/>
                <w:szCs w:val="24"/>
                <w:lang w:val="en-US"/>
              </w:rPr>
              <w:t>Scopus</w:t>
            </w:r>
            <w:r w:rsidRPr="00612CC4">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Author</w:t>
            </w:r>
            <w:r w:rsidRPr="00612CC4">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ID</w:t>
            </w:r>
          </w:p>
          <w:p w:rsidR="00626066" w:rsidRPr="00612CC4" w:rsidRDefault="00333242" w:rsidP="008371AB">
            <w:pPr>
              <w:rPr>
                <w:rFonts w:ascii="Times New Roman" w:hAnsi="Times New Roman" w:cs="Times New Roman"/>
                <w:sz w:val="24"/>
                <w:szCs w:val="24"/>
                <w:lang w:val="en-US"/>
              </w:rPr>
            </w:pPr>
            <w:hyperlink r:id="rId14" w:history="1">
              <w:r w:rsidR="00626066" w:rsidRPr="00626066">
                <w:rPr>
                  <w:rStyle w:val="a7"/>
                  <w:rFonts w:ascii="Times New Roman" w:hAnsi="Times New Roman"/>
                  <w:sz w:val="24"/>
                  <w:szCs w:val="24"/>
                  <w:lang w:val="kk-KZ"/>
                </w:rPr>
                <w:t>https://www.scopus.com/authid/detail.uri?authorId=56268981400</w:t>
              </w:r>
            </w:hyperlink>
          </w:p>
        </w:tc>
      </w:tr>
      <w:tr w:rsidR="00F07B43" w:rsidRPr="002557BB" w:rsidTr="003449BE">
        <w:trPr>
          <w:trHeight w:val="510"/>
        </w:trPr>
        <w:tc>
          <w:tcPr>
            <w:tcW w:w="2754" w:type="dxa"/>
            <w:vMerge/>
            <w:vAlign w:val="center"/>
          </w:tcPr>
          <w:p w:rsidR="00F07B43" w:rsidRPr="00612CC4" w:rsidRDefault="00F07B43" w:rsidP="008371AB">
            <w:pPr>
              <w:rPr>
                <w:rFonts w:ascii="Times New Roman" w:hAnsi="Times New Roman" w:cs="Times New Roman"/>
                <w:noProof/>
                <w:sz w:val="24"/>
                <w:szCs w:val="24"/>
                <w:lang w:val="en-US" w:eastAsia="ru-RU"/>
              </w:rPr>
            </w:pPr>
          </w:p>
        </w:tc>
        <w:tc>
          <w:tcPr>
            <w:tcW w:w="6597" w:type="dxa"/>
            <w:vAlign w:val="center"/>
          </w:tcPr>
          <w:p w:rsidR="00626066" w:rsidRPr="00626066" w:rsidRDefault="00F07B43" w:rsidP="00AD6BCA">
            <w:pPr>
              <w:rPr>
                <w:rFonts w:ascii="Times New Roman" w:hAnsi="Times New Roman" w:cs="Times New Roman"/>
                <w:sz w:val="24"/>
                <w:szCs w:val="24"/>
              </w:rPr>
            </w:pPr>
            <w:r w:rsidRPr="00626066">
              <w:rPr>
                <w:rFonts w:ascii="Times New Roman" w:hAnsi="Times New Roman" w:cs="Times New Roman"/>
                <w:sz w:val="24"/>
                <w:szCs w:val="24"/>
                <w:lang w:val="en-US"/>
              </w:rPr>
              <w:t>ORCID</w:t>
            </w:r>
            <w:r w:rsidR="00AD6BCA">
              <w:rPr>
                <w:rFonts w:ascii="Times New Roman" w:hAnsi="Times New Roman" w:cs="Times New Roman"/>
                <w:sz w:val="24"/>
                <w:szCs w:val="24"/>
              </w:rPr>
              <w:t xml:space="preserve">: </w:t>
            </w:r>
            <w:r w:rsidR="00626066" w:rsidRPr="00626066">
              <w:rPr>
                <w:rFonts w:ascii="Times New Roman" w:hAnsi="Times New Roman"/>
                <w:sz w:val="24"/>
                <w:szCs w:val="24"/>
              </w:rPr>
              <w:t>0000-0001-5839-3001</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8D4A4F" w:rsidRPr="008D4A4F" w:rsidRDefault="008D4A4F" w:rsidP="008D4A4F">
            <w:pPr>
              <w:jc w:val="both"/>
              <w:rPr>
                <w:rFonts w:ascii="Times New Roman" w:hAnsi="Times New Roman" w:cs="Times New Roman"/>
                <w:sz w:val="24"/>
                <w:szCs w:val="24"/>
                <w:lang w:val="kk-KZ"/>
              </w:rPr>
            </w:pPr>
            <w:r w:rsidRPr="008D4A4F">
              <w:rPr>
                <w:rFonts w:ascii="Times New Roman" w:hAnsi="Times New Roman" w:cs="Times New Roman"/>
                <w:sz w:val="24"/>
                <w:szCs w:val="24"/>
                <w:lang w:val="kk-KZ"/>
              </w:rPr>
              <w:t>Жарияланымдар мен патенттер тізімі:</w:t>
            </w:r>
          </w:p>
          <w:p w:rsidR="003449BE" w:rsidRPr="003449BE" w:rsidRDefault="003449BE" w:rsidP="003449BE">
            <w:pPr>
              <w:pStyle w:val="a4"/>
              <w:spacing w:after="0" w:line="240" w:lineRule="auto"/>
              <w:ind w:left="0"/>
              <w:jc w:val="both"/>
              <w:rPr>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bCs/>
                <w:sz w:val="24"/>
                <w:szCs w:val="24"/>
                <w:lang w:val="en-US"/>
              </w:rPr>
              <w:t>Nikiforov</w:t>
            </w:r>
            <w:proofErr w:type="spellEnd"/>
            <w:r w:rsidRPr="003449BE">
              <w:rPr>
                <w:rFonts w:ascii="Times New Roman" w:hAnsi="Times New Roman"/>
                <w:bCs/>
                <w:sz w:val="24"/>
                <w:szCs w:val="24"/>
                <w:lang w:val="en-US"/>
              </w:rPr>
              <w:t xml:space="preserve"> A. S., </w:t>
            </w:r>
            <w:proofErr w:type="spellStart"/>
            <w:r w:rsidRPr="003449BE">
              <w:rPr>
                <w:rFonts w:ascii="Times New Roman" w:hAnsi="Times New Roman"/>
                <w:bCs/>
                <w:sz w:val="24"/>
                <w:szCs w:val="24"/>
                <w:lang w:val="en-US"/>
              </w:rPr>
              <w:t>Prikhodko</w:t>
            </w:r>
            <w:proofErr w:type="spellEnd"/>
            <w:r w:rsidRPr="003449BE">
              <w:rPr>
                <w:rFonts w:ascii="Times New Roman" w:hAnsi="Times New Roman"/>
                <w:bCs/>
                <w:sz w:val="24"/>
                <w:szCs w:val="24"/>
                <w:lang w:val="en-US"/>
              </w:rPr>
              <w:t xml:space="preserve"> E. V., </w:t>
            </w:r>
            <w:proofErr w:type="spellStart"/>
            <w:r w:rsidRPr="003449BE">
              <w:rPr>
                <w:rFonts w:ascii="Times New Roman" w:hAnsi="Times New Roman"/>
                <w:bCs/>
                <w:sz w:val="24"/>
                <w:szCs w:val="24"/>
                <w:lang w:val="en-US"/>
              </w:rPr>
              <w:t>Kinzhibekova</w:t>
            </w:r>
            <w:proofErr w:type="spellEnd"/>
            <w:r w:rsidRPr="003449BE">
              <w:rPr>
                <w:rFonts w:ascii="Times New Roman" w:hAnsi="Times New Roman"/>
                <w:bCs/>
                <w:sz w:val="24"/>
                <w:szCs w:val="24"/>
                <w:lang w:val="en-US"/>
              </w:rPr>
              <w:t xml:space="preserve"> A. K., </w:t>
            </w:r>
            <w:proofErr w:type="spellStart"/>
            <w:r w:rsidRPr="003449BE">
              <w:rPr>
                <w:rFonts w:ascii="Times New Roman" w:hAnsi="Times New Roman"/>
                <w:bCs/>
                <w:sz w:val="24"/>
                <w:szCs w:val="24"/>
                <w:lang w:val="en-US"/>
              </w:rPr>
              <w:t>Nurkina</w:t>
            </w:r>
            <w:proofErr w:type="spellEnd"/>
            <w:r w:rsidRPr="003449BE">
              <w:rPr>
                <w:rFonts w:ascii="Times New Roman" w:hAnsi="Times New Roman"/>
                <w:bCs/>
                <w:sz w:val="24"/>
                <w:szCs w:val="24"/>
                <w:lang w:val="en-US"/>
              </w:rPr>
              <w:t xml:space="preserve"> Sh. M. Study of Strength Characteristics of Fuel Briquettes from Organic Waste. AIP Conference Proceedings 2212, 020044 (2020), Volume 2212, Issue 1. </w:t>
            </w:r>
            <w:r w:rsidRPr="003449BE">
              <w:rPr>
                <w:rFonts w:ascii="Times New Roman" w:hAnsi="Times New Roman"/>
                <w:sz w:val="24"/>
                <w:szCs w:val="24"/>
                <w:lang w:val="en-US"/>
              </w:rPr>
              <w:t xml:space="preserve">DOI 10.1063/5.0000951. Scopus: Q3. SJR = </w:t>
            </w:r>
            <w:r w:rsidRPr="003449BE">
              <w:rPr>
                <w:rStyle w:val="value"/>
                <w:rFonts w:ascii="Times New Roman" w:hAnsi="Times New Roman"/>
                <w:sz w:val="24"/>
                <w:szCs w:val="24"/>
                <w:lang w:val="en-US"/>
              </w:rPr>
              <w:t>0,182.</w:t>
            </w:r>
          </w:p>
          <w:p w:rsidR="003449BE" w:rsidRPr="003449BE" w:rsidRDefault="003449BE" w:rsidP="003449BE">
            <w:pPr>
              <w:pStyle w:val="a4"/>
              <w:spacing w:after="0" w:line="240" w:lineRule="auto"/>
              <w:ind w:left="0"/>
              <w:jc w:val="both"/>
              <w:rPr>
                <w:rFonts w:ascii="Times New Roman" w:hAnsi="Times New Roman"/>
                <w:sz w:val="24"/>
                <w:szCs w:val="24"/>
                <w:lang w:val="en-US"/>
              </w:rPr>
            </w:pPr>
            <w:r w:rsidRPr="003449BE">
              <w:rPr>
                <w:rStyle w:val="authors"/>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xml:space="preserve"> A. S., </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E. V. ,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 K. ,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A. E.  </w:t>
            </w:r>
            <w:hyperlink r:id="rId15" w:history="1">
              <w:r w:rsidRPr="003449BE">
                <w:rPr>
                  <w:rFonts w:ascii="Times New Roman" w:hAnsi="Times New Roman"/>
                  <w:bCs/>
                  <w:sz w:val="24"/>
                  <w:szCs w:val="24"/>
                  <w:lang w:val="en-US"/>
                </w:rPr>
                <w:t xml:space="preserve">Investigation of the Ultimate Strength of </w:t>
              </w:r>
              <w:proofErr w:type="spellStart"/>
              <w:r w:rsidRPr="003449BE">
                <w:rPr>
                  <w:rFonts w:ascii="Times New Roman" w:hAnsi="Times New Roman"/>
                  <w:bCs/>
                  <w:sz w:val="24"/>
                  <w:szCs w:val="24"/>
                  <w:lang w:val="en-US"/>
                </w:rPr>
                <w:t>Periclase</w:t>
              </w:r>
              <w:proofErr w:type="spellEnd"/>
              <w:r w:rsidRPr="003449BE">
                <w:rPr>
                  <w:rFonts w:ascii="Times New Roman" w:hAnsi="Times New Roman"/>
                  <w:bCs/>
                  <w:sz w:val="24"/>
                  <w:szCs w:val="24"/>
                  <w:lang w:val="en-US"/>
                </w:rPr>
                <w:t>-Carbon Refractory Materials and Analysis of Their High Temperature Strength</w:t>
              </w:r>
            </w:hyperlink>
            <w:r w:rsidRPr="003449BE">
              <w:rPr>
                <w:rFonts w:ascii="Times New Roman" w:hAnsi="Times New Roman"/>
                <w:bCs/>
                <w:sz w:val="24"/>
                <w:szCs w:val="24"/>
                <w:lang w:val="en-US"/>
              </w:rPr>
              <w:t xml:space="preserve">. </w:t>
            </w:r>
            <w:r w:rsidRPr="003449BE">
              <w:rPr>
                <w:rFonts w:ascii="Times New Roman" w:hAnsi="Times New Roman"/>
                <w:sz w:val="24"/>
                <w:szCs w:val="24"/>
                <w:lang w:val="en-US"/>
              </w:rPr>
              <w:t xml:space="preserve">Glass and Ceramics, Vol. 71, Nos. 3-4, July 2014. Pp. 137-138. DOI 10.1007/s10717-018-0029-2. Scopus: Q3. SJR = </w:t>
            </w:r>
            <w:r w:rsidRPr="003449BE">
              <w:rPr>
                <w:rStyle w:val="value"/>
                <w:rFonts w:ascii="Times New Roman" w:hAnsi="Times New Roman"/>
                <w:sz w:val="24"/>
                <w:szCs w:val="24"/>
                <w:lang w:val="en-US"/>
              </w:rPr>
              <w:t>0,282.</w:t>
            </w:r>
          </w:p>
          <w:p w:rsidR="003449BE" w:rsidRPr="003449BE" w:rsidRDefault="003449BE" w:rsidP="003449BE">
            <w:pPr>
              <w:jc w:val="both"/>
              <w:rPr>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xml:space="preserve"> A. S., </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E. V.,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 K.,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A. E.</w:t>
            </w:r>
            <w:r w:rsidRPr="003449BE">
              <w:rPr>
                <w:rFonts w:ascii="Times New Roman" w:hAnsi="Times New Roman"/>
                <w:bCs/>
                <w:sz w:val="24"/>
                <w:szCs w:val="24"/>
                <w:lang w:val="en-US"/>
              </w:rPr>
              <w:t xml:space="preserve"> The procedure for determining the residual life of high-temperature aggregates.</w:t>
            </w:r>
            <w:r w:rsidRPr="003449BE">
              <w:rPr>
                <w:rFonts w:ascii="Times New Roman" w:hAnsi="Times New Roman"/>
                <w:sz w:val="24"/>
                <w:szCs w:val="24"/>
                <w:lang w:val="en-US"/>
              </w:rPr>
              <w:t xml:space="preserve"> Journal of Physics: Conference Series, Volume 944, Issue 1, article id. 012083 (2018)</w:t>
            </w:r>
            <w:r w:rsidRPr="003449BE">
              <w:rPr>
                <w:rFonts w:ascii="Times New Roman" w:hAnsi="Times New Roman"/>
                <w:sz w:val="24"/>
                <w:szCs w:val="24"/>
                <w:lang w:val="kk-KZ"/>
              </w:rPr>
              <w:t xml:space="preserve">. </w:t>
            </w:r>
            <w:r w:rsidRPr="003449BE">
              <w:rPr>
                <w:rFonts w:ascii="Times New Roman" w:hAnsi="Times New Roman"/>
                <w:sz w:val="24"/>
                <w:szCs w:val="24"/>
                <w:lang w:val="en-US"/>
              </w:rPr>
              <w:t xml:space="preserve">DOI 10.1088/1742-6596/944/1/012083. Scopus: Q3. SJR = </w:t>
            </w:r>
            <w:r w:rsidRPr="003449BE">
              <w:rPr>
                <w:rStyle w:val="value"/>
                <w:rFonts w:ascii="Times New Roman" w:hAnsi="Times New Roman"/>
                <w:sz w:val="24"/>
                <w:szCs w:val="24"/>
                <w:lang w:val="en-US"/>
              </w:rPr>
              <w:t>0,221</w:t>
            </w:r>
          </w:p>
          <w:p w:rsidR="003449BE" w:rsidRPr="003449BE" w:rsidRDefault="003449BE" w:rsidP="003449BE">
            <w:pPr>
              <w:pStyle w:val="a4"/>
              <w:spacing w:after="0" w:line="240" w:lineRule="auto"/>
              <w:ind w:left="0"/>
              <w:jc w:val="both"/>
              <w:rPr>
                <w:rStyle w:val="value"/>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xml:space="preserve"> A. S., </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E. V.,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 K.,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A. E. Heat-Engineering Characteristics of  Diatomaceous-Earth Materials in a Wide Temperature Range. Glass and Ceramics. </w:t>
            </w:r>
            <w:r w:rsidRPr="003449BE">
              <w:rPr>
                <w:rStyle w:val="articlecitationyear"/>
                <w:rFonts w:ascii="Times New Roman" w:hAnsi="Times New Roman"/>
                <w:sz w:val="24"/>
                <w:szCs w:val="24"/>
                <w:lang w:val="en-US"/>
              </w:rPr>
              <w:t xml:space="preserve">May 2018, </w:t>
            </w:r>
            <w:r w:rsidRPr="003449BE">
              <w:rPr>
                <w:rStyle w:val="articlecitationvolume"/>
                <w:rFonts w:ascii="Times New Roman" w:hAnsi="Times New Roman"/>
                <w:sz w:val="24"/>
                <w:szCs w:val="24"/>
                <w:lang w:val="en-US"/>
              </w:rPr>
              <w:t>Volume 75, Issue 1-2</w:t>
            </w:r>
            <w:r w:rsidRPr="003449BE">
              <w:rPr>
                <w:rStyle w:val="articlecitationpages"/>
                <w:rFonts w:ascii="Times New Roman" w:hAnsi="Times New Roman"/>
                <w:sz w:val="24"/>
                <w:szCs w:val="24"/>
                <w:lang w:val="en-US"/>
              </w:rPr>
              <w:t xml:space="preserve">.Pp 60–62. </w:t>
            </w:r>
            <w:r w:rsidRPr="003449BE">
              <w:rPr>
                <w:rFonts w:ascii="Times New Roman" w:hAnsi="Times New Roman"/>
                <w:sz w:val="24"/>
                <w:szCs w:val="24"/>
                <w:lang w:val="en-US"/>
              </w:rPr>
              <w:t xml:space="preserve">DOI </w:t>
            </w:r>
            <w:hyperlink r:id="rId16" w:tgtFrame="_blank" w:history="1">
              <w:r w:rsidRPr="003449BE">
                <w:rPr>
                  <w:rStyle w:val="a7"/>
                  <w:rFonts w:ascii="Times New Roman" w:hAnsi="Times New Roman"/>
                  <w:sz w:val="24"/>
                  <w:szCs w:val="24"/>
                  <w:lang w:val="en-US"/>
                </w:rPr>
                <w:t>10.1007/s10717-018-0029-2</w:t>
              </w:r>
            </w:hyperlink>
            <w:r w:rsidRPr="003449BE">
              <w:rPr>
                <w:rFonts w:ascii="Times New Roman" w:hAnsi="Times New Roman"/>
                <w:sz w:val="24"/>
                <w:szCs w:val="24"/>
                <w:lang w:val="en-US"/>
              </w:rPr>
              <w:t xml:space="preserve">. Scopus: Q3. SJR = </w:t>
            </w:r>
            <w:r w:rsidRPr="003449BE">
              <w:rPr>
                <w:rStyle w:val="value"/>
                <w:rFonts w:ascii="Times New Roman" w:hAnsi="Times New Roman"/>
                <w:sz w:val="24"/>
                <w:szCs w:val="24"/>
                <w:lang w:val="en-US"/>
              </w:rPr>
              <w:t>0,282.</w:t>
            </w:r>
          </w:p>
          <w:p w:rsidR="003449BE" w:rsidRPr="003449BE" w:rsidRDefault="003449BE" w:rsidP="003449BE">
            <w:pPr>
              <w:pStyle w:val="a4"/>
              <w:spacing w:after="0" w:line="240" w:lineRule="auto"/>
              <w:ind w:left="0"/>
              <w:jc w:val="both"/>
              <w:rPr>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xml:space="preserve">, A.S. Investigation of the Dependence of Refractory Thermal Conductivity on Impregnation with a Corrosive Medium / A.S.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E.V.</w:t>
            </w:r>
            <w:r w:rsidRPr="003449BE">
              <w:rPr>
                <w:rFonts w:ascii="Times New Roman" w:hAnsi="Times New Roman"/>
                <w:sz w:val="24"/>
                <w:szCs w:val="24"/>
              </w:rPr>
              <w:t>и</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A.K.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A.E.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 Refractories and Industrial Ceramics. – 2020. – Vol. 60, № 5. – </w:t>
            </w:r>
            <w:r w:rsidRPr="003449BE">
              <w:rPr>
                <w:rStyle w:val="articlecitationpages"/>
                <w:rFonts w:ascii="Times New Roman" w:hAnsi="Times New Roman"/>
                <w:sz w:val="24"/>
                <w:szCs w:val="24"/>
                <w:lang w:val="en-US"/>
              </w:rPr>
              <w:t xml:space="preserve">P. </w:t>
            </w:r>
            <w:r w:rsidRPr="003449BE">
              <w:rPr>
                <w:rFonts w:ascii="Times New Roman" w:hAnsi="Times New Roman"/>
                <w:sz w:val="24"/>
                <w:szCs w:val="24"/>
                <w:lang w:val="en-US"/>
              </w:rPr>
              <w:t xml:space="preserve">463- 467. DOI 10.1007/s11148-020-00386-3. Scopus: Q3. SJR = </w:t>
            </w:r>
            <w:r w:rsidRPr="003449BE">
              <w:rPr>
                <w:rStyle w:val="value"/>
                <w:rFonts w:ascii="Times New Roman" w:hAnsi="Times New Roman"/>
                <w:sz w:val="24"/>
                <w:szCs w:val="24"/>
                <w:lang w:val="en-US"/>
              </w:rPr>
              <w:t>0,244.</w:t>
            </w:r>
          </w:p>
          <w:p w:rsidR="003449BE" w:rsidRPr="003449BE" w:rsidRDefault="003449BE" w:rsidP="003449BE">
            <w:pPr>
              <w:pStyle w:val="a5"/>
              <w:spacing w:before="0" w:beforeAutospacing="0" w:after="0" w:afterAutospacing="0"/>
              <w:jc w:val="both"/>
              <w:rPr>
                <w:lang w:val="en-US"/>
              </w:rPr>
            </w:pPr>
            <w:r w:rsidRPr="003449BE">
              <w:rPr>
                <w:color w:val="000000"/>
                <w:lang w:val="en-US"/>
              </w:rPr>
              <w:t xml:space="preserve">- </w:t>
            </w:r>
            <w:proofErr w:type="spellStart"/>
            <w:r w:rsidRPr="003449BE">
              <w:rPr>
                <w:bCs/>
                <w:color w:val="000000"/>
                <w:lang w:val="en-US"/>
              </w:rPr>
              <w:t>Nikiforov</w:t>
            </w:r>
            <w:proofErr w:type="spellEnd"/>
            <w:r w:rsidRPr="003449BE">
              <w:rPr>
                <w:color w:val="000000"/>
                <w:lang w:val="en-US"/>
              </w:rPr>
              <w:t xml:space="preserve">, A. </w:t>
            </w:r>
            <w:proofErr w:type="spellStart"/>
            <w:r w:rsidRPr="003449BE">
              <w:rPr>
                <w:color w:val="000000"/>
                <w:lang w:val="en-US"/>
              </w:rPr>
              <w:t>Prikhod'ko</w:t>
            </w:r>
            <w:proofErr w:type="spellEnd"/>
            <w:r w:rsidRPr="003449BE">
              <w:rPr>
                <w:color w:val="000000"/>
                <w:lang w:val="en-US"/>
              </w:rPr>
              <w:t xml:space="preserve">, E. </w:t>
            </w:r>
            <w:proofErr w:type="spellStart"/>
            <w:r w:rsidRPr="003449BE">
              <w:rPr>
                <w:color w:val="000000"/>
                <w:lang w:val="en-US"/>
              </w:rPr>
              <w:t>Kinzhibekova</w:t>
            </w:r>
            <w:proofErr w:type="spellEnd"/>
            <w:r w:rsidRPr="003449BE">
              <w:rPr>
                <w:color w:val="000000"/>
                <w:lang w:val="en-US"/>
              </w:rPr>
              <w:t xml:space="preserve"> A., </w:t>
            </w:r>
            <w:proofErr w:type="spellStart"/>
            <w:r w:rsidRPr="003449BE">
              <w:rPr>
                <w:color w:val="000000"/>
                <w:lang w:val="en-US"/>
              </w:rPr>
              <w:t>Karmanov</w:t>
            </w:r>
            <w:proofErr w:type="spellEnd"/>
            <w:r w:rsidRPr="003449BE">
              <w:rPr>
                <w:color w:val="000000"/>
                <w:lang w:val="en-US"/>
              </w:rPr>
              <w:t xml:space="preserve">, A. Refractory Material Moisture Metering When Heating High-Temperature Units // Refractories and Industrial Ceramics. – 2020. – Vol. 61, № 2. – P. 224- 227. </w:t>
            </w:r>
            <w:r w:rsidRPr="003449BE">
              <w:rPr>
                <w:color w:val="000000"/>
              </w:rPr>
              <w:t xml:space="preserve">DOI 10.1007/s11148-020-00461-9. </w:t>
            </w:r>
            <w:proofErr w:type="spellStart"/>
            <w:r w:rsidRPr="003449BE">
              <w:rPr>
                <w:color w:val="000000"/>
              </w:rPr>
              <w:t>Scopus</w:t>
            </w:r>
            <w:proofErr w:type="spellEnd"/>
            <w:r w:rsidRPr="003449BE">
              <w:rPr>
                <w:color w:val="000000"/>
              </w:rPr>
              <w:t>: Q3. SJR = 0,244.</w:t>
            </w:r>
          </w:p>
        </w:tc>
      </w:tr>
      <w:tr w:rsidR="003449BE" w:rsidRPr="002557BB" w:rsidTr="003449BE">
        <w:trPr>
          <w:trHeight w:val="510"/>
        </w:trPr>
        <w:tc>
          <w:tcPr>
            <w:tcW w:w="2754" w:type="dxa"/>
            <w:vMerge w:val="restart"/>
            <w:vAlign w:val="center"/>
          </w:tcPr>
          <w:p w:rsidR="003449BE" w:rsidRPr="002557BB" w:rsidRDefault="00556AED" w:rsidP="003449BE">
            <w:pPr>
              <w:jc w:val="center"/>
              <w:rPr>
                <w:rFonts w:ascii="Times New Roman" w:hAnsi="Times New Roman" w:cs="Times New Roman"/>
                <w:sz w:val="24"/>
                <w:szCs w:val="24"/>
                <w:lang w:val="kk-KZ"/>
              </w:rPr>
            </w:pPr>
            <w:r w:rsidRPr="0025592E">
              <w:rPr>
                <w:rFonts w:ascii="Times New Roman" w:hAnsi="Times New Roman" w:cs="Times New Roman"/>
                <w:noProof/>
                <w:sz w:val="24"/>
                <w:szCs w:val="24"/>
                <w:lang w:eastAsia="ru-RU"/>
              </w:rPr>
              <w:drawing>
                <wp:inline distT="0" distB="0" distL="0" distR="0" wp14:anchorId="16C96A04" wp14:editId="47F4DC1E">
                  <wp:extent cx="1268990" cy="1723319"/>
                  <wp:effectExtent l="0" t="0" r="762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l="4878" t="24725" r="81952" b="14835"/>
                          <a:stretch>
                            <a:fillRect/>
                          </a:stretch>
                        </pic:blipFill>
                        <pic:spPr bwMode="auto">
                          <a:xfrm>
                            <a:off x="0" y="0"/>
                            <a:ext cx="1271589" cy="1726848"/>
                          </a:xfrm>
                          <a:prstGeom prst="rect">
                            <a:avLst/>
                          </a:prstGeom>
                          <a:noFill/>
                          <a:ln w="9525">
                            <a:noFill/>
                            <a:miter lim="800000"/>
                            <a:headEnd/>
                            <a:tailEnd/>
                          </a:ln>
                        </pic:spPr>
                      </pic:pic>
                    </a:graphicData>
                  </a:graphic>
                </wp:inline>
              </w:drawing>
            </w:r>
          </w:p>
        </w:tc>
        <w:tc>
          <w:tcPr>
            <w:tcW w:w="6597" w:type="dxa"/>
            <w:vAlign w:val="center"/>
          </w:tcPr>
          <w:p w:rsidR="003449BE" w:rsidRPr="00AD6BCA" w:rsidRDefault="00D41673" w:rsidP="003449BE">
            <w:pPr>
              <w:rPr>
                <w:rFonts w:ascii="Times New Roman" w:hAnsi="Times New Roman" w:cs="Times New Roman"/>
                <w:b/>
                <w:sz w:val="24"/>
                <w:szCs w:val="24"/>
                <w:lang w:val="kk-KZ"/>
              </w:rPr>
            </w:pPr>
            <w:r w:rsidRPr="00AD6BCA">
              <w:rPr>
                <w:rFonts w:ascii="Times New Roman" w:hAnsi="Times New Roman" w:cs="Times New Roman"/>
                <w:b/>
                <w:sz w:val="24"/>
                <w:szCs w:val="24"/>
                <w:lang w:val="kk-KZ"/>
              </w:rPr>
              <w:t>Никонов Г</w:t>
            </w:r>
            <w:r w:rsidR="003449BE" w:rsidRPr="00AD6BCA">
              <w:rPr>
                <w:rFonts w:ascii="Times New Roman" w:hAnsi="Times New Roman" w:cs="Times New Roman"/>
                <w:b/>
                <w:sz w:val="24"/>
                <w:szCs w:val="24"/>
                <w:lang w:val="kk-KZ"/>
              </w:rPr>
              <w:t>е</w:t>
            </w:r>
            <w:r w:rsidRPr="00AD6BCA">
              <w:rPr>
                <w:rFonts w:ascii="Times New Roman" w:hAnsi="Times New Roman" w:cs="Times New Roman"/>
                <w:b/>
                <w:sz w:val="24"/>
                <w:szCs w:val="24"/>
                <w:lang w:val="kk-KZ"/>
              </w:rPr>
              <w:t>о</w:t>
            </w:r>
            <w:r w:rsidR="003449BE" w:rsidRPr="00AD6BCA">
              <w:rPr>
                <w:rFonts w:ascii="Times New Roman" w:hAnsi="Times New Roman" w:cs="Times New Roman"/>
                <w:b/>
                <w:sz w:val="24"/>
                <w:szCs w:val="24"/>
                <w:lang w:val="kk-KZ"/>
              </w:rPr>
              <w:t>ргий Николаевич</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2557BB" w:rsidRDefault="00D41673" w:rsidP="003449BE">
            <w:pPr>
              <w:rPr>
                <w:rFonts w:ascii="Times New Roman" w:hAnsi="Times New Roman" w:cs="Times New Roman"/>
                <w:sz w:val="24"/>
                <w:szCs w:val="24"/>
                <w:lang w:val="kk-KZ"/>
              </w:rPr>
            </w:pPr>
            <w:r w:rsidRPr="00D41673">
              <w:rPr>
                <w:rFonts w:ascii="Times New Roman" w:hAnsi="Times New Roman" w:cs="Times New Roman"/>
                <w:iCs/>
                <w:sz w:val="24"/>
                <w:szCs w:val="24"/>
                <w:lang w:val="kk-KZ"/>
              </w:rPr>
              <w:t>Аға ғылыми қызметкер</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556AED" w:rsidRDefault="00D41673" w:rsidP="003449BE">
            <w:pPr>
              <w:rPr>
                <w:rFonts w:ascii="Times New Roman" w:hAnsi="Times New Roman" w:cs="Times New Roman"/>
                <w:sz w:val="24"/>
                <w:szCs w:val="24"/>
                <w:lang w:val="kk-KZ"/>
              </w:rPr>
            </w:pPr>
            <w:r w:rsidRPr="00556AED">
              <w:rPr>
                <w:rFonts w:ascii="Times New Roman" w:hAnsi="Times New Roman" w:cs="Times New Roman"/>
                <w:sz w:val="24"/>
                <w:szCs w:val="24"/>
                <w:lang w:val="kk-KZ"/>
              </w:rPr>
              <w:t>Туған күні</w:t>
            </w:r>
            <w:r w:rsidR="003449BE" w:rsidRPr="00556AED">
              <w:rPr>
                <w:rFonts w:ascii="Times New Roman" w:hAnsi="Times New Roman" w:cs="Times New Roman"/>
                <w:sz w:val="24"/>
                <w:szCs w:val="24"/>
                <w:lang w:val="kk-KZ"/>
              </w:rPr>
              <w:t xml:space="preserve">: </w:t>
            </w:r>
            <w:r w:rsidR="00556AED" w:rsidRPr="00556AED">
              <w:rPr>
                <w:rFonts w:ascii="Times New Roman" w:hAnsi="Times New Roman" w:cs="Times New Roman"/>
                <w:sz w:val="24"/>
                <w:szCs w:val="24"/>
                <w:lang w:val="kk-KZ"/>
              </w:rPr>
              <w:t>09.04.1967</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937647" w:rsidRDefault="003449BE" w:rsidP="003449BE">
            <w:pPr>
              <w:rPr>
                <w:rFonts w:ascii="Times New Roman" w:hAnsi="Times New Roman" w:cs="Times New Roman"/>
                <w:sz w:val="24"/>
                <w:szCs w:val="24"/>
                <w:lang w:val="kk-KZ"/>
              </w:rPr>
            </w:pPr>
            <w:r w:rsidRPr="00937647">
              <w:rPr>
                <w:rFonts w:ascii="Times New Roman" w:hAnsi="Times New Roman" w:cs="Times New Roman"/>
                <w:sz w:val="24"/>
                <w:szCs w:val="24"/>
                <w:lang w:val="kk-KZ"/>
              </w:rPr>
              <w:t>-</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626066" w:rsidRDefault="008D4A4F" w:rsidP="003449BE">
            <w:pPr>
              <w:rPr>
                <w:rFonts w:ascii="Times New Roman" w:hAnsi="Times New Roman" w:cs="Times New Roman"/>
                <w:sz w:val="24"/>
                <w:szCs w:val="24"/>
                <w:lang w:val="kk-KZ"/>
              </w:rPr>
            </w:pPr>
            <w:r w:rsidRPr="008D4A4F">
              <w:rPr>
                <w:rFonts w:ascii="Times New Roman" w:hAnsi="Times New Roman" w:cs="Times New Roman"/>
                <w:sz w:val="24"/>
                <w:szCs w:val="24"/>
                <w:lang w:val="kk-KZ"/>
              </w:rPr>
              <w:t>Негізгі жұмыс орны: «GN Energy» ЖШС</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556AED" w:rsidRPr="008D4A4F" w:rsidRDefault="00556AED" w:rsidP="00556AED">
            <w:pPr>
              <w:jc w:val="both"/>
              <w:rPr>
                <w:rFonts w:ascii="Times New Roman" w:hAnsi="Times New Roman" w:cs="Times New Roman"/>
                <w:sz w:val="24"/>
                <w:szCs w:val="24"/>
                <w:lang w:val="kk-KZ"/>
              </w:rPr>
            </w:pPr>
            <w:r w:rsidRPr="008D4A4F">
              <w:rPr>
                <w:rFonts w:ascii="Times New Roman" w:hAnsi="Times New Roman" w:cs="Times New Roman"/>
                <w:sz w:val="24"/>
                <w:szCs w:val="24"/>
                <w:lang w:val="kk-KZ"/>
              </w:rPr>
              <w:t>Ғылыми қызығушылықтары:</w:t>
            </w:r>
          </w:p>
          <w:p w:rsidR="003449BE" w:rsidRPr="002557BB" w:rsidRDefault="00556AED" w:rsidP="003449BE">
            <w:pPr>
              <w:rPr>
                <w:rFonts w:ascii="Times New Roman" w:hAnsi="Times New Roman" w:cs="Times New Roman"/>
                <w:sz w:val="24"/>
                <w:szCs w:val="24"/>
                <w:highlight w:val="yellow"/>
                <w:lang w:val="kk-KZ"/>
              </w:rPr>
            </w:pPr>
            <w:r w:rsidRPr="00556AED">
              <w:rPr>
                <w:rFonts w:ascii="Times New Roman" w:hAnsi="Times New Roman" w:cs="Times New Roman"/>
                <w:sz w:val="24"/>
                <w:szCs w:val="24"/>
                <w:lang w:val="kk-KZ"/>
              </w:rPr>
              <w:t>Жоғары температуралы қондырғылардың сенімділігін арттыру</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937647" w:rsidRDefault="003449BE" w:rsidP="003449BE">
            <w:pPr>
              <w:rPr>
                <w:rFonts w:ascii="Times New Roman" w:hAnsi="Times New Roman" w:cs="Times New Roman"/>
                <w:sz w:val="24"/>
                <w:szCs w:val="24"/>
                <w:lang w:val="kk-KZ"/>
              </w:rPr>
            </w:pPr>
            <w:r w:rsidRPr="00937647">
              <w:rPr>
                <w:rFonts w:ascii="Times New Roman" w:hAnsi="Times New Roman" w:cs="Times New Roman"/>
                <w:sz w:val="24"/>
                <w:szCs w:val="24"/>
                <w:lang w:val="en-US"/>
              </w:rPr>
              <w:t>Researcher</w:t>
            </w:r>
            <w:r w:rsidRPr="00937647">
              <w:rPr>
                <w:rFonts w:ascii="Times New Roman" w:hAnsi="Times New Roman" w:cs="Times New Roman"/>
                <w:sz w:val="24"/>
                <w:szCs w:val="24"/>
              </w:rPr>
              <w:t xml:space="preserve"> </w:t>
            </w:r>
            <w:r w:rsidRPr="00937647">
              <w:rPr>
                <w:rFonts w:ascii="Times New Roman" w:hAnsi="Times New Roman" w:cs="Times New Roman"/>
                <w:sz w:val="24"/>
                <w:szCs w:val="24"/>
                <w:lang w:val="en-US"/>
              </w:rPr>
              <w:t>ID</w:t>
            </w:r>
            <w:r w:rsidR="00937647">
              <w:rPr>
                <w:rFonts w:ascii="Times New Roman" w:hAnsi="Times New Roman" w:cs="Times New Roman"/>
                <w:sz w:val="24"/>
                <w:szCs w:val="24"/>
              </w:rPr>
              <w:t xml:space="preserve"> </w:t>
            </w:r>
            <w:r w:rsidR="00937647" w:rsidRPr="00937647">
              <w:rPr>
                <w:rFonts w:ascii="Times New Roman" w:hAnsi="Times New Roman" w:cs="Times New Roman"/>
                <w:sz w:val="24"/>
                <w:szCs w:val="24"/>
                <w:lang w:val="kk-KZ"/>
              </w:rPr>
              <w:t xml:space="preserve"> -</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937647" w:rsidRDefault="003449BE" w:rsidP="00937647">
            <w:pPr>
              <w:rPr>
                <w:rFonts w:ascii="Times New Roman" w:hAnsi="Times New Roman" w:cs="Times New Roman"/>
                <w:sz w:val="24"/>
                <w:szCs w:val="24"/>
                <w:lang w:val="kk-KZ"/>
              </w:rPr>
            </w:pPr>
            <w:r w:rsidRPr="00937647">
              <w:rPr>
                <w:rFonts w:ascii="Times New Roman" w:hAnsi="Times New Roman" w:cs="Times New Roman"/>
                <w:sz w:val="24"/>
                <w:szCs w:val="24"/>
                <w:lang w:val="en-US"/>
              </w:rPr>
              <w:t>Scopus</w:t>
            </w:r>
            <w:r w:rsidRPr="00937647">
              <w:rPr>
                <w:rFonts w:ascii="Times New Roman" w:hAnsi="Times New Roman" w:cs="Times New Roman"/>
                <w:sz w:val="24"/>
                <w:szCs w:val="24"/>
              </w:rPr>
              <w:t xml:space="preserve"> </w:t>
            </w:r>
            <w:r w:rsidRPr="00937647">
              <w:rPr>
                <w:rFonts w:ascii="Times New Roman" w:hAnsi="Times New Roman" w:cs="Times New Roman"/>
                <w:sz w:val="24"/>
                <w:szCs w:val="24"/>
                <w:lang w:val="en-US"/>
              </w:rPr>
              <w:t>Author</w:t>
            </w:r>
            <w:r w:rsidRPr="00937647">
              <w:rPr>
                <w:rFonts w:ascii="Times New Roman" w:hAnsi="Times New Roman" w:cs="Times New Roman"/>
                <w:sz w:val="24"/>
                <w:szCs w:val="24"/>
              </w:rPr>
              <w:t xml:space="preserve"> </w:t>
            </w:r>
            <w:r w:rsidRPr="00937647">
              <w:rPr>
                <w:rFonts w:ascii="Times New Roman" w:hAnsi="Times New Roman" w:cs="Times New Roman"/>
                <w:sz w:val="24"/>
                <w:szCs w:val="24"/>
                <w:lang w:val="en-US"/>
              </w:rPr>
              <w:t>ID</w:t>
            </w:r>
            <w:r w:rsidR="00937647" w:rsidRPr="00937647">
              <w:rPr>
                <w:rFonts w:ascii="Times New Roman" w:hAnsi="Times New Roman" w:cs="Times New Roman"/>
                <w:sz w:val="24"/>
                <w:szCs w:val="24"/>
                <w:lang w:val="kk-KZ"/>
              </w:rPr>
              <w:t xml:space="preserve"> -</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937647" w:rsidRDefault="003449BE" w:rsidP="003449BE">
            <w:pPr>
              <w:rPr>
                <w:rFonts w:ascii="Times New Roman" w:hAnsi="Times New Roman" w:cs="Times New Roman"/>
                <w:sz w:val="24"/>
                <w:szCs w:val="24"/>
                <w:lang w:val="kk-KZ"/>
              </w:rPr>
            </w:pPr>
            <w:r w:rsidRPr="00937647">
              <w:rPr>
                <w:rFonts w:ascii="Times New Roman" w:hAnsi="Times New Roman" w:cs="Times New Roman"/>
                <w:sz w:val="24"/>
                <w:szCs w:val="24"/>
                <w:lang w:val="en-US"/>
              </w:rPr>
              <w:t>ORCID</w:t>
            </w:r>
            <w:r w:rsidR="00937647" w:rsidRPr="00937647">
              <w:rPr>
                <w:rFonts w:ascii="Times New Roman" w:hAnsi="Times New Roman" w:cs="Times New Roman"/>
                <w:sz w:val="24"/>
                <w:szCs w:val="24"/>
                <w:lang w:val="kk-KZ"/>
              </w:rPr>
              <w:t xml:space="preserve"> -</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8D4A4F" w:rsidRPr="00556AED" w:rsidRDefault="008D4A4F" w:rsidP="00556AED">
            <w:pPr>
              <w:jc w:val="both"/>
              <w:rPr>
                <w:rFonts w:ascii="Times New Roman" w:hAnsi="Times New Roman" w:cs="Times New Roman"/>
                <w:sz w:val="24"/>
                <w:szCs w:val="24"/>
                <w:lang w:val="kk-KZ"/>
              </w:rPr>
            </w:pPr>
            <w:r w:rsidRPr="00556AED">
              <w:rPr>
                <w:rFonts w:ascii="Times New Roman" w:hAnsi="Times New Roman" w:cs="Times New Roman"/>
                <w:sz w:val="24"/>
                <w:szCs w:val="24"/>
                <w:lang w:val="kk-KZ"/>
              </w:rPr>
              <w:t>Жарияланымдар мен патенттер тізімі:</w:t>
            </w:r>
            <w:r w:rsidR="00937647" w:rsidRPr="00556AED">
              <w:rPr>
                <w:rFonts w:ascii="Times New Roman" w:hAnsi="Times New Roman" w:cs="Times New Roman"/>
                <w:sz w:val="24"/>
                <w:szCs w:val="24"/>
                <w:lang w:val="kk-KZ"/>
              </w:rPr>
              <w:t xml:space="preserve"> </w:t>
            </w:r>
          </w:p>
          <w:p w:rsidR="00556AED" w:rsidRPr="00556AED" w:rsidRDefault="00556AED" w:rsidP="00556AED">
            <w:pPr>
              <w:pStyle w:val="a4"/>
              <w:numPr>
                <w:ilvl w:val="0"/>
                <w:numId w:val="4"/>
              </w:numPr>
              <w:spacing w:after="0" w:line="240" w:lineRule="auto"/>
              <w:ind w:left="0" w:firstLine="0"/>
              <w:jc w:val="both"/>
              <w:rPr>
                <w:rFonts w:ascii="Times New Roman" w:hAnsi="Times New Roman"/>
                <w:sz w:val="24"/>
                <w:szCs w:val="24"/>
              </w:rPr>
            </w:pPr>
            <w:r w:rsidRPr="00556AED">
              <w:rPr>
                <w:rFonts w:ascii="Times New Roman" w:hAnsi="Times New Roman"/>
                <w:sz w:val="24"/>
                <w:szCs w:val="24"/>
              </w:rPr>
              <w:t xml:space="preserve">Приходько Е.В., Никонов Г.Н. Анализ способов расчёта рисков судовых и стационарных энергоустановок. Материалы международной научно-практической конференции </w:t>
            </w:r>
            <w:r w:rsidRPr="00556AED">
              <w:rPr>
                <w:rFonts w:ascii="Times New Roman" w:hAnsi="Times New Roman"/>
                <w:bCs/>
                <w:sz w:val="24"/>
                <w:szCs w:val="24"/>
              </w:rPr>
              <w:t>«Морская техника и технологии. Безопасность морской индустрии»</w:t>
            </w:r>
            <w:r w:rsidRPr="00556AED">
              <w:rPr>
                <w:rFonts w:ascii="Times New Roman" w:hAnsi="Times New Roman"/>
                <w:sz w:val="24"/>
                <w:szCs w:val="24"/>
              </w:rPr>
              <w:t xml:space="preserve">, </w:t>
            </w:r>
            <w:proofErr w:type="spellStart"/>
            <w:r w:rsidRPr="00556AED">
              <w:rPr>
                <w:rFonts w:ascii="Times New Roman" w:hAnsi="Times New Roman"/>
                <w:sz w:val="24"/>
                <w:szCs w:val="24"/>
              </w:rPr>
              <w:t>г.Калининград</w:t>
            </w:r>
            <w:proofErr w:type="spellEnd"/>
            <w:r w:rsidRPr="00556AED">
              <w:rPr>
                <w:rFonts w:ascii="Times New Roman" w:hAnsi="Times New Roman"/>
                <w:sz w:val="24"/>
                <w:szCs w:val="24"/>
              </w:rPr>
              <w:t>, 2016. – С.167-169.</w:t>
            </w:r>
          </w:p>
          <w:p w:rsidR="00556AED" w:rsidRPr="00556AED" w:rsidRDefault="00556AED" w:rsidP="00556AED">
            <w:pPr>
              <w:pStyle w:val="a4"/>
              <w:numPr>
                <w:ilvl w:val="0"/>
                <w:numId w:val="4"/>
              </w:numPr>
              <w:spacing w:after="0" w:line="240" w:lineRule="auto"/>
              <w:ind w:left="0" w:firstLine="0"/>
              <w:jc w:val="both"/>
              <w:rPr>
                <w:rFonts w:ascii="Times New Roman" w:hAnsi="Times New Roman"/>
                <w:sz w:val="24"/>
                <w:szCs w:val="24"/>
              </w:rPr>
            </w:pPr>
            <w:r w:rsidRPr="00556AED">
              <w:rPr>
                <w:rFonts w:ascii="Times New Roman" w:hAnsi="Times New Roman"/>
                <w:bCs/>
                <w:color w:val="000000"/>
                <w:sz w:val="24"/>
                <w:szCs w:val="24"/>
              </w:rPr>
              <w:t xml:space="preserve">Никонов Г.Н., Приходько Е.В. </w:t>
            </w:r>
            <w:r w:rsidRPr="00556AED">
              <w:rPr>
                <w:rFonts w:ascii="Times New Roman" w:hAnsi="Times New Roman"/>
                <w:sz w:val="24"/>
                <w:szCs w:val="24"/>
              </w:rPr>
              <w:t xml:space="preserve">Использование SWOT-анализа для выявления факторов, влияющих на надежность высокотемпературных агрегатов. </w:t>
            </w:r>
            <w:r w:rsidRPr="00556AED">
              <w:rPr>
                <w:rFonts w:ascii="Times New Roman" w:hAnsi="Times New Roman"/>
                <w:bCs/>
                <w:sz w:val="24"/>
                <w:szCs w:val="24"/>
              </w:rPr>
              <w:t xml:space="preserve">Сборник научных статей «Корпоративный менеджмент и бизнес-образование» / под ред. С.О. </w:t>
            </w:r>
            <w:proofErr w:type="spellStart"/>
            <w:r w:rsidRPr="00556AED">
              <w:rPr>
                <w:rFonts w:ascii="Times New Roman" w:hAnsi="Times New Roman"/>
                <w:bCs/>
                <w:sz w:val="24"/>
                <w:szCs w:val="24"/>
              </w:rPr>
              <w:t>Календжяна</w:t>
            </w:r>
            <w:proofErr w:type="spellEnd"/>
            <w:r w:rsidRPr="00556AED">
              <w:rPr>
                <w:rFonts w:ascii="Times New Roman" w:hAnsi="Times New Roman"/>
                <w:bCs/>
                <w:sz w:val="24"/>
                <w:szCs w:val="24"/>
              </w:rPr>
              <w:t xml:space="preserve">, Е.С. Яхонтовой. – </w:t>
            </w:r>
            <w:proofErr w:type="gramStart"/>
            <w:r w:rsidRPr="00556AED">
              <w:rPr>
                <w:rFonts w:ascii="Times New Roman" w:hAnsi="Times New Roman"/>
                <w:bCs/>
                <w:sz w:val="24"/>
                <w:szCs w:val="24"/>
              </w:rPr>
              <w:t>М. :</w:t>
            </w:r>
            <w:proofErr w:type="gramEnd"/>
            <w:r w:rsidRPr="00556AED">
              <w:rPr>
                <w:rFonts w:ascii="Times New Roman" w:hAnsi="Times New Roman"/>
                <w:bCs/>
                <w:sz w:val="24"/>
                <w:szCs w:val="24"/>
              </w:rPr>
              <w:t xml:space="preserve"> МАКС Пресс, 2021.</w:t>
            </w:r>
            <w:r w:rsidRPr="00556AED">
              <w:rPr>
                <w:rFonts w:ascii="Times New Roman" w:hAnsi="Times New Roman"/>
                <w:sz w:val="24"/>
                <w:szCs w:val="24"/>
              </w:rPr>
              <w:t xml:space="preserve"> С. 141-156.</w:t>
            </w:r>
          </w:p>
          <w:p w:rsidR="00556AED" w:rsidRPr="00556AED" w:rsidRDefault="00556AED" w:rsidP="00556AED">
            <w:pPr>
              <w:pStyle w:val="a4"/>
              <w:numPr>
                <w:ilvl w:val="0"/>
                <w:numId w:val="4"/>
              </w:numPr>
              <w:spacing w:after="0" w:line="240" w:lineRule="auto"/>
              <w:ind w:left="0" w:firstLine="0"/>
              <w:jc w:val="both"/>
              <w:rPr>
                <w:rFonts w:ascii="Times New Roman" w:hAnsi="Times New Roman"/>
                <w:sz w:val="24"/>
                <w:szCs w:val="24"/>
              </w:rPr>
            </w:pPr>
            <w:r w:rsidRPr="00556AED">
              <w:rPr>
                <w:rFonts w:ascii="Times New Roman" w:hAnsi="Times New Roman"/>
                <w:sz w:val="24"/>
                <w:szCs w:val="24"/>
              </w:rPr>
              <w:t xml:space="preserve">Никифоров А.С., Приходько Е.В., </w:t>
            </w:r>
            <w:proofErr w:type="spellStart"/>
            <w:r w:rsidRPr="00556AED">
              <w:rPr>
                <w:rFonts w:ascii="Times New Roman" w:hAnsi="Times New Roman"/>
                <w:sz w:val="24"/>
                <w:szCs w:val="24"/>
              </w:rPr>
              <w:t>Кинжибекова</w:t>
            </w:r>
            <w:proofErr w:type="spellEnd"/>
            <w:r w:rsidRPr="00556AED">
              <w:rPr>
                <w:rFonts w:ascii="Times New Roman" w:hAnsi="Times New Roman"/>
                <w:sz w:val="24"/>
                <w:szCs w:val="24"/>
              </w:rPr>
              <w:t xml:space="preserve"> А.К., Кучер Е.О., Никонов Г.Н. Способ определения теплового состояния футеровки теплового агрегата. Инновационный патент № 26932 Республика Казахстан, МКИ </w:t>
            </w:r>
            <w:r w:rsidRPr="00556AED">
              <w:rPr>
                <w:rFonts w:ascii="Times New Roman" w:hAnsi="Times New Roman"/>
                <w:sz w:val="24"/>
                <w:szCs w:val="24"/>
                <w:lang w:val="en-US"/>
              </w:rPr>
              <w:t>G</w:t>
            </w:r>
            <w:r w:rsidRPr="00556AED">
              <w:rPr>
                <w:rFonts w:ascii="Times New Roman" w:hAnsi="Times New Roman"/>
                <w:sz w:val="24"/>
                <w:szCs w:val="24"/>
              </w:rPr>
              <w:t xml:space="preserve"> 01 К 13/00, </w:t>
            </w:r>
            <w:proofErr w:type="spellStart"/>
            <w:r w:rsidRPr="00556AED">
              <w:rPr>
                <w:rFonts w:ascii="Times New Roman" w:hAnsi="Times New Roman"/>
                <w:sz w:val="24"/>
                <w:szCs w:val="24"/>
              </w:rPr>
              <w:t>опубл</w:t>
            </w:r>
            <w:proofErr w:type="spellEnd"/>
            <w:r w:rsidRPr="00556AED">
              <w:rPr>
                <w:rFonts w:ascii="Times New Roman" w:hAnsi="Times New Roman"/>
                <w:sz w:val="24"/>
                <w:szCs w:val="24"/>
              </w:rPr>
              <w:t xml:space="preserve">. 15.05.2013, </w:t>
            </w:r>
            <w:proofErr w:type="spellStart"/>
            <w:r w:rsidRPr="00556AED">
              <w:rPr>
                <w:rFonts w:ascii="Times New Roman" w:hAnsi="Times New Roman"/>
                <w:sz w:val="24"/>
                <w:szCs w:val="24"/>
              </w:rPr>
              <w:t>бюл</w:t>
            </w:r>
            <w:proofErr w:type="spellEnd"/>
            <w:r w:rsidRPr="00556AED">
              <w:rPr>
                <w:rFonts w:ascii="Times New Roman" w:hAnsi="Times New Roman"/>
                <w:sz w:val="24"/>
                <w:szCs w:val="24"/>
              </w:rPr>
              <w:t>. № 5.</w:t>
            </w:r>
          </w:p>
          <w:p w:rsidR="00556AED" w:rsidRPr="00556AED" w:rsidRDefault="00556AED" w:rsidP="00556AED">
            <w:pPr>
              <w:jc w:val="both"/>
              <w:rPr>
                <w:rFonts w:ascii="Times New Roman" w:hAnsi="Times New Roman" w:cs="Times New Roman"/>
                <w:sz w:val="24"/>
                <w:szCs w:val="24"/>
              </w:rPr>
            </w:pPr>
            <w:r w:rsidRPr="00556AED">
              <w:rPr>
                <w:rFonts w:ascii="Times New Roman" w:hAnsi="Times New Roman" w:cs="Times New Roman"/>
                <w:sz w:val="24"/>
                <w:szCs w:val="24"/>
              </w:rPr>
              <w:t xml:space="preserve">- Приходько Е.В., </w:t>
            </w:r>
            <w:hyperlink r:id="rId18" w:tooltip="Найти еще записи для этого изобретателя" w:history="1">
              <w:r w:rsidRPr="00556AED">
                <w:rPr>
                  <w:rFonts w:ascii="Times New Roman" w:hAnsi="Times New Roman" w:cs="Times New Roman"/>
                  <w:sz w:val="24"/>
                  <w:szCs w:val="24"/>
                </w:rPr>
                <w:t>Никифоров А.С.</w:t>
              </w:r>
            </w:hyperlink>
            <w:r w:rsidRPr="00556AED">
              <w:rPr>
                <w:rFonts w:ascii="Times New Roman" w:hAnsi="Times New Roman" w:cs="Times New Roman"/>
                <w:sz w:val="24"/>
                <w:szCs w:val="24"/>
              </w:rPr>
              <w:t xml:space="preserve">, Никонов Г.Н., Кучер Е.О., </w:t>
            </w:r>
            <w:proofErr w:type="spellStart"/>
            <w:r w:rsidRPr="00556AED">
              <w:rPr>
                <w:rFonts w:ascii="Times New Roman" w:hAnsi="Times New Roman" w:cs="Times New Roman"/>
                <w:sz w:val="24"/>
                <w:szCs w:val="24"/>
              </w:rPr>
              <w:t>Кинжибекова</w:t>
            </w:r>
            <w:proofErr w:type="spellEnd"/>
            <w:r w:rsidRPr="00556AED">
              <w:rPr>
                <w:rFonts w:ascii="Times New Roman" w:hAnsi="Times New Roman" w:cs="Times New Roman"/>
                <w:sz w:val="24"/>
                <w:szCs w:val="24"/>
              </w:rPr>
              <w:t xml:space="preserve"> А.К., </w:t>
            </w:r>
            <w:proofErr w:type="spellStart"/>
            <w:r w:rsidRPr="00556AED">
              <w:rPr>
                <w:rFonts w:ascii="Times New Roman" w:hAnsi="Times New Roman" w:cs="Times New Roman"/>
                <w:sz w:val="24"/>
                <w:szCs w:val="24"/>
              </w:rPr>
              <w:t>Кажибаева</w:t>
            </w:r>
            <w:proofErr w:type="spellEnd"/>
            <w:r w:rsidRPr="00556AED">
              <w:rPr>
                <w:rFonts w:ascii="Times New Roman" w:hAnsi="Times New Roman" w:cs="Times New Roman"/>
                <w:sz w:val="24"/>
                <w:szCs w:val="24"/>
              </w:rPr>
              <w:t xml:space="preserve"> А.Т., Зыков В.В. </w:t>
            </w:r>
            <w:r w:rsidRPr="00556AED">
              <w:rPr>
                <w:rFonts w:ascii="Times New Roman" w:hAnsi="Times New Roman" w:cs="Times New Roman"/>
                <w:bCs/>
                <w:kern w:val="36"/>
                <w:sz w:val="24"/>
                <w:szCs w:val="24"/>
              </w:rPr>
              <w:t xml:space="preserve">Способ определения остаточного ресурса футеровок высокотемпературного оборудования. </w:t>
            </w:r>
            <w:r w:rsidRPr="00556AED">
              <w:rPr>
                <w:rFonts w:ascii="Times New Roman" w:hAnsi="Times New Roman" w:cs="Times New Roman"/>
                <w:sz w:val="24"/>
                <w:szCs w:val="24"/>
              </w:rPr>
              <w:t xml:space="preserve">Патент № 2724135 Российская Федерация, СПК G01N 25/72 </w:t>
            </w:r>
            <w:proofErr w:type="spellStart"/>
            <w:r w:rsidRPr="00556AED">
              <w:rPr>
                <w:rFonts w:ascii="Times New Roman" w:hAnsi="Times New Roman" w:cs="Times New Roman"/>
                <w:sz w:val="24"/>
                <w:szCs w:val="24"/>
              </w:rPr>
              <w:t>опубл</w:t>
            </w:r>
            <w:proofErr w:type="spellEnd"/>
            <w:r w:rsidRPr="00556AED">
              <w:rPr>
                <w:rFonts w:ascii="Times New Roman" w:hAnsi="Times New Roman" w:cs="Times New Roman"/>
                <w:sz w:val="24"/>
                <w:szCs w:val="24"/>
              </w:rPr>
              <w:t xml:space="preserve">. 22.06.2020, </w:t>
            </w:r>
            <w:proofErr w:type="spellStart"/>
            <w:r w:rsidRPr="00556AED">
              <w:rPr>
                <w:rFonts w:ascii="Times New Roman" w:hAnsi="Times New Roman" w:cs="Times New Roman"/>
                <w:sz w:val="24"/>
                <w:szCs w:val="24"/>
              </w:rPr>
              <w:t>бюл</w:t>
            </w:r>
            <w:proofErr w:type="spellEnd"/>
            <w:r w:rsidRPr="00556AED">
              <w:rPr>
                <w:rFonts w:ascii="Times New Roman" w:hAnsi="Times New Roman" w:cs="Times New Roman"/>
                <w:sz w:val="24"/>
                <w:szCs w:val="24"/>
              </w:rPr>
              <w:t>. № 18.</w:t>
            </w:r>
          </w:p>
          <w:p w:rsidR="003449BE" w:rsidRPr="00556AED" w:rsidRDefault="00556AED" w:rsidP="000862C8">
            <w:pPr>
              <w:jc w:val="both"/>
              <w:rPr>
                <w:rFonts w:ascii="Times New Roman" w:hAnsi="Times New Roman" w:cs="Times New Roman"/>
                <w:sz w:val="24"/>
                <w:szCs w:val="24"/>
              </w:rPr>
            </w:pPr>
            <w:r w:rsidRPr="00556AED">
              <w:rPr>
                <w:rFonts w:ascii="Times New Roman" w:hAnsi="Times New Roman" w:cs="Times New Roman"/>
                <w:sz w:val="24"/>
                <w:szCs w:val="24"/>
              </w:rPr>
              <w:t xml:space="preserve">- Приходько Е.В., </w:t>
            </w:r>
            <w:hyperlink r:id="rId19" w:tooltip="Найти еще записи для этого изобретателя" w:history="1">
              <w:r w:rsidRPr="00556AED">
                <w:rPr>
                  <w:rFonts w:ascii="Times New Roman" w:hAnsi="Times New Roman" w:cs="Times New Roman"/>
                  <w:sz w:val="24"/>
                  <w:szCs w:val="24"/>
                </w:rPr>
                <w:t>Никифоров А.С.</w:t>
              </w:r>
            </w:hyperlink>
            <w:r w:rsidRPr="00556AED">
              <w:rPr>
                <w:rFonts w:ascii="Times New Roman" w:hAnsi="Times New Roman" w:cs="Times New Roman"/>
                <w:sz w:val="24"/>
                <w:szCs w:val="24"/>
              </w:rPr>
              <w:t xml:space="preserve">, Никонов Г.Н., Кучер Е.О., </w:t>
            </w:r>
            <w:proofErr w:type="spellStart"/>
            <w:r w:rsidRPr="00556AED">
              <w:rPr>
                <w:rFonts w:ascii="Times New Roman" w:hAnsi="Times New Roman" w:cs="Times New Roman"/>
                <w:sz w:val="24"/>
                <w:szCs w:val="24"/>
              </w:rPr>
              <w:t>Кинжибекова</w:t>
            </w:r>
            <w:proofErr w:type="spellEnd"/>
            <w:r w:rsidRPr="00556AED">
              <w:rPr>
                <w:rFonts w:ascii="Times New Roman" w:hAnsi="Times New Roman" w:cs="Times New Roman"/>
                <w:sz w:val="24"/>
                <w:szCs w:val="24"/>
              </w:rPr>
              <w:t xml:space="preserve"> А.К., </w:t>
            </w:r>
            <w:proofErr w:type="spellStart"/>
            <w:r w:rsidRPr="00556AED">
              <w:rPr>
                <w:rFonts w:ascii="Times New Roman" w:hAnsi="Times New Roman" w:cs="Times New Roman"/>
                <w:sz w:val="24"/>
                <w:szCs w:val="24"/>
              </w:rPr>
              <w:t>Кажибаева</w:t>
            </w:r>
            <w:proofErr w:type="spellEnd"/>
            <w:r w:rsidRPr="00556AED">
              <w:rPr>
                <w:rFonts w:ascii="Times New Roman" w:hAnsi="Times New Roman" w:cs="Times New Roman"/>
                <w:sz w:val="24"/>
                <w:szCs w:val="24"/>
              </w:rPr>
              <w:t xml:space="preserve"> А.Т., Зыков В.В. </w:t>
            </w:r>
            <w:r w:rsidRPr="00556AED">
              <w:rPr>
                <w:rFonts w:ascii="Times New Roman" w:hAnsi="Times New Roman" w:cs="Times New Roman"/>
                <w:bCs/>
                <w:kern w:val="36"/>
                <w:sz w:val="24"/>
                <w:szCs w:val="24"/>
              </w:rPr>
              <w:t xml:space="preserve">Способ определения надёжности футеровок высокотемпературных агрегатов. </w:t>
            </w:r>
            <w:r w:rsidRPr="00556AED">
              <w:rPr>
                <w:rFonts w:ascii="Times New Roman" w:hAnsi="Times New Roman" w:cs="Times New Roman"/>
                <w:sz w:val="24"/>
                <w:szCs w:val="24"/>
              </w:rPr>
              <w:t xml:space="preserve">Патент № 2731478 Российская Федерация, СПК G01N 3/18, G01N 25/72, G01N 25/58 </w:t>
            </w:r>
            <w:proofErr w:type="spellStart"/>
            <w:r w:rsidRPr="00556AED">
              <w:rPr>
                <w:rFonts w:ascii="Times New Roman" w:hAnsi="Times New Roman" w:cs="Times New Roman"/>
                <w:sz w:val="24"/>
                <w:szCs w:val="24"/>
              </w:rPr>
              <w:t>опубл</w:t>
            </w:r>
            <w:proofErr w:type="spellEnd"/>
            <w:r w:rsidRPr="00556AED">
              <w:rPr>
                <w:rFonts w:ascii="Times New Roman" w:hAnsi="Times New Roman" w:cs="Times New Roman"/>
                <w:sz w:val="24"/>
                <w:szCs w:val="24"/>
              </w:rPr>
              <w:t xml:space="preserve">. 03.09.2020, </w:t>
            </w:r>
            <w:proofErr w:type="spellStart"/>
            <w:r w:rsidRPr="00556AED">
              <w:rPr>
                <w:rFonts w:ascii="Times New Roman" w:hAnsi="Times New Roman" w:cs="Times New Roman"/>
                <w:sz w:val="24"/>
                <w:szCs w:val="24"/>
              </w:rPr>
              <w:t>бюл</w:t>
            </w:r>
            <w:proofErr w:type="spellEnd"/>
            <w:r w:rsidRPr="00556AED">
              <w:rPr>
                <w:rFonts w:ascii="Times New Roman" w:hAnsi="Times New Roman" w:cs="Times New Roman"/>
                <w:sz w:val="24"/>
                <w:szCs w:val="24"/>
              </w:rPr>
              <w:t>. № 25.- 5с.</w:t>
            </w:r>
          </w:p>
        </w:tc>
      </w:tr>
    </w:tbl>
    <w:p w:rsidR="00AA5B6E" w:rsidRPr="00556AED" w:rsidRDefault="00AA5B6E" w:rsidP="000862C8">
      <w:pPr>
        <w:rPr>
          <w:rFonts w:ascii="Times New Roman" w:hAnsi="Times New Roman" w:cs="Times New Roman"/>
          <w:sz w:val="28"/>
          <w:szCs w:val="28"/>
        </w:rPr>
      </w:pPr>
    </w:p>
    <w:sectPr w:rsidR="00AA5B6E" w:rsidRPr="00556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FFC"/>
    <w:multiLevelType w:val="hybridMultilevel"/>
    <w:tmpl w:val="B5BCA354"/>
    <w:lvl w:ilvl="0" w:tplc="67DCCD88">
      <w:start w:val="1"/>
      <w:numFmt w:val="decimal"/>
      <w:lvlText w:val="%1."/>
      <w:lvlJc w:val="left"/>
      <w:pPr>
        <w:ind w:left="1669" w:hanging="9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624F05"/>
    <w:multiLevelType w:val="hybridMultilevel"/>
    <w:tmpl w:val="B5BCA354"/>
    <w:lvl w:ilvl="0" w:tplc="67DCCD88">
      <w:start w:val="1"/>
      <w:numFmt w:val="decimal"/>
      <w:lvlText w:val="%1."/>
      <w:lvlJc w:val="left"/>
      <w:pPr>
        <w:ind w:left="1669" w:hanging="9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0233E7"/>
    <w:multiLevelType w:val="hybridMultilevel"/>
    <w:tmpl w:val="933AB1DE"/>
    <w:lvl w:ilvl="0" w:tplc="0419000F">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7A6292"/>
    <w:multiLevelType w:val="hybridMultilevel"/>
    <w:tmpl w:val="A02E9D42"/>
    <w:lvl w:ilvl="0" w:tplc="51CA33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35C33"/>
    <w:rsid w:val="000776FC"/>
    <w:rsid w:val="000862C8"/>
    <w:rsid w:val="000B2BEC"/>
    <w:rsid w:val="000B4031"/>
    <w:rsid w:val="000C4BC2"/>
    <w:rsid w:val="001532EE"/>
    <w:rsid w:val="002557BB"/>
    <w:rsid w:val="003238BF"/>
    <w:rsid w:val="00333242"/>
    <w:rsid w:val="003449BE"/>
    <w:rsid w:val="003C34C7"/>
    <w:rsid w:val="003F11C6"/>
    <w:rsid w:val="004453DF"/>
    <w:rsid w:val="00461992"/>
    <w:rsid w:val="00536FB0"/>
    <w:rsid w:val="00556AED"/>
    <w:rsid w:val="00566AB4"/>
    <w:rsid w:val="005675FB"/>
    <w:rsid w:val="005F5028"/>
    <w:rsid w:val="00612CC4"/>
    <w:rsid w:val="00626066"/>
    <w:rsid w:val="00694A95"/>
    <w:rsid w:val="008D4A4F"/>
    <w:rsid w:val="008E17D8"/>
    <w:rsid w:val="008F4E5A"/>
    <w:rsid w:val="009355DC"/>
    <w:rsid w:val="00937647"/>
    <w:rsid w:val="009E1551"/>
    <w:rsid w:val="009F3F25"/>
    <w:rsid w:val="00A628F7"/>
    <w:rsid w:val="00AA5B6E"/>
    <w:rsid w:val="00AC7D6C"/>
    <w:rsid w:val="00AD6BCA"/>
    <w:rsid w:val="00BA3C4A"/>
    <w:rsid w:val="00BB39A5"/>
    <w:rsid w:val="00CA21E3"/>
    <w:rsid w:val="00D00509"/>
    <w:rsid w:val="00D33FD1"/>
    <w:rsid w:val="00D41673"/>
    <w:rsid w:val="00D9196B"/>
    <w:rsid w:val="00EB6A68"/>
    <w:rsid w:val="00F0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698A7"/>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449BE"/>
    <w:pPr>
      <w:keepNext/>
      <w:spacing w:before="240" w:after="60" w:line="240" w:lineRule="auto"/>
      <w:outlineLvl w:val="1"/>
    </w:pPr>
    <w:rPr>
      <w:rFonts w:ascii="Cambria" w:eastAsia="Times New Roman" w:hAnsi="Cambria" w:cs="Times New Roman"/>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57BB"/>
    <w:pPr>
      <w:spacing w:after="200" w:line="276" w:lineRule="auto"/>
      <w:ind w:left="720"/>
      <w:contextualSpacing/>
    </w:pPr>
    <w:rPr>
      <w:rFonts w:ascii="Calibri" w:eastAsia="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unhideWhenUsed/>
    <w:qFormat/>
    <w:rsid w:val="0032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3238BF"/>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3238BF"/>
    <w:rPr>
      <w:rFonts w:ascii="Calibri" w:eastAsia="Calibri" w:hAnsi="Calibri" w:cs="Times New Roman"/>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3238BF"/>
    <w:rPr>
      <w:rFonts w:ascii="Times New Roman" w:eastAsia="Times New Roman" w:hAnsi="Times New Roman" w:cs="Times New Roman"/>
      <w:sz w:val="24"/>
      <w:szCs w:val="24"/>
      <w:lang w:eastAsia="ru-RU"/>
    </w:rPr>
  </w:style>
  <w:style w:type="character" w:customStyle="1" w:styleId="articlecitationpages">
    <w:name w:val="articlecitation_pages"/>
    <w:basedOn w:val="a0"/>
    <w:rsid w:val="003238BF"/>
  </w:style>
  <w:style w:type="paragraph" w:customStyle="1" w:styleId="Default">
    <w:name w:val="Default"/>
    <w:rsid w:val="003238BF"/>
    <w:pPr>
      <w:autoSpaceDE w:val="0"/>
      <w:autoSpaceDN w:val="0"/>
      <w:adjustRightInd w:val="0"/>
      <w:spacing w:after="0" w:line="240" w:lineRule="auto"/>
    </w:pPr>
    <w:rPr>
      <w:rFonts w:ascii="Palatino Linotype" w:eastAsiaTheme="minorEastAsia" w:hAnsi="Palatino Linotype" w:cs="Palatino Linotype"/>
      <w:color w:val="000000"/>
      <w:sz w:val="24"/>
      <w:szCs w:val="24"/>
      <w:lang w:eastAsia="ru-RU"/>
    </w:rPr>
  </w:style>
  <w:style w:type="character" w:styleId="a7">
    <w:name w:val="Hyperlink"/>
    <w:uiPriority w:val="99"/>
    <w:unhideWhenUsed/>
    <w:rsid w:val="00626066"/>
    <w:rPr>
      <w:color w:val="0000FF"/>
      <w:u w:val="single"/>
    </w:rPr>
  </w:style>
  <w:style w:type="character" w:customStyle="1" w:styleId="20">
    <w:name w:val="Заголовок 2 Знак"/>
    <w:basedOn w:val="a0"/>
    <w:link w:val="2"/>
    <w:uiPriority w:val="9"/>
    <w:rsid w:val="003449BE"/>
    <w:rPr>
      <w:rFonts w:ascii="Cambria" w:eastAsia="Times New Roman" w:hAnsi="Cambria" w:cs="Times New Roman"/>
      <w:b/>
      <w:bCs/>
      <w:i/>
      <w:iCs/>
      <w:color w:val="000000"/>
      <w:sz w:val="28"/>
      <w:szCs w:val="28"/>
      <w:lang w:eastAsia="ru-RU"/>
    </w:rPr>
  </w:style>
  <w:style w:type="character" w:customStyle="1" w:styleId="authors">
    <w:name w:val="authors"/>
    <w:basedOn w:val="a0"/>
    <w:rsid w:val="003449BE"/>
  </w:style>
  <w:style w:type="character" w:customStyle="1" w:styleId="articlecitationyear">
    <w:name w:val="articlecitation_year"/>
    <w:basedOn w:val="a0"/>
    <w:rsid w:val="003449BE"/>
  </w:style>
  <w:style w:type="character" w:customStyle="1" w:styleId="articlecitationvolume">
    <w:name w:val="articlecitation_volume"/>
    <w:basedOn w:val="a0"/>
    <w:rsid w:val="003449BE"/>
  </w:style>
  <w:style w:type="character" w:customStyle="1" w:styleId="value">
    <w:name w:val="value"/>
    <w:basedOn w:val="a0"/>
    <w:rsid w:val="003449BE"/>
  </w:style>
  <w:style w:type="character" w:styleId="a8">
    <w:name w:val="FollowedHyperlink"/>
    <w:basedOn w:val="a0"/>
    <w:uiPriority w:val="99"/>
    <w:semiHidden/>
    <w:unhideWhenUsed/>
    <w:rsid w:val="00536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7411">
      <w:bodyDiv w:val="1"/>
      <w:marLeft w:val="0"/>
      <w:marRight w:val="0"/>
      <w:marTop w:val="0"/>
      <w:marBottom w:val="0"/>
      <w:divBdr>
        <w:top w:val="none" w:sz="0" w:space="0" w:color="auto"/>
        <w:left w:val="none" w:sz="0" w:space="0" w:color="auto"/>
        <w:bottom w:val="none" w:sz="0" w:space="0" w:color="auto"/>
        <w:right w:val="none" w:sz="0" w:space="0" w:color="auto"/>
      </w:divBdr>
    </w:div>
    <w:div w:id="8817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007%2Fs11148-006-0012-2" TargetMode="External"/><Relationship Id="rId13" Type="http://schemas.openxmlformats.org/officeDocument/2006/relationships/hyperlink" Target="https://publons.com/researcher/AAE-3449-2021/" TargetMode="External"/><Relationship Id="rId18" Type="http://schemas.openxmlformats.org/officeDocument/2006/relationships/hyperlink" Target="https://apps.webofknowledge.com/OneClickSearch.do?product=DIIDW&amp;search_mode=OneClickSearch&amp;excludeEventConfig=ExcludeIfFromFullRecPage&amp;colName=DIIDW&amp;SID=D25iDykjnYuADUr8fKV&amp;field=AU&amp;value=NIKIFOROV+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opus.com/authid/detail.uri?authorId=7202140343" TargetMode="External"/><Relationship Id="rId12" Type="http://schemas.openxmlformats.org/officeDocument/2006/relationships/oleObject" Target="embeddings/oleObject2.bin"/><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www.researchgate.net/deref/http%3A%2F%2Fdx.doi.org%2F10.1007%2Fs10717-018-002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link.springer.com/article/10.1007/s10717-014-9636-8" TargetMode="External"/><Relationship Id="rId10" Type="http://schemas.openxmlformats.org/officeDocument/2006/relationships/hyperlink" Target="https://www.researchgate.net/deref/http%3A%2F%2Fdx.doi.org%2F10.1007%2Fs10717-018-0029-2" TargetMode="External"/><Relationship Id="rId19" Type="http://schemas.openxmlformats.org/officeDocument/2006/relationships/hyperlink" Target="https://apps.webofknowledge.com/OneClickSearch.do?product=DIIDW&amp;search_mode=OneClickSearch&amp;excludeEventConfig=ExcludeIfFromFullRecPage&amp;colName=DIIDW&amp;SID=D25iDykjnYuADUr8fKV&amp;field=AU&amp;value=NIKIFOROV+A+S" TargetMode="External"/><Relationship Id="rId4" Type="http://schemas.openxmlformats.org/officeDocument/2006/relationships/webSettings" Target="webSettings.xml"/><Relationship Id="rId9" Type="http://schemas.openxmlformats.org/officeDocument/2006/relationships/hyperlink" Target="http://link.springer.com/article/10.1007/s10717-014-9636-8" TargetMode="External"/><Relationship Id="rId14" Type="http://schemas.openxmlformats.org/officeDocument/2006/relationships/hyperlink" Target="https://www.scopus.com/authid/detail.uri?authorId=5626898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18</cp:revision>
  <dcterms:created xsi:type="dcterms:W3CDTF">2021-12-02T15:12:00Z</dcterms:created>
  <dcterms:modified xsi:type="dcterms:W3CDTF">2021-12-06T07:12:00Z</dcterms:modified>
</cp:coreProperties>
</file>