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9F" w:rsidRPr="004935AB" w:rsidRDefault="008E6B9F" w:rsidP="003400E0">
      <w:pPr>
        <w:tabs>
          <w:tab w:val="left" w:pos="7500"/>
          <w:tab w:val="right" w:pos="9354"/>
        </w:tabs>
        <w:spacing w:after="0"/>
        <w:rPr>
          <w:rFonts w:ascii="Times New Roman" w:hAnsi="Times New Roman" w:cs="Times New Roman"/>
          <w:sz w:val="28"/>
          <w:szCs w:val="28"/>
          <w:lang w:val="kk-KZ"/>
        </w:rPr>
      </w:pPr>
    </w:p>
    <w:p w:rsidR="008E6B9F" w:rsidRPr="004935AB" w:rsidRDefault="008E6B9F" w:rsidP="008E6B9F">
      <w:pPr>
        <w:tabs>
          <w:tab w:val="left" w:pos="7500"/>
          <w:tab w:val="right" w:pos="9354"/>
        </w:tabs>
        <w:spacing w:after="0"/>
        <w:jc w:val="right"/>
        <w:rPr>
          <w:rFonts w:ascii="Times New Roman" w:hAnsi="Times New Roman" w:cs="Times New Roman"/>
          <w:sz w:val="28"/>
          <w:szCs w:val="28"/>
          <w:lang w:val="kk-KZ"/>
        </w:rPr>
      </w:pPr>
    </w:p>
    <w:p w:rsidR="008E6B9F" w:rsidRPr="004935AB" w:rsidRDefault="008E6B9F" w:rsidP="008E6B9F">
      <w:pPr>
        <w:spacing w:after="0"/>
        <w:jc w:val="right"/>
        <w:rPr>
          <w:rFonts w:ascii="Times New Roman" w:hAnsi="Times New Roman" w:cs="Times New Roman"/>
          <w:b/>
          <w:sz w:val="28"/>
          <w:szCs w:val="28"/>
        </w:rPr>
      </w:pPr>
      <w:r w:rsidRPr="004935AB">
        <w:rPr>
          <w:rFonts w:ascii="Times New Roman" w:hAnsi="Times New Roman" w:cs="Times New Roman"/>
          <w:b/>
          <w:sz w:val="28"/>
          <w:szCs w:val="28"/>
        </w:rPr>
        <w:t>«Утверждаю»</w:t>
      </w:r>
    </w:p>
    <w:p w:rsidR="008E6B9F" w:rsidRPr="004935AB" w:rsidRDefault="003400E0" w:rsidP="008E6B9F">
      <w:pPr>
        <w:tabs>
          <w:tab w:val="left" w:pos="7500"/>
          <w:tab w:val="right" w:pos="9354"/>
        </w:tabs>
        <w:spacing w:after="0"/>
        <w:jc w:val="right"/>
        <w:rPr>
          <w:rFonts w:ascii="Times New Roman" w:hAnsi="Times New Roman" w:cs="Times New Roman"/>
          <w:b/>
          <w:sz w:val="28"/>
          <w:szCs w:val="28"/>
        </w:rPr>
      </w:pPr>
      <w:r w:rsidRPr="004935AB">
        <w:rPr>
          <w:rFonts w:ascii="Times New Roman" w:hAnsi="Times New Roman" w:cs="Times New Roman"/>
          <w:b/>
          <w:sz w:val="28"/>
          <w:szCs w:val="28"/>
        </w:rPr>
        <w:t>Заказчик</w:t>
      </w:r>
      <w:r w:rsidR="008E6B9F" w:rsidRPr="004935AB">
        <w:rPr>
          <w:rFonts w:ascii="Times New Roman" w:hAnsi="Times New Roman" w:cs="Times New Roman"/>
          <w:b/>
          <w:sz w:val="28"/>
          <w:szCs w:val="28"/>
        </w:rPr>
        <w:t xml:space="preserve"> ТОО «</w:t>
      </w:r>
      <w:r w:rsidRPr="004935AB">
        <w:rPr>
          <w:rFonts w:ascii="Times New Roman" w:hAnsi="Times New Roman" w:cs="Times New Roman"/>
          <w:b/>
          <w:sz w:val="28"/>
          <w:szCs w:val="28"/>
        </w:rPr>
        <w:t>Экострой НИИ - ПВ</w:t>
      </w:r>
      <w:r w:rsidR="008E6B9F" w:rsidRPr="004935AB">
        <w:rPr>
          <w:rFonts w:ascii="Times New Roman" w:hAnsi="Times New Roman" w:cs="Times New Roman"/>
          <w:b/>
          <w:sz w:val="28"/>
          <w:szCs w:val="28"/>
        </w:rPr>
        <w:t>»</w:t>
      </w:r>
    </w:p>
    <w:p w:rsidR="008E6B9F" w:rsidRPr="004935AB" w:rsidRDefault="008E6B9F" w:rsidP="008E6B9F">
      <w:pPr>
        <w:tabs>
          <w:tab w:val="left" w:pos="7500"/>
          <w:tab w:val="right" w:pos="9354"/>
        </w:tabs>
        <w:spacing w:after="0"/>
        <w:jc w:val="right"/>
        <w:rPr>
          <w:rFonts w:ascii="Times New Roman" w:hAnsi="Times New Roman" w:cs="Times New Roman"/>
          <w:b/>
          <w:sz w:val="20"/>
          <w:szCs w:val="20"/>
        </w:rPr>
      </w:pPr>
    </w:p>
    <w:p w:rsidR="008E6B9F" w:rsidRPr="004935AB" w:rsidRDefault="008E6B9F" w:rsidP="008E6B9F">
      <w:pPr>
        <w:spacing w:after="0"/>
        <w:jc w:val="right"/>
        <w:rPr>
          <w:rFonts w:ascii="Times New Roman" w:hAnsi="Times New Roman" w:cs="Times New Roman"/>
          <w:b/>
          <w:sz w:val="28"/>
          <w:szCs w:val="28"/>
        </w:rPr>
      </w:pPr>
      <w:r w:rsidRPr="004935AB">
        <w:rPr>
          <w:rFonts w:ascii="Times New Roman" w:hAnsi="Times New Roman" w:cs="Times New Roman"/>
          <w:b/>
          <w:sz w:val="28"/>
          <w:szCs w:val="28"/>
        </w:rPr>
        <w:t xml:space="preserve">__________ </w:t>
      </w:r>
      <w:r w:rsidR="003400E0" w:rsidRPr="004935AB">
        <w:rPr>
          <w:rFonts w:ascii="Times New Roman" w:hAnsi="Times New Roman" w:cs="Times New Roman"/>
          <w:b/>
          <w:sz w:val="28"/>
          <w:szCs w:val="28"/>
        </w:rPr>
        <w:t xml:space="preserve">   </w:t>
      </w:r>
      <w:proofErr w:type="spellStart"/>
      <w:r w:rsidR="003400E0" w:rsidRPr="004935AB">
        <w:rPr>
          <w:rFonts w:ascii="Times New Roman" w:hAnsi="Times New Roman" w:cs="Times New Roman"/>
          <w:b/>
          <w:sz w:val="28"/>
          <w:szCs w:val="28"/>
        </w:rPr>
        <w:t>Арынгазин</w:t>
      </w:r>
      <w:proofErr w:type="spellEnd"/>
      <w:r w:rsidR="003400E0" w:rsidRPr="004935AB">
        <w:rPr>
          <w:rFonts w:ascii="Times New Roman" w:hAnsi="Times New Roman" w:cs="Times New Roman"/>
          <w:b/>
          <w:sz w:val="28"/>
          <w:szCs w:val="28"/>
        </w:rPr>
        <w:t xml:space="preserve"> К.Ш.</w:t>
      </w:r>
    </w:p>
    <w:p w:rsidR="008E6B9F" w:rsidRPr="004935AB" w:rsidRDefault="008E6B9F" w:rsidP="008E6B9F">
      <w:pPr>
        <w:spacing w:after="0"/>
        <w:jc w:val="right"/>
        <w:rPr>
          <w:rFonts w:ascii="Times New Roman" w:hAnsi="Times New Roman" w:cs="Times New Roman"/>
          <w:b/>
          <w:sz w:val="28"/>
          <w:szCs w:val="28"/>
        </w:rPr>
      </w:pPr>
    </w:p>
    <w:p w:rsidR="008E6B9F" w:rsidRPr="004935AB" w:rsidRDefault="008E6B9F" w:rsidP="008E6B9F">
      <w:pPr>
        <w:spacing w:after="0"/>
        <w:jc w:val="right"/>
        <w:rPr>
          <w:rFonts w:ascii="Times New Roman" w:hAnsi="Times New Roman" w:cs="Times New Roman"/>
          <w:sz w:val="28"/>
          <w:szCs w:val="28"/>
        </w:rPr>
      </w:pPr>
    </w:p>
    <w:p w:rsidR="008E6B9F" w:rsidRDefault="008E6B9F" w:rsidP="008E6B9F">
      <w:pPr>
        <w:tabs>
          <w:tab w:val="left" w:pos="7608"/>
        </w:tabs>
        <w:spacing w:after="0"/>
        <w:jc w:val="center"/>
        <w:rPr>
          <w:b/>
          <w:sz w:val="32"/>
          <w:szCs w:val="32"/>
        </w:rPr>
      </w:pPr>
    </w:p>
    <w:p w:rsidR="008E6B9F" w:rsidRPr="004935AB" w:rsidRDefault="003400E0" w:rsidP="008E6B9F">
      <w:pPr>
        <w:tabs>
          <w:tab w:val="left" w:pos="7608"/>
        </w:tabs>
        <w:spacing w:after="0"/>
        <w:jc w:val="center"/>
        <w:rPr>
          <w:rFonts w:ascii="Times New Roman" w:hAnsi="Times New Roman" w:cs="Times New Roman"/>
          <w:b/>
          <w:sz w:val="32"/>
          <w:szCs w:val="32"/>
        </w:rPr>
      </w:pPr>
      <w:r w:rsidRPr="004935AB">
        <w:rPr>
          <w:rFonts w:ascii="Times New Roman" w:hAnsi="Times New Roman" w:cs="Times New Roman"/>
          <w:b/>
          <w:sz w:val="32"/>
          <w:szCs w:val="32"/>
        </w:rPr>
        <w:t>Техническое задание</w:t>
      </w:r>
    </w:p>
    <w:p w:rsidR="004935AB" w:rsidRPr="004935AB" w:rsidRDefault="00D32B0D" w:rsidP="008E6B9F">
      <w:pPr>
        <w:tabs>
          <w:tab w:val="left" w:pos="7608"/>
        </w:tabs>
        <w:spacing w:after="0"/>
        <w:jc w:val="center"/>
        <w:rPr>
          <w:rFonts w:ascii="Times New Roman" w:hAnsi="Times New Roman" w:cs="Times New Roman"/>
          <w:b/>
          <w:sz w:val="28"/>
          <w:szCs w:val="32"/>
        </w:rPr>
      </w:pPr>
      <w:r>
        <w:rPr>
          <w:rFonts w:ascii="Times New Roman" w:hAnsi="Times New Roman" w:cs="Times New Roman"/>
          <w:b/>
          <w:sz w:val="28"/>
          <w:szCs w:val="32"/>
        </w:rPr>
        <w:t>На проект ОВОС к рабочему проекту:</w:t>
      </w:r>
    </w:p>
    <w:p w:rsidR="003400E0" w:rsidRPr="004935AB" w:rsidRDefault="003400E0" w:rsidP="002E7A8F">
      <w:pPr>
        <w:tabs>
          <w:tab w:val="left" w:pos="7608"/>
        </w:tabs>
        <w:spacing w:after="0" w:line="240" w:lineRule="auto"/>
        <w:jc w:val="center"/>
        <w:rPr>
          <w:rFonts w:ascii="Times New Roman" w:hAnsi="Times New Roman" w:cs="Times New Roman"/>
          <w:sz w:val="28"/>
          <w:szCs w:val="32"/>
        </w:rPr>
      </w:pPr>
      <w:r w:rsidRPr="004935AB">
        <w:rPr>
          <w:rFonts w:ascii="Times New Roman" w:hAnsi="Times New Roman" w:cs="Times New Roman"/>
          <w:sz w:val="28"/>
          <w:szCs w:val="32"/>
        </w:rPr>
        <w:t xml:space="preserve"> «Переоборудование здания бывшей мастерской под цех по выпуску бордюрного камня, тротуарной плитки и пустотелого кирпича»</w:t>
      </w:r>
    </w:p>
    <w:p w:rsidR="008E6B9F" w:rsidRPr="004935AB" w:rsidRDefault="008E6B9F" w:rsidP="008E6B9F">
      <w:pPr>
        <w:spacing w:after="0"/>
        <w:jc w:val="both"/>
        <w:rPr>
          <w:rFonts w:ascii="Times New Roman" w:hAnsi="Times New Roman" w:cs="Times New Roman"/>
          <w:sz w:val="24"/>
          <w:szCs w:val="28"/>
          <w:lang w:val="kk-KZ"/>
        </w:rPr>
      </w:pPr>
    </w:p>
    <w:p w:rsidR="008E6B9F" w:rsidRPr="004935AB" w:rsidRDefault="008E6B9F" w:rsidP="008E6B9F">
      <w:pPr>
        <w:spacing w:after="0"/>
        <w:jc w:val="both"/>
        <w:rPr>
          <w:rFonts w:ascii="Times New Roman" w:hAnsi="Times New Roman" w:cs="Times New Roman"/>
          <w:sz w:val="24"/>
          <w:szCs w:val="28"/>
          <w:lang w:val="kk-KZ"/>
        </w:rPr>
      </w:pPr>
    </w:p>
    <w:p w:rsidR="008E6B9F" w:rsidRDefault="008E6B9F" w:rsidP="008E6B9F">
      <w:pPr>
        <w:spacing w:after="0"/>
        <w:jc w:val="both"/>
        <w:rPr>
          <w:b/>
          <w:sz w:val="28"/>
          <w:szCs w:val="28"/>
          <w:lang w:val="kk-KZ"/>
        </w:rPr>
      </w:pPr>
    </w:p>
    <w:p w:rsidR="008E6B9F" w:rsidRDefault="008E6B9F" w:rsidP="008E6B9F">
      <w:pPr>
        <w:spacing w:after="0"/>
        <w:jc w:val="both"/>
        <w:rPr>
          <w:b/>
          <w:sz w:val="28"/>
          <w:szCs w:val="28"/>
          <w:lang w:val="kk-KZ"/>
        </w:rPr>
      </w:pPr>
    </w:p>
    <w:p w:rsidR="008E6B9F" w:rsidRDefault="008E6B9F" w:rsidP="008E6B9F">
      <w:pPr>
        <w:spacing w:after="0"/>
        <w:jc w:val="both"/>
        <w:rPr>
          <w:b/>
          <w:sz w:val="28"/>
          <w:szCs w:val="28"/>
          <w:lang w:val="kk-KZ"/>
        </w:rPr>
      </w:pPr>
    </w:p>
    <w:p w:rsidR="008E6B9F" w:rsidRDefault="008E6B9F" w:rsidP="008E6B9F">
      <w:pPr>
        <w:spacing w:after="0"/>
        <w:jc w:val="both"/>
        <w:rPr>
          <w:b/>
          <w:sz w:val="28"/>
          <w:szCs w:val="28"/>
          <w:lang w:val="kk-KZ"/>
        </w:rPr>
      </w:pPr>
    </w:p>
    <w:p w:rsidR="008E6B9F" w:rsidRDefault="008E6B9F" w:rsidP="008E6B9F">
      <w:pPr>
        <w:spacing w:after="0"/>
        <w:jc w:val="both"/>
        <w:rPr>
          <w:b/>
          <w:sz w:val="28"/>
          <w:szCs w:val="28"/>
          <w:lang w:val="kk-KZ"/>
        </w:rPr>
      </w:pPr>
    </w:p>
    <w:p w:rsidR="008E6B9F" w:rsidRDefault="008E6B9F" w:rsidP="008E6B9F">
      <w:pPr>
        <w:spacing w:after="0"/>
        <w:jc w:val="both"/>
        <w:rPr>
          <w:b/>
          <w:sz w:val="28"/>
          <w:szCs w:val="28"/>
          <w:lang w:val="kk-KZ"/>
        </w:rPr>
      </w:pPr>
    </w:p>
    <w:p w:rsidR="008E6B9F" w:rsidRDefault="008E6B9F" w:rsidP="008E6B9F">
      <w:pPr>
        <w:spacing w:after="0"/>
        <w:jc w:val="both"/>
        <w:rPr>
          <w:b/>
          <w:sz w:val="28"/>
          <w:szCs w:val="28"/>
          <w:lang w:val="kk-KZ"/>
        </w:rPr>
      </w:pPr>
    </w:p>
    <w:p w:rsidR="008E6B9F" w:rsidRDefault="008E6B9F" w:rsidP="008E6B9F">
      <w:pPr>
        <w:spacing w:after="0"/>
        <w:jc w:val="center"/>
        <w:rPr>
          <w:b/>
          <w:sz w:val="28"/>
          <w:szCs w:val="28"/>
        </w:rPr>
      </w:pPr>
    </w:p>
    <w:p w:rsidR="00584394" w:rsidRDefault="00584394" w:rsidP="008E6B9F">
      <w:pPr>
        <w:spacing w:after="0"/>
        <w:jc w:val="center"/>
        <w:rPr>
          <w:b/>
          <w:sz w:val="28"/>
          <w:szCs w:val="28"/>
        </w:rPr>
      </w:pPr>
    </w:p>
    <w:p w:rsidR="00584394" w:rsidRDefault="00584394" w:rsidP="003B5517">
      <w:pPr>
        <w:spacing w:after="0"/>
        <w:rPr>
          <w:b/>
          <w:sz w:val="28"/>
          <w:szCs w:val="28"/>
        </w:rPr>
      </w:pPr>
    </w:p>
    <w:p w:rsidR="00D211C1" w:rsidRDefault="00D211C1" w:rsidP="008E6B9F">
      <w:pPr>
        <w:spacing w:after="0"/>
        <w:jc w:val="center"/>
        <w:rPr>
          <w:b/>
          <w:sz w:val="28"/>
          <w:szCs w:val="28"/>
        </w:rPr>
      </w:pPr>
    </w:p>
    <w:p w:rsidR="00265EBB" w:rsidRDefault="00265EBB" w:rsidP="008E6B9F">
      <w:pPr>
        <w:spacing w:after="0"/>
        <w:jc w:val="center"/>
        <w:rPr>
          <w:b/>
          <w:sz w:val="28"/>
          <w:szCs w:val="28"/>
        </w:rPr>
      </w:pPr>
    </w:p>
    <w:p w:rsidR="00265EBB" w:rsidRDefault="00265EBB" w:rsidP="008E6B9F">
      <w:pPr>
        <w:spacing w:after="0"/>
        <w:jc w:val="center"/>
        <w:rPr>
          <w:b/>
          <w:sz w:val="28"/>
          <w:szCs w:val="28"/>
        </w:rPr>
      </w:pPr>
    </w:p>
    <w:p w:rsidR="003400E0" w:rsidRDefault="003400E0" w:rsidP="003400E0">
      <w:pPr>
        <w:spacing w:after="0"/>
        <w:jc w:val="center"/>
        <w:rPr>
          <w:b/>
          <w:sz w:val="28"/>
          <w:szCs w:val="28"/>
        </w:rPr>
      </w:pPr>
    </w:p>
    <w:p w:rsidR="003400E0" w:rsidRDefault="003400E0" w:rsidP="003400E0">
      <w:pPr>
        <w:spacing w:after="0"/>
        <w:jc w:val="center"/>
        <w:rPr>
          <w:b/>
          <w:sz w:val="28"/>
          <w:szCs w:val="28"/>
        </w:rPr>
      </w:pPr>
    </w:p>
    <w:p w:rsidR="003400E0" w:rsidRDefault="003400E0" w:rsidP="003400E0">
      <w:pPr>
        <w:spacing w:after="0"/>
        <w:jc w:val="center"/>
        <w:rPr>
          <w:b/>
          <w:sz w:val="28"/>
          <w:szCs w:val="28"/>
        </w:rPr>
      </w:pPr>
    </w:p>
    <w:p w:rsidR="0018322D" w:rsidRDefault="0018322D" w:rsidP="008E6B9F">
      <w:pPr>
        <w:spacing w:after="0"/>
        <w:jc w:val="both"/>
        <w:rPr>
          <w:b/>
          <w:sz w:val="28"/>
          <w:szCs w:val="28"/>
        </w:rPr>
      </w:pPr>
    </w:p>
    <w:p w:rsidR="001F4FD4" w:rsidRDefault="001F4FD4" w:rsidP="008E6B9F">
      <w:pPr>
        <w:spacing w:after="0"/>
        <w:jc w:val="both"/>
        <w:rPr>
          <w:b/>
          <w:sz w:val="28"/>
          <w:szCs w:val="28"/>
        </w:rPr>
      </w:pPr>
    </w:p>
    <w:p w:rsidR="004935AB" w:rsidRDefault="004935AB" w:rsidP="008E6B9F">
      <w:pPr>
        <w:spacing w:after="0"/>
        <w:jc w:val="both"/>
        <w:rPr>
          <w:b/>
          <w:sz w:val="28"/>
          <w:szCs w:val="28"/>
        </w:rPr>
      </w:pPr>
    </w:p>
    <w:p w:rsidR="004935AB" w:rsidRDefault="004935AB" w:rsidP="008E6B9F">
      <w:pPr>
        <w:spacing w:after="0"/>
        <w:jc w:val="both"/>
        <w:rPr>
          <w:b/>
          <w:sz w:val="28"/>
          <w:szCs w:val="28"/>
        </w:rPr>
      </w:pPr>
    </w:p>
    <w:p w:rsidR="003329F3" w:rsidRDefault="003329F3" w:rsidP="008E6B9F">
      <w:pPr>
        <w:spacing w:after="0"/>
        <w:jc w:val="both"/>
        <w:rPr>
          <w:b/>
          <w:sz w:val="28"/>
          <w:szCs w:val="28"/>
        </w:rPr>
      </w:pPr>
    </w:p>
    <w:p w:rsidR="003400E0" w:rsidRPr="004935AB" w:rsidRDefault="003400E0" w:rsidP="008E6B9F">
      <w:pPr>
        <w:spacing w:after="0"/>
        <w:jc w:val="both"/>
        <w:rPr>
          <w:rFonts w:ascii="Times New Roman" w:hAnsi="Times New Roman" w:cs="Times New Roman"/>
          <w:b/>
          <w:sz w:val="28"/>
          <w:szCs w:val="28"/>
        </w:rPr>
      </w:pPr>
    </w:p>
    <w:p w:rsidR="004935AB" w:rsidRDefault="00A557F4" w:rsidP="004935AB">
      <w:pPr>
        <w:pStyle w:val="a3"/>
        <w:spacing w:after="0"/>
        <w:ind w:left="0"/>
        <w:jc w:val="center"/>
        <w:rPr>
          <w:rFonts w:ascii="Times New Roman" w:hAnsi="Times New Roman" w:cs="Times New Roman"/>
          <w:b/>
          <w:sz w:val="28"/>
          <w:szCs w:val="28"/>
        </w:rPr>
      </w:pPr>
      <w:r w:rsidRPr="004935AB">
        <w:rPr>
          <w:rFonts w:ascii="Times New Roman" w:hAnsi="Times New Roman" w:cs="Times New Roman"/>
          <w:b/>
          <w:sz w:val="28"/>
          <w:szCs w:val="28"/>
        </w:rPr>
        <w:t>г.</w:t>
      </w:r>
      <w:r w:rsidR="004935AB">
        <w:rPr>
          <w:rFonts w:ascii="Times New Roman" w:hAnsi="Times New Roman" w:cs="Times New Roman"/>
          <w:b/>
          <w:sz w:val="28"/>
          <w:szCs w:val="28"/>
        </w:rPr>
        <w:t xml:space="preserve"> Павлодар 2017</w:t>
      </w:r>
    </w:p>
    <w:p w:rsidR="00D32B0D" w:rsidRPr="004935AB" w:rsidRDefault="00D32B0D" w:rsidP="00D32B0D">
      <w:pPr>
        <w:autoSpaceDE w:val="0"/>
        <w:autoSpaceDN w:val="0"/>
        <w:adjustRightInd w:val="0"/>
        <w:spacing w:after="0" w:line="240" w:lineRule="auto"/>
        <w:ind w:right="-3" w:firstLine="709"/>
        <w:jc w:val="both"/>
        <w:rPr>
          <w:rFonts w:ascii="Times New Roman" w:hAnsi="Times New Roman" w:cs="Times New Roman"/>
          <w:iCs/>
          <w:color w:val="000000"/>
          <w:sz w:val="28"/>
          <w:szCs w:val="26"/>
        </w:rPr>
      </w:pPr>
      <w:r>
        <w:rPr>
          <w:rFonts w:ascii="Times New Roman" w:hAnsi="Times New Roman" w:cs="Times New Roman"/>
          <w:iCs/>
          <w:color w:val="000000"/>
          <w:sz w:val="28"/>
          <w:szCs w:val="26"/>
        </w:rPr>
        <w:lastRenderedPageBreak/>
        <w:t xml:space="preserve">Рабочим проектом </w:t>
      </w:r>
      <w:r w:rsidR="001F10A0" w:rsidRPr="004935AB">
        <w:rPr>
          <w:rFonts w:ascii="Times New Roman" w:hAnsi="Times New Roman" w:cs="Times New Roman"/>
          <w:iCs/>
          <w:color w:val="000000"/>
          <w:sz w:val="28"/>
          <w:szCs w:val="26"/>
        </w:rPr>
        <w:t>предусматривается переоборудование здания бывшей мастерской под цех по выпуску бордюрного камня, тротуарной плитки и пустотелого кирпича без изменения несущих способностей конструкций здания.</w:t>
      </w:r>
    </w:p>
    <w:p w:rsidR="001F10A0" w:rsidRDefault="001F10A0" w:rsidP="004935AB">
      <w:pPr>
        <w:spacing w:after="0" w:line="240" w:lineRule="auto"/>
        <w:ind w:right="-3" w:firstLine="697"/>
        <w:jc w:val="both"/>
        <w:rPr>
          <w:rFonts w:ascii="Times New Roman" w:hAnsi="Times New Roman" w:cs="Times New Roman"/>
          <w:sz w:val="28"/>
          <w:szCs w:val="26"/>
        </w:rPr>
      </w:pPr>
      <w:r w:rsidRPr="004935AB">
        <w:rPr>
          <w:rFonts w:ascii="Times New Roman" w:hAnsi="Times New Roman" w:cs="Times New Roman"/>
          <w:sz w:val="28"/>
          <w:szCs w:val="26"/>
        </w:rPr>
        <w:t>Площадь застройки 919,6 м</w:t>
      </w:r>
      <w:proofErr w:type="gramStart"/>
      <w:r w:rsidRPr="004935AB">
        <w:rPr>
          <w:rFonts w:ascii="Times New Roman" w:hAnsi="Times New Roman" w:cs="Times New Roman"/>
          <w:sz w:val="28"/>
          <w:szCs w:val="26"/>
          <w:vertAlign w:val="superscript"/>
        </w:rPr>
        <w:t>2</w:t>
      </w:r>
      <w:proofErr w:type="gramEnd"/>
      <w:r w:rsidRPr="004935AB">
        <w:rPr>
          <w:rFonts w:ascii="Times New Roman" w:hAnsi="Times New Roman" w:cs="Times New Roman"/>
          <w:sz w:val="28"/>
          <w:szCs w:val="26"/>
        </w:rPr>
        <w:t>; общая площадь 857,3 м</w:t>
      </w:r>
      <w:r w:rsidRPr="004935AB">
        <w:rPr>
          <w:rFonts w:ascii="Times New Roman" w:hAnsi="Times New Roman" w:cs="Times New Roman"/>
          <w:sz w:val="28"/>
          <w:szCs w:val="26"/>
          <w:vertAlign w:val="superscript"/>
        </w:rPr>
        <w:t>2</w:t>
      </w:r>
      <w:r w:rsidRPr="004935AB">
        <w:rPr>
          <w:rFonts w:ascii="Times New Roman" w:hAnsi="Times New Roman" w:cs="Times New Roman"/>
          <w:sz w:val="28"/>
          <w:szCs w:val="26"/>
        </w:rPr>
        <w:t>; строительный объем объекта составляет 5793 м</w:t>
      </w:r>
      <w:r w:rsidRPr="004935AB">
        <w:rPr>
          <w:rFonts w:ascii="Times New Roman" w:hAnsi="Times New Roman" w:cs="Times New Roman"/>
          <w:sz w:val="28"/>
          <w:szCs w:val="26"/>
          <w:vertAlign w:val="superscript"/>
        </w:rPr>
        <w:t>3</w:t>
      </w:r>
      <w:r w:rsidRPr="004935AB">
        <w:rPr>
          <w:rFonts w:ascii="Times New Roman" w:hAnsi="Times New Roman" w:cs="Times New Roman"/>
          <w:sz w:val="28"/>
          <w:szCs w:val="26"/>
        </w:rPr>
        <w:t>.</w:t>
      </w:r>
    </w:p>
    <w:p w:rsidR="004242BC" w:rsidRDefault="004242BC" w:rsidP="004242BC">
      <w:pPr>
        <w:spacing w:after="0" w:line="240" w:lineRule="auto"/>
        <w:ind w:right="-3" w:firstLine="709"/>
        <w:jc w:val="both"/>
        <w:rPr>
          <w:rFonts w:ascii="Times New Roman" w:hAnsi="Times New Roman" w:cs="Times New Roman"/>
          <w:sz w:val="28"/>
          <w:szCs w:val="26"/>
        </w:rPr>
      </w:pPr>
      <w:r>
        <w:rPr>
          <w:rFonts w:ascii="Times New Roman" w:hAnsi="Times New Roman" w:cs="Times New Roman"/>
          <w:sz w:val="28"/>
          <w:szCs w:val="26"/>
        </w:rPr>
        <w:t>Электроснабжение – существующее;</w:t>
      </w:r>
    </w:p>
    <w:p w:rsidR="004242BC" w:rsidRDefault="004242BC" w:rsidP="004242BC">
      <w:pPr>
        <w:spacing w:after="0" w:line="240" w:lineRule="auto"/>
        <w:ind w:right="-3" w:firstLine="709"/>
        <w:jc w:val="both"/>
        <w:rPr>
          <w:rFonts w:ascii="Times New Roman" w:hAnsi="Times New Roman" w:cs="Times New Roman"/>
          <w:sz w:val="28"/>
          <w:szCs w:val="26"/>
        </w:rPr>
      </w:pPr>
      <w:r>
        <w:rPr>
          <w:rFonts w:ascii="Times New Roman" w:hAnsi="Times New Roman" w:cs="Times New Roman"/>
          <w:sz w:val="28"/>
          <w:szCs w:val="26"/>
        </w:rPr>
        <w:t>Водоснабжение – привозная вода;</w:t>
      </w:r>
    </w:p>
    <w:p w:rsidR="004242BC" w:rsidRDefault="004242BC" w:rsidP="004242BC">
      <w:pPr>
        <w:spacing w:after="0" w:line="240" w:lineRule="auto"/>
        <w:ind w:right="-3" w:firstLine="709"/>
        <w:jc w:val="both"/>
        <w:rPr>
          <w:rFonts w:ascii="Times New Roman" w:hAnsi="Times New Roman" w:cs="Times New Roman"/>
          <w:sz w:val="28"/>
          <w:szCs w:val="26"/>
        </w:rPr>
      </w:pPr>
      <w:r>
        <w:rPr>
          <w:rFonts w:ascii="Times New Roman" w:hAnsi="Times New Roman" w:cs="Times New Roman"/>
          <w:sz w:val="28"/>
          <w:szCs w:val="26"/>
        </w:rPr>
        <w:t>Канализация – надворный туалет;</w:t>
      </w:r>
    </w:p>
    <w:p w:rsidR="004242BC" w:rsidRDefault="004242BC" w:rsidP="004242BC">
      <w:pPr>
        <w:spacing w:after="0" w:line="240" w:lineRule="auto"/>
        <w:ind w:right="-3" w:firstLine="697"/>
        <w:jc w:val="both"/>
        <w:rPr>
          <w:rFonts w:ascii="Times New Roman" w:hAnsi="Times New Roman" w:cs="Times New Roman"/>
          <w:sz w:val="28"/>
          <w:szCs w:val="26"/>
        </w:rPr>
      </w:pPr>
      <w:r w:rsidRPr="00D32B0D">
        <w:rPr>
          <w:rFonts w:ascii="Times New Roman" w:hAnsi="Times New Roman" w:cs="Times New Roman"/>
          <w:sz w:val="28"/>
          <w:szCs w:val="26"/>
        </w:rPr>
        <w:t xml:space="preserve">Период проведения работ </w:t>
      </w:r>
      <w:r>
        <w:rPr>
          <w:rFonts w:ascii="Times New Roman" w:hAnsi="Times New Roman" w:cs="Times New Roman"/>
          <w:sz w:val="28"/>
          <w:szCs w:val="26"/>
        </w:rPr>
        <w:t>–</w:t>
      </w:r>
      <w:r w:rsidRPr="00D32B0D">
        <w:rPr>
          <w:rFonts w:ascii="Times New Roman" w:hAnsi="Times New Roman" w:cs="Times New Roman"/>
          <w:sz w:val="28"/>
          <w:szCs w:val="26"/>
        </w:rPr>
        <w:t xml:space="preserve"> 3</w:t>
      </w:r>
      <w:r>
        <w:rPr>
          <w:rFonts w:ascii="Times New Roman" w:hAnsi="Times New Roman" w:cs="Times New Roman"/>
          <w:sz w:val="28"/>
          <w:szCs w:val="26"/>
        </w:rPr>
        <w:t xml:space="preserve"> </w:t>
      </w:r>
      <w:r w:rsidRPr="00D32B0D">
        <w:rPr>
          <w:rFonts w:ascii="Times New Roman" w:hAnsi="Times New Roman" w:cs="Times New Roman"/>
          <w:sz w:val="28"/>
          <w:szCs w:val="26"/>
        </w:rPr>
        <w:t>месяца</w:t>
      </w:r>
      <w:r>
        <w:rPr>
          <w:rFonts w:ascii="Times New Roman" w:hAnsi="Times New Roman" w:cs="Times New Roman"/>
          <w:sz w:val="28"/>
          <w:szCs w:val="26"/>
        </w:rPr>
        <w:t>;</w:t>
      </w:r>
    </w:p>
    <w:p w:rsidR="004242BC" w:rsidRDefault="004242BC" w:rsidP="004242BC">
      <w:pPr>
        <w:spacing w:after="0" w:line="240" w:lineRule="auto"/>
        <w:ind w:right="-3" w:firstLine="697"/>
        <w:jc w:val="both"/>
        <w:rPr>
          <w:rFonts w:ascii="Times New Roman" w:hAnsi="Times New Roman" w:cs="Times New Roman"/>
          <w:sz w:val="28"/>
          <w:szCs w:val="26"/>
        </w:rPr>
      </w:pPr>
      <w:r w:rsidRPr="00D32B0D">
        <w:rPr>
          <w:rFonts w:ascii="Times New Roman" w:hAnsi="Times New Roman" w:cs="Times New Roman"/>
          <w:sz w:val="28"/>
          <w:szCs w:val="26"/>
        </w:rPr>
        <w:t xml:space="preserve">Период эксплуатации </w:t>
      </w:r>
      <w:r>
        <w:rPr>
          <w:rFonts w:ascii="Times New Roman" w:hAnsi="Times New Roman" w:cs="Times New Roman"/>
          <w:sz w:val="28"/>
          <w:szCs w:val="26"/>
        </w:rPr>
        <w:t>–</w:t>
      </w:r>
      <w:r w:rsidRPr="00D32B0D">
        <w:rPr>
          <w:rFonts w:ascii="Times New Roman" w:hAnsi="Times New Roman" w:cs="Times New Roman"/>
          <w:sz w:val="28"/>
          <w:szCs w:val="26"/>
        </w:rPr>
        <w:t xml:space="preserve"> 300 рабочих дней в год</w:t>
      </w:r>
      <w:r>
        <w:rPr>
          <w:rFonts w:ascii="Times New Roman" w:hAnsi="Times New Roman" w:cs="Times New Roman"/>
          <w:sz w:val="28"/>
          <w:szCs w:val="26"/>
        </w:rPr>
        <w:t>;</w:t>
      </w:r>
    </w:p>
    <w:p w:rsidR="004242BC" w:rsidRDefault="004242BC" w:rsidP="004242BC">
      <w:pPr>
        <w:spacing w:after="0" w:line="240" w:lineRule="auto"/>
        <w:ind w:right="-3" w:firstLine="697"/>
        <w:jc w:val="both"/>
        <w:rPr>
          <w:rFonts w:ascii="Times New Roman" w:hAnsi="Times New Roman" w:cs="Times New Roman"/>
          <w:sz w:val="28"/>
          <w:szCs w:val="26"/>
        </w:rPr>
      </w:pPr>
      <w:r>
        <w:rPr>
          <w:rFonts w:ascii="Times New Roman" w:hAnsi="Times New Roman" w:cs="Times New Roman"/>
          <w:sz w:val="28"/>
          <w:szCs w:val="26"/>
        </w:rPr>
        <w:t>Р</w:t>
      </w:r>
      <w:r w:rsidRPr="00D32B0D">
        <w:rPr>
          <w:rFonts w:ascii="Times New Roman" w:hAnsi="Times New Roman" w:cs="Times New Roman"/>
          <w:sz w:val="28"/>
          <w:szCs w:val="26"/>
        </w:rPr>
        <w:t>ежим работы - односменный 8 часов в сутки.</w:t>
      </w:r>
      <w:r>
        <w:rPr>
          <w:rFonts w:ascii="Times New Roman" w:hAnsi="Times New Roman" w:cs="Times New Roman"/>
          <w:sz w:val="28"/>
          <w:szCs w:val="26"/>
        </w:rPr>
        <w:t xml:space="preserve"> </w:t>
      </w:r>
    </w:p>
    <w:p w:rsidR="004242BC" w:rsidRDefault="004242BC" w:rsidP="004242BC">
      <w:pPr>
        <w:spacing w:after="0" w:line="240" w:lineRule="auto"/>
        <w:ind w:right="-3" w:firstLine="697"/>
        <w:jc w:val="both"/>
        <w:rPr>
          <w:rFonts w:ascii="Times New Roman" w:hAnsi="Times New Roman" w:cs="Times New Roman"/>
          <w:sz w:val="28"/>
          <w:szCs w:val="26"/>
        </w:rPr>
      </w:pPr>
      <w:r>
        <w:rPr>
          <w:rFonts w:ascii="Times New Roman" w:hAnsi="Times New Roman" w:cs="Times New Roman"/>
          <w:sz w:val="28"/>
          <w:szCs w:val="26"/>
        </w:rPr>
        <w:t>Количество работников: н</w:t>
      </w:r>
      <w:r w:rsidRPr="00D32B0D">
        <w:rPr>
          <w:rFonts w:ascii="Times New Roman" w:hAnsi="Times New Roman" w:cs="Times New Roman"/>
          <w:sz w:val="28"/>
          <w:szCs w:val="26"/>
        </w:rPr>
        <w:t xml:space="preserve">а период проведения работ </w:t>
      </w:r>
      <w:r>
        <w:rPr>
          <w:rFonts w:ascii="Times New Roman" w:hAnsi="Times New Roman" w:cs="Times New Roman"/>
          <w:sz w:val="28"/>
          <w:szCs w:val="26"/>
        </w:rPr>
        <w:t xml:space="preserve">– </w:t>
      </w:r>
      <w:r w:rsidRPr="00D32B0D">
        <w:rPr>
          <w:rFonts w:ascii="Times New Roman" w:hAnsi="Times New Roman" w:cs="Times New Roman"/>
          <w:sz w:val="28"/>
          <w:szCs w:val="26"/>
        </w:rPr>
        <w:t>4</w:t>
      </w:r>
      <w:r>
        <w:rPr>
          <w:rFonts w:ascii="Times New Roman" w:hAnsi="Times New Roman" w:cs="Times New Roman"/>
          <w:sz w:val="28"/>
          <w:szCs w:val="26"/>
        </w:rPr>
        <w:t xml:space="preserve"> чел.</w:t>
      </w:r>
      <w:r w:rsidRPr="00D32B0D">
        <w:rPr>
          <w:rFonts w:ascii="Times New Roman" w:hAnsi="Times New Roman" w:cs="Times New Roman"/>
          <w:sz w:val="28"/>
          <w:szCs w:val="26"/>
        </w:rPr>
        <w:t xml:space="preserve">, </w:t>
      </w:r>
    </w:p>
    <w:p w:rsidR="004242BC" w:rsidRPr="004935AB" w:rsidRDefault="004242BC" w:rsidP="004242BC">
      <w:pPr>
        <w:spacing w:after="0" w:line="240" w:lineRule="auto"/>
        <w:ind w:right="-3" w:firstLine="697"/>
        <w:jc w:val="both"/>
        <w:rPr>
          <w:rFonts w:ascii="Times New Roman" w:hAnsi="Times New Roman" w:cs="Times New Roman"/>
          <w:sz w:val="28"/>
          <w:szCs w:val="26"/>
        </w:rPr>
      </w:pPr>
      <w:r>
        <w:rPr>
          <w:rFonts w:ascii="Times New Roman" w:hAnsi="Times New Roman" w:cs="Times New Roman"/>
          <w:sz w:val="28"/>
          <w:szCs w:val="26"/>
        </w:rPr>
        <w:t xml:space="preserve">                                           </w:t>
      </w:r>
      <w:r w:rsidRPr="00D32B0D">
        <w:rPr>
          <w:rFonts w:ascii="Times New Roman" w:hAnsi="Times New Roman" w:cs="Times New Roman"/>
          <w:sz w:val="28"/>
          <w:szCs w:val="26"/>
        </w:rPr>
        <w:t>на период эксплуатации</w:t>
      </w:r>
      <w:r>
        <w:rPr>
          <w:rFonts w:ascii="Times New Roman" w:hAnsi="Times New Roman" w:cs="Times New Roman"/>
          <w:sz w:val="28"/>
          <w:szCs w:val="26"/>
        </w:rPr>
        <w:t xml:space="preserve"> – </w:t>
      </w:r>
      <w:r w:rsidRPr="00D32B0D">
        <w:rPr>
          <w:rFonts w:ascii="Times New Roman" w:hAnsi="Times New Roman" w:cs="Times New Roman"/>
          <w:sz w:val="28"/>
          <w:szCs w:val="26"/>
        </w:rPr>
        <w:t>6</w:t>
      </w:r>
      <w:r>
        <w:rPr>
          <w:rFonts w:ascii="Times New Roman" w:hAnsi="Times New Roman" w:cs="Times New Roman"/>
          <w:sz w:val="28"/>
          <w:szCs w:val="26"/>
        </w:rPr>
        <w:t xml:space="preserve"> </w:t>
      </w:r>
      <w:r w:rsidRPr="00D32B0D">
        <w:rPr>
          <w:rFonts w:ascii="Times New Roman" w:hAnsi="Times New Roman" w:cs="Times New Roman"/>
          <w:sz w:val="28"/>
          <w:szCs w:val="26"/>
        </w:rPr>
        <w:t>чел</w:t>
      </w:r>
      <w:r>
        <w:rPr>
          <w:rFonts w:ascii="Times New Roman" w:hAnsi="Times New Roman" w:cs="Times New Roman"/>
          <w:sz w:val="28"/>
          <w:szCs w:val="26"/>
        </w:rPr>
        <w:t xml:space="preserve">. </w:t>
      </w:r>
    </w:p>
    <w:p w:rsidR="00D32B0D" w:rsidRDefault="00D32B0D" w:rsidP="004935AB">
      <w:pPr>
        <w:spacing w:after="0" w:line="240" w:lineRule="auto"/>
        <w:ind w:right="-3" w:firstLine="697"/>
        <w:jc w:val="both"/>
        <w:rPr>
          <w:rFonts w:ascii="Times New Roman" w:hAnsi="Times New Roman" w:cs="Times New Roman"/>
          <w:sz w:val="28"/>
          <w:szCs w:val="26"/>
        </w:rPr>
      </w:pPr>
      <w:r>
        <w:rPr>
          <w:rFonts w:ascii="Times New Roman" w:hAnsi="Times New Roman" w:cs="Times New Roman"/>
          <w:sz w:val="28"/>
          <w:szCs w:val="26"/>
        </w:rPr>
        <w:t>Строительно-монтажными работами предполагается:</w:t>
      </w:r>
    </w:p>
    <w:p w:rsidR="00D32B0D" w:rsidRPr="00D32B0D" w:rsidRDefault="00D32B0D" w:rsidP="00D32B0D">
      <w:pPr>
        <w:spacing w:after="0" w:line="240" w:lineRule="auto"/>
        <w:ind w:right="-3" w:firstLine="697"/>
        <w:jc w:val="both"/>
        <w:rPr>
          <w:rFonts w:ascii="Times New Roman" w:hAnsi="Times New Roman" w:cs="Times New Roman"/>
          <w:sz w:val="28"/>
          <w:szCs w:val="26"/>
        </w:rPr>
      </w:pPr>
      <w:r w:rsidRPr="00D32B0D">
        <w:rPr>
          <w:rFonts w:ascii="Times New Roman" w:hAnsi="Times New Roman" w:cs="Times New Roman"/>
          <w:sz w:val="28"/>
          <w:szCs w:val="26"/>
        </w:rPr>
        <w:t>•</w:t>
      </w:r>
      <w:r w:rsidRPr="00D32B0D">
        <w:rPr>
          <w:rFonts w:ascii="Times New Roman" w:hAnsi="Times New Roman" w:cs="Times New Roman"/>
          <w:sz w:val="28"/>
          <w:szCs w:val="26"/>
        </w:rPr>
        <w:tab/>
        <w:t>Работа болгарки – 10 часов/период;</w:t>
      </w:r>
    </w:p>
    <w:p w:rsidR="00D32B0D" w:rsidRPr="00D32B0D" w:rsidRDefault="00D32B0D" w:rsidP="00D32B0D">
      <w:pPr>
        <w:spacing w:after="0" w:line="240" w:lineRule="auto"/>
        <w:ind w:right="-3" w:firstLine="697"/>
        <w:jc w:val="both"/>
        <w:rPr>
          <w:rFonts w:ascii="Times New Roman" w:hAnsi="Times New Roman" w:cs="Times New Roman"/>
          <w:sz w:val="28"/>
          <w:szCs w:val="26"/>
        </w:rPr>
      </w:pPr>
      <w:r w:rsidRPr="00D32B0D">
        <w:rPr>
          <w:rFonts w:ascii="Times New Roman" w:hAnsi="Times New Roman" w:cs="Times New Roman"/>
          <w:sz w:val="28"/>
          <w:szCs w:val="26"/>
        </w:rPr>
        <w:t>•</w:t>
      </w:r>
      <w:r w:rsidRPr="00D32B0D">
        <w:rPr>
          <w:rFonts w:ascii="Times New Roman" w:hAnsi="Times New Roman" w:cs="Times New Roman"/>
          <w:sz w:val="28"/>
          <w:szCs w:val="26"/>
        </w:rPr>
        <w:tab/>
        <w:t>Покрасочные работы – Расход эмали -0,085 т. Марка ЛКМ - ПЭ-251;</w:t>
      </w:r>
    </w:p>
    <w:p w:rsidR="00D32B0D" w:rsidRPr="00D32B0D" w:rsidRDefault="00D32B0D" w:rsidP="00D32B0D">
      <w:pPr>
        <w:spacing w:after="0" w:line="240" w:lineRule="auto"/>
        <w:ind w:right="-3" w:firstLine="697"/>
        <w:jc w:val="both"/>
        <w:rPr>
          <w:rFonts w:ascii="Times New Roman" w:hAnsi="Times New Roman" w:cs="Times New Roman"/>
          <w:sz w:val="28"/>
          <w:szCs w:val="26"/>
        </w:rPr>
      </w:pPr>
      <w:r w:rsidRPr="00D32B0D">
        <w:rPr>
          <w:rFonts w:ascii="Times New Roman" w:hAnsi="Times New Roman" w:cs="Times New Roman"/>
          <w:sz w:val="28"/>
          <w:szCs w:val="26"/>
        </w:rPr>
        <w:t>•</w:t>
      </w:r>
      <w:r w:rsidRPr="00D32B0D">
        <w:rPr>
          <w:rFonts w:ascii="Times New Roman" w:hAnsi="Times New Roman" w:cs="Times New Roman"/>
          <w:sz w:val="28"/>
          <w:szCs w:val="26"/>
        </w:rPr>
        <w:tab/>
        <w:t>Сварочные работы – расход электродов марки МР – 4 составит 15 кг/период;</w:t>
      </w:r>
    </w:p>
    <w:p w:rsidR="004242BC" w:rsidRDefault="00D32B0D" w:rsidP="004242BC">
      <w:pPr>
        <w:spacing w:after="0" w:line="240" w:lineRule="auto"/>
        <w:ind w:right="-3" w:firstLine="697"/>
        <w:jc w:val="both"/>
        <w:rPr>
          <w:rFonts w:ascii="Times New Roman" w:hAnsi="Times New Roman" w:cs="Times New Roman"/>
          <w:sz w:val="28"/>
          <w:szCs w:val="26"/>
        </w:rPr>
      </w:pPr>
      <w:r w:rsidRPr="00D32B0D">
        <w:rPr>
          <w:rFonts w:ascii="Times New Roman" w:hAnsi="Times New Roman" w:cs="Times New Roman"/>
          <w:sz w:val="28"/>
          <w:szCs w:val="26"/>
        </w:rPr>
        <w:t>•</w:t>
      </w:r>
      <w:r w:rsidRPr="00D32B0D">
        <w:rPr>
          <w:rFonts w:ascii="Times New Roman" w:hAnsi="Times New Roman" w:cs="Times New Roman"/>
          <w:sz w:val="28"/>
          <w:szCs w:val="26"/>
        </w:rPr>
        <w:tab/>
      </w:r>
      <w:r>
        <w:rPr>
          <w:rFonts w:ascii="Times New Roman" w:hAnsi="Times New Roman" w:cs="Times New Roman"/>
          <w:sz w:val="28"/>
          <w:szCs w:val="26"/>
        </w:rPr>
        <w:t>Так же будет задействован автотранспорт -</w:t>
      </w:r>
      <w:r w:rsidRPr="00D32B0D">
        <w:rPr>
          <w:rFonts w:ascii="Times New Roman" w:hAnsi="Times New Roman" w:cs="Times New Roman"/>
          <w:sz w:val="28"/>
          <w:szCs w:val="26"/>
        </w:rPr>
        <w:t xml:space="preserve"> грузовые автомобили дизельные 5-8 т. в количестве 1 шт.</w:t>
      </w:r>
    </w:p>
    <w:p w:rsidR="004242BC" w:rsidRDefault="004242BC" w:rsidP="004242BC">
      <w:pPr>
        <w:spacing w:after="0" w:line="240" w:lineRule="auto"/>
        <w:ind w:right="-3" w:firstLine="697"/>
        <w:jc w:val="both"/>
        <w:rPr>
          <w:rFonts w:ascii="Times New Roman" w:hAnsi="Times New Roman" w:cs="Times New Roman"/>
          <w:sz w:val="28"/>
          <w:szCs w:val="26"/>
        </w:rPr>
      </w:pPr>
      <w:bookmarkStart w:id="0" w:name="_GoBack"/>
      <w:bookmarkEnd w:id="0"/>
    </w:p>
    <w:p w:rsidR="004935AB" w:rsidRDefault="004935AB" w:rsidP="00737439">
      <w:pPr>
        <w:pStyle w:val="ae"/>
        <w:tabs>
          <w:tab w:val="left" w:pos="142"/>
        </w:tabs>
        <w:spacing w:after="0" w:line="240" w:lineRule="auto"/>
        <w:ind w:left="0" w:right="-3" w:firstLine="709"/>
        <w:jc w:val="both"/>
        <w:rPr>
          <w:rFonts w:ascii="Times New Roman" w:hAnsi="Times New Roman" w:cs="Times New Roman"/>
          <w:sz w:val="28"/>
          <w:szCs w:val="26"/>
        </w:rPr>
      </w:pPr>
      <w:r w:rsidRPr="004935AB">
        <w:rPr>
          <w:rFonts w:ascii="Times New Roman" w:hAnsi="Times New Roman" w:cs="Times New Roman"/>
          <w:sz w:val="28"/>
          <w:szCs w:val="26"/>
        </w:rPr>
        <w:t xml:space="preserve">Для производства строительных материалов необходима установка комплекса «Рифей - Удар». Назначением данного комплекса является получение разнообразных строительных изделий из жёстких бетонных смесей методом вибропрессования. </w:t>
      </w:r>
    </w:p>
    <w:p w:rsidR="00566E55" w:rsidRPr="004935AB" w:rsidRDefault="00566E55" w:rsidP="00737439">
      <w:pPr>
        <w:pStyle w:val="ae"/>
        <w:tabs>
          <w:tab w:val="left" w:pos="142"/>
        </w:tabs>
        <w:spacing w:after="0" w:line="240" w:lineRule="auto"/>
        <w:ind w:left="0" w:right="-3" w:firstLine="709"/>
        <w:jc w:val="both"/>
        <w:rPr>
          <w:rFonts w:ascii="Times New Roman" w:hAnsi="Times New Roman" w:cs="Times New Roman"/>
          <w:sz w:val="28"/>
          <w:szCs w:val="26"/>
        </w:rPr>
      </w:pPr>
      <w:r>
        <w:rPr>
          <w:rFonts w:ascii="Times New Roman" w:hAnsi="Times New Roman" w:cs="Times New Roman"/>
          <w:sz w:val="28"/>
          <w:szCs w:val="26"/>
        </w:rPr>
        <w:t xml:space="preserve">Для подготовки </w:t>
      </w:r>
      <w:proofErr w:type="spellStart"/>
      <w:r>
        <w:rPr>
          <w:rFonts w:ascii="Times New Roman" w:hAnsi="Times New Roman" w:cs="Times New Roman"/>
          <w:sz w:val="28"/>
          <w:szCs w:val="26"/>
        </w:rPr>
        <w:t>золошл</w:t>
      </w:r>
      <w:r w:rsidR="00C8343B">
        <w:rPr>
          <w:rFonts w:ascii="Times New Roman" w:hAnsi="Times New Roman" w:cs="Times New Roman"/>
          <w:sz w:val="28"/>
          <w:szCs w:val="26"/>
        </w:rPr>
        <w:t>а</w:t>
      </w:r>
      <w:r>
        <w:rPr>
          <w:rFonts w:ascii="Times New Roman" w:hAnsi="Times New Roman" w:cs="Times New Roman"/>
          <w:sz w:val="28"/>
          <w:szCs w:val="26"/>
        </w:rPr>
        <w:t>ковых</w:t>
      </w:r>
      <w:proofErr w:type="spellEnd"/>
      <w:r>
        <w:rPr>
          <w:rFonts w:ascii="Times New Roman" w:hAnsi="Times New Roman" w:cs="Times New Roman"/>
          <w:sz w:val="28"/>
          <w:szCs w:val="26"/>
        </w:rPr>
        <w:t xml:space="preserve"> и других отходов (ЗШО) необходима установка дробильно-измельчительного оборудования (щековой дробилки, шаровой мельницы и грохота).</w:t>
      </w:r>
    </w:p>
    <w:p w:rsidR="004935AB" w:rsidRPr="004935AB" w:rsidRDefault="004935AB" w:rsidP="004935AB">
      <w:pPr>
        <w:spacing w:after="0" w:line="240" w:lineRule="auto"/>
        <w:ind w:right="-3" w:firstLine="697"/>
        <w:jc w:val="both"/>
        <w:rPr>
          <w:rFonts w:ascii="Times New Roman" w:hAnsi="Times New Roman" w:cs="Times New Roman"/>
          <w:sz w:val="28"/>
          <w:szCs w:val="26"/>
        </w:rPr>
      </w:pPr>
      <w:r w:rsidRPr="004935AB">
        <w:rPr>
          <w:rFonts w:ascii="Times New Roman" w:hAnsi="Times New Roman" w:cs="Times New Roman"/>
          <w:sz w:val="28"/>
          <w:szCs w:val="26"/>
        </w:rPr>
        <w:t>Исходным материалом для приготовления смеси служат заполнитель, вяжущий материал и вода. Расчет материалов для технологического процесса производства строительных изделий, соотношение компонентов:</w:t>
      </w:r>
    </w:p>
    <w:p w:rsidR="004935AB" w:rsidRPr="004935AB" w:rsidRDefault="004935AB" w:rsidP="004935AB">
      <w:pPr>
        <w:pStyle w:val="a3"/>
        <w:numPr>
          <w:ilvl w:val="0"/>
          <w:numId w:val="6"/>
        </w:numPr>
        <w:suppressAutoHyphens/>
        <w:spacing w:after="0" w:line="240" w:lineRule="auto"/>
        <w:rPr>
          <w:rFonts w:ascii="Times New Roman" w:hAnsi="Times New Roman" w:cs="Times New Roman"/>
          <w:sz w:val="28"/>
          <w:szCs w:val="26"/>
        </w:rPr>
      </w:pPr>
      <w:r w:rsidRPr="004935AB">
        <w:rPr>
          <w:rFonts w:ascii="Times New Roman" w:hAnsi="Times New Roman" w:cs="Times New Roman"/>
          <w:sz w:val="28"/>
          <w:szCs w:val="26"/>
        </w:rPr>
        <w:t>Цемент -30%</w:t>
      </w:r>
    </w:p>
    <w:p w:rsidR="004935AB" w:rsidRPr="004935AB" w:rsidRDefault="004935AB" w:rsidP="004935AB">
      <w:pPr>
        <w:pStyle w:val="a3"/>
        <w:numPr>
          <w:ilvl w:val="0"/>
          <w:numId w:val="6"/>
        </w:numPr>
        <w:suppressAutoHyphens/>
        <w:spacing w:after="0" w:line="240" w:lineRule="auto"/>
        <w:rPr>
          <w:rFonts w:ascii="Times New Roman" w:hAnsi="Times New Roman" w:cs="Times New Roman"/>
          <w:sz w:val="28"/>
          <w:szCs w:val="26"/>
        </w:rPr>
      </w:pPr>
      <w:r w:rsidRPr="004935AB">
        <w:rPr>
          <w:rFonts w:ascii="Times New Roman" w:hAnsi="Times New Roman" w:cs="Times New Roman"/>
          <w:sz w:val="28"/>
          <w:szCs w:val="26"/>
        </w:rPr>
        <w:t>Песок – 40%</w:t>
      </w:r>
    </w:p>
    <w:p w:rsidR="004935AB" w:rsidRPr="004935AB" w:rsidRDefault="004935AB" w:rsidP="004935AB">
      <w:pPr>
        <w:pStyle w:val="a3"/>
        <w:numPr>
          <w:ilvl w:val="0"/>
          <w:numId w:val="6"/>
        </w:numPr>
        <w:suppressAutoHyphens/>
        <w:spacing w:after="0" w:line="240" w:lineRule="auto"/>
        <w:rPr>
          <w:rFonts w:ascii="Times New Roman" w:hAnsi="Times New Roman" w:cs="Times New Roman"/>
          <w:sz w:val="28"/>
          <w:szCs w:val="26"/>
        </w:rPr>
      </w:pPr>
      <w:r w:rsidRPr="004935AB">
        <w:rPr>
          <w:rFonts w:ascii="Times New Roman" w:hAnsi="Times New Roman" w:cs="Times New Roman"/>
          <w:sz w:val="28"/>
          <w:szCs w:val="26"/>
        </w:rPr>
        <w:t>Вода – 30% от массы цемента</w:t>
      </w:r>
    </w:p>
    <w:p w:rsidR="004935AB" w:rsidRPr="004935AB" w:rsidRDefault="004935AB" w:rsidP="004935AB">
      <w:pPr>
        <w:pStyle w:val="a3"/>
        <w:numPr>
          <w:ilvl w:val="0"/>
          <w:numId w:val="6"/>
        </w:numPr>
        <w:suppressAutoHyphens/>
        <w:spacing w:after="0" w:line="240" w:lineRule="auto"/>
        <w:rPr>
          <w:rFonts w:ascii="Times New Roman" w:hAnsi="Times New Roman" w:cs="Times New Roman"/>
          <w:sz w:val="28"/>
          <w:szCs w:val="26"/>
        </w:rPr>
      </w:pPr>
      <w:proofErr w:type="spellStart"/>
      <w:r w:rsidRPr="004935AB">
        <w:rPr>
          <w:rFonts w:ascii="Times New Roman" w:hAnsi="Times New Roman" w:cs="Times New Roman"/>
          <w:sz w:val="28"/>
          <w:szCs w:val="26"/>
        </w:rPr>
        <w:t>Золошлаковые</w:t>
      </w:r>
      <w:proofErr w:type="spellEnd"/>
      <w:r w:rsidRPr="004935AB">
        <w:rPr>
          <w:rFonts w:ascii="Times New Roman" w:hAnsi="Times New Roman" w:cs="Times New Roman"/>
          <w:sz w:val="28"/>
          <w:szCs w:val="26"/>
        </w:rPr>
        <w:t xml:space="preserve"> и другие отходы (наполнитель) -30%</w:t>
      </w:r>
    </w:p>
    <w:p w:rsidR="004935AB" w:rsidRDefault="004935AB" w:rsidP="004935AB">
      <w:pPr>
        <w:pStyle w:val="a3"/>
        <w:numPr>
          <w:ilvl w:val="0"/>
          <w:numId w:val="6"/>
        </w:numPr>
        <w:suppressAutoHyphens/>
        <w:spacing w:after="0" w:line="240" w:lineRule="auto"/>
        <w:rPr>
          <w:rFonts w:ascii="Times New Roman" w:hAnsi="Times New Roman" w:cs="Times New Roman"/>
          <w:sz w:val="28"/>
          <w:szCs w:val="26"/>
        </w:rPr>
      </w:pPr>
      <w:proofErr w:type="spellStart"/>
      <w:r w:rsidRPr="004935AB">
        <w:rPr>
          <w:rFonts w:ascii="Times New Roman" w:hAnsi="Times New Roman" w:cs="Times New Roman"/>
          <w:sz w:val="28"/>
          <w:szCs w:val="26"/>
        </w:rPr>
        <w:t>Суперпластификатор</w:t>
      </w:r>
      <w:proofErr w:type="spellEnd"/>
      <w:r w:rsidRPr="004935AB">
        <w:rPr>
          <w:rFonts w:ascii="Times New Roman" w:hAnsi="Times New Roman" w:cs="Times New Roman"/>
          <w:sz w:val="28"/>
          <w:szCs w:val="26"/>
        </w:rPr>
        <w:t xml:space="preserve"> С-3 -1% от массы цемента</w:t>
      </w:r>
    </w:p>
    <w:p w:rsidR="00737439" w:rsidRDefault="00737439" w:rsidP="00737439">
      <w:pPr>
        <w:pStyle w:val="a3"/>
        <w:suppressAutoHyphens/>
        <w:spacing w:after="0" w:line="240" w:lineRule="auto"/>
        <w:rPr>
          <w:rFonts w:ascii="Times New Roman" w:hAnsi="Times New Roman" w:cs="Times New Roman"/>
          <w:sz w:val="28"/>
          <w:szCs w:val="26"/>
        </w:rPr>
      </w:pPr>
    </w:p>
    <w:p w:rsidR="00737439" w:rsidRDefault="00737439" w:rsidP="00737439">
      <w:pPr>
        <w:spacing w:after="0" w:line="240" w:lineRule="auto"/>
        <w:jc w:val="center"/>
        <w:rPr>
          <w:rFonts w:ascii="Times New Roman" w:hAnsi="Times New Roman" w:cs="Times New Roman"/>
          <w:b/>
          <w:sz w:val="28"/>
          <w:szCs w:val="26"/>
        </w:rPr>
      </w:pPr>
      <w:r w:rsidRPr="00737439">
        <w:rPr>
          <w:rFonts w:ascii="Times New Roman" w:hAnsi="Times New Roman" w:cs="Times New Roman"/>
          <w:b/>
          <w:sz w:val="28"/>
          <w:szCs w:val="26"/>
        </w:rPr>
        <w:t xml:space="preserve">Состав  и емкости бункеров для хранения материалов (из расчета не </w:t>
      </w:r>
      <w:proofErr w:type="gramStart"/>
      <w:r w:rsidRPr="00737439">
        <w:rPr>
          <w:rFonts w:ascii="Times New Roman" w:hAnsi="Times New Roman" w:cs="Times New Roman"/>
          <w:b/>
          <w:sz w:val="28"/>
          <w:szCs w:val="26"/>
        </w:rPr>
        <w:t>менее трехсуточного</w:t>
      </w:r>
      <w:proofErr w:type="gramEnd"/>
      <w:r w:rsidRPr="00737439">
        <w:rPr>
          <w:rFonts w:ascii="Times New Roman" w:hAnsi="Times New Roman" w:cs="Times New Roman"/>
          <w:b/>
          <w:sz w:val="28"/>
          <w:szCs w:val="26"/>
        </w:rPr>
        <w:t xml:space="preserve"> запаса материалов)</w:t>
      </w:r>
    </w:p>
    <w:p w:rsidR="00737439" w:rsidRPr="00737439" w:rsidRDefault="00737439" w:rsidP="00737439">
      <w:pPr>
        <w:spacing w:after="0" w:line="240" w:lineRule="auto"/>
        <w:jc w:val="center"/>
        <w:rPr>
          <w:rFonts w:ascii="Times New Roman" w:hAnsi="Times New Roman" w:cs="Times New Roman"/>
          <w:b/>
          <w:sz w:val="28"/>
          <w:szCs w:val="26"/>
        </w:rPr>
      </w:pPr>
    </w:p>
    <w:p w:rsidR="00737439" w:rsidRPr="00737439" w:rsidRDefault="00737439" w:rsidP="00737439">
      <w:pPr>
        <w:spacing w:after="0" w:line="240" w:lineRule="auto"/>
        <w:ind w:firstLine="709"/>
        <w:jc w:val="both"/>
        <w:rPr>
          <w:rFonts w:ascii="Times New Roman" w:hAnsi="Times New Roman" w:cs="Times New Roman"/>
          <w:sz w:val="28"/>
          <w:szCs w:val="26"/>
        </w:rPr>
      </w:pPr>
      <w:r w:rsidRPr="00737439">
        <w:rPr>
          <w:rFonts w:ascii="Times New Roman" w:hAnsi="Times New Roman" w:cs="Times New Roman"/>
          <w:sz w:val="28"/>
          <w:szCs w:val="26"/>
        </w:rPr>
        <w:t>Один бункер 25м</w:t>
      </w:r>
      <w:r w:rsidRPr="00737439">
        <w:rPr>
          <w:rFonts w:ascii="Times New Roman" w:hAnsi="Times New Roman" w:cs="Times New Roman"/>
          <w:sz w:val="28"/>
          <w:szCs w:val="26"/>
          <w:vertAlign w:val="superscript"/>
        </w:rPr>
        <w:t xml:space="preserve">3 </w:t>
      </w:r>
      <w:r w:rsidRPr="00737439">
        <w:rPr>
          <w:rFonts w:ascii="Times New Roman" w:hAnsi="Times New Roman" w:cs="Times New Roman"/>
          <w:sz w:val="28"/>
          <w:szCs w:val="26"/>
        </w:rPr>
        <w:t>предназначен для хранения цемента на 32т. Два бункера по 25м</w:t>
      </w:r>
      <w:r w:rsidRPr="00737439">
        <w:rPr>
          <w:rFonts w:ascii="Times New Roman" w:hAnsi="Times New Roman" w:cs="Times New Roman"/>
          <w:sz w:val="28"/>
          <w:szCs w:val="26"/>
          <w:vertAlign w:val="superscript"/>
        </w:rPr>
        <w:t xml:space="preserve">3 </w:t>
      </w:r>
      <w:r w:rsidRPr="00737439">
        <w:rPr>
          <w:rFonts w:ascii="Times New Roman" w:hAnsi="Times New Roman" w:cs="Times New Roman"/>
          <w:sz w:val="28"/>
          <w:szCs w:val="26"/>
        </w:rPr>
        <w:t xml:space="preserve">предназначены для хранения наполнителей суммарно примерно 35-40 тонн. Песок  будет храниться в закрытом помещении внутри </w:t>
      </w:r>
      <w:r w:rsidRPr="00737439">
        <w:rPr>
          <w:rFonts w:ascii="Times New Roman" w:hAnsi="Times New Roman" w:cs="Times New Roman"/>
          <w:sz w:val="28"/>
          <w:szCs w:val="26"/>
        </w:rPr>
        <w:lastRenderedPageBreak/>
        <w:t>цеха в открытой емкости (огражденная территория). Площадь для хранения песка -10Х10 =100 м</w:t>
      </w:r>
      <w:proofErr w:type="gramStart"/>
      <w:r w:rsidRPr="00737439">
        <w:rPr>
          <w:rFonts w:ascii="Times New Roman" w:hAnsi="Times New Roman" w:cs="Times New Roman"/>
          <w:sz w:val="28"/>
          <w:szCs w:val="26"/>
          <w:vertAlign w:val="superscript"/>
        </w:rPr>
        <w:t>2</w:t>
      </w:r>
      <w:proofErr w:type="gramEnd"/>
      <w:r w:rsidRPr="00737439">
        <w:rPr>
          <w:rFonts w:ascii="Times New Roman" w:hAnsi="Times New Roman" w:cs="Times New Roman"/>
          <w:sz w:val="28"/>
          <w:szCs w:val="26"/>
        </w:rPr>
        <w:t xml:space="preserve">. Хранение </w:t>
      </w:r>
      <w:proofErr w:type="spellStart"/>
      <w:r w:rsidRPr="00737439">
        <w:rPr>
          <w:rFonts w:ascii="Times New Roman" w:hAnsi="Times New Roman" w:cs="Times New Roman"/>
          <w:sz w:val="28"/>
          <w:szCs w:val="26"/>
        </w:rPr>
        <w:t>суперпластификатора</w:t>
      </w:r>
      <w:proofErr w:type="spellEnd"/>
      <w:r w:rsidRPr="00737439">
        <w:rPr>
          <w:rFonts w:ascii="Times New Roman" w:hAnsi="Times New Roman" w:cs="Times New Roman"/>
          <w:sz w:val="28"/>
          <w:szCs w:val="26"/>
        </w:rPr>
        <w:t xml:space="preserve">  будет осуществляться в закрытом помещении внутри цеха в мешках по 30 кг (тара поставки) – 24 мешка на трое суток.</w:t>
      </w:r>
    </w:p>
    <w:p w:rsidR="00737439" w:rsidRDefault="00737439" w:rsidP="00737439">
      <w:pPr>
        <w:pStyle w:val="a3"/>
        <w:suppressAutoHyphens/>
        <w:spacing w:after="0" w:line="240" w:lineRule="auto"/>
        <w:rPr>
          <w:rFonts w:ascii="Times New Roman" w:hAnsi="Times New Roman" w:cs="Times New Roman"/>
          <w:sz w:val="28"/>
          <w:szCs w:val="26"/>
        </w:rPr>
      </w:pPr>
    </w:p>
    <w:p w:rsidR="00737439" w:rsidRPr="00737439" w:rsidRDefault="00737439" w:rsidP="00737439">
      <w:pPr>
        <w:jc w:val="center"/>
        <w:rPr>
          <w:rFonts w:ascii="Times New Roman" w:hAnsi="Times New Roman" w:cs="Times New Roman"/>
          <w:b/>
          <w:sz w:val="28"/>
          <w:szCs w:val="26"/>
        </w:rPr>
      </w:pPr>
      <w:r w:rsidRPr="00737439">
        <w:rPr>
          <w:rFonts w:ascii="Times New Roman" w:hAnsi="Times New Roman" w:cs="Times New Roman"/>
          <w:b/>
          <w:sz w:val="28"/>
          <w:szCs w:val="26"/>
        </w:rPr>
        <w:t>Объем пересыпки сыпучих материалов</w:t>
      </w:r>
    </w:p>
    <w:p w:rsidR="00737439" w:rsidRPr="00737439" w:rsidRDefault="00737439" w:rsidP="00737439">
      <w:pPr>
        <w:jc w:val="right"/>
        <w:rPr>
          <w:rFonts w:ascii="Times New Roman" w:hAnsi="Times New Roman" w:cs="Times New Roman"/>
          <w:b/>
          <w:sz w:val="28"/>
          <w:szCs w:val="26"/>
        </w:rPr>
      </w:pPr>
      <w:r w:rsidRPr="00737439">
        <w:rPr>
          <w:rFonts w:ascii="Times New Roman" w:hAnsi="Times New Roman" w:cs="Times New Roman"/>
          <w:b/>
          <w:sz w:val="28"/>
          <w:szCs w:val="26"/>
        </w:rPr>
        <w:t>Таблица</w:t>
      </w:r>
      <w:r>
        <w:rPr>
          <w:rFonts w:ascii="Times New Roman" w:hAnsi="Times New Roman" w:cs="Times New Roman"/>
          <w:b/>
          <w:sz w:val="28"/>
          <w:szCs w:val="26"/>
        </w:rPr>
        <w:t xml:space="preserve"> 1</w:t>
      </w:r>
      <w:r w:rsidRPr="00737439">
        <w:rPr>
          <w:rFonts w:ascii="Times New Roman" w:hAnsi="Times New Roman" w:cs="Times New Roman"/>
          <w:b/>
          <w:sz w:val="28"/>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7"/>
        <w:gridCol w:w="2875"/>
        <w:gridCol w:w="2579"/>
      </w:tblGrid>
      <w:tr w:rsidR="00737439" w:rsidRPr="00737439" w:rsidTr="00737439">
        <w:trPr>
          <w:trHeight w:val="917"/>
        </w:trPr>
        <w:tc>
          <w:tcPr>
            <w:tcW w:w="4219" w:type="dxa"/>
          </w:tcPr>
          <w:p w:rsidR="00737439" w:rsidRPr="00737439" w:rsidRDefault="00737439" w:rsidP="00737439">
            <w:pPr>
              <w:spacing w:after="0" w:line="240" w:lineRule="auto"/>
              <w:jc w:val="center"/>
              <w:rPr>
                <w:rFonts w:ascii="Times New Roman" w:hAnsi="Times New Roman" w:cs="Times New Roman"/>
                <w:b/>
                <w:sz w:val="26"/>
                <w:szCs w:val="26"/>
              </w:rPr>
            </w:pPr>
            <w:r w:rsidRPr="00737439">
              <w:rPr>
                <w:rFonts w:ascii="Times New Roman" w:hAnsi="Times New Roman" w:cs="Times New Roman"/>
                <w:b/>
                <w:sz w:val="26"/>
                <w:szCs w:val="26"/>
              </w:rPr>
              <w:t>Наименование</w:t>
            </w:r>
          </w:p>
        </w:tc>
        <w:tc>
          <w:tcPr>
            <w:tcW w:w="2977" w:type="dxa"/>
          </w:tcPr>
          <w:p w:rsidR="00737439" w:rsidRPr="00737439" w:rsidRDefault="00737439" w:rsidP="00737439">
            <w:pPr>
              <w:spacing w:after="0" w:line="240" w:lineRule="auto"/>
              <w:jc w:val="center"/>
              <w:rPr>
                <w:rFonts w:ascii="Times New Roman" w:hAnsi="Times New Roman" w:cs="Times New Roman"/>
                <w:sz w:val="26"/>
                <w:szCs w:val="26"/>
              </w:rPr>
            </w:pPr>
            <w:r w:rsidRPr="00737439">
              <w:rPr>
                <w:rFonts w:ascii="Times New Roman" w:hAnsi="Times New Roman" w:cs="Times New Roman"/>
                <w:b/>
                <w:sz w:val="26"/>
                <w:szCs w:val="26"/>
              </w:rPr>
              <w:t xml:space="preserve">Количество материалов на сутки работы </w:t>
            </w:r>
          </w:p>
        </w:tc>
        <w:tc>
          <w:tcPr>
            <w:tcW w:w="2657" w:type="dxa"/>
          </w:tcPr>
          <w:p w:rsidR="00737439" w:rsidRPr="00737439" w:rsidRDefault="00737439" w:rsidP="00737439">
            <w:pPr>
              <w:spacing w:after="0" w:line="240" w:lineRule="auto"/>
              <w:jc w:val="center"/>
              <w:rPr>
                <w:rFonts w:ascii="Times New Roman" w:hAnsi="Times New Roman" w:cs="Times New Roman"/>
                <w:b/>
                <w:sz w:val="26"/>
                <w:szCs w:val="26"/>
              </w:rPr>
            </w:pPr>
            <w:r w:rsidRPr="00737439">
              <w:rPr>
                <w:rFonts w:ascii="Times New Roman" w:hAnsi="Times New Roman" w:cs="Times New Roman"/>
                <w:b/>
                <w:sz w:val="26"/>
                <w:szCs w:val="26"/>
              </w:rPr>
              <w:t>Количество материалов на год работы</w:t>
            </w:r>
          </w:p>
        </w:tc>
      </w:tr>
      <w:tr w:rsidR="00737439" w:rsidRPr="00737439" w:rsidTr="00933917">
        <w:tc>
          <w:tcPr>
            <w:tcW w:w="4219" w:type="dxa"/>
          </w:tcPr>
          <w:p w:rsidR="00737439" w:rsidRPr="00737439" w:rsidRDefault="00737439" w:rsidP="00737439">
            <w:pPr>
              <w:spacing w:after="0" w:line="240" w:lineRule="auto"/>
              <w:rPr>
                <w:rFonts w:ascii="Times New Roman" w:hAnsi="Times New Roman" w:cs="Times New Roman"/>
                <w:sz w:val="26"/>
                <w:szCs w:val="26"/>
              </w:rPr>
            </w:pPr>
            <w:r w:rsidRPr="00737439">
              <w:rPr>
                <w:rFonts w:ascii="Times New Roman" w:hAnsi="Times New Roman" w:cs="Times New Roman"/>
                <w:sz w:val="26"/>
                <w:szCs w:val="26"/>
              </w:rPr>
              <w:t>Цемент -30%</w:t>
            </w:r>
          </w:p>
        </w:tc>
        <w:tc>
          <w:tcPr>
            <w:tcW w:w="2977" w:type="dxa"/>
          </w:tcPr>
          <w:p w:rsidR="00737439" w:rsidRPr="00737439" w:rsidRDefault="00737439" w:rsidP="002E7A8F">
            <w:pPr>
              <w:spacing w:after="0" w:line="240" w:lineRule="auto"/>
              <w:jc w:val="center"/>
              <w:rPr>
                <w:rFonts w:ascii="Times New Roman" w:hAnsi="Times New Roman" w:cs="Times New Roman"/>
                <w:sz w:val="26"/>
                <w:szCs w:val="26"/>
              </w:rPr>
            </w:pPr>
            <w:r w:rsidRPr="00737439">
              <w:rPr>
                <w:rFonts w:ascii="Times New Roman" w:hAnsi="Times New Roman" w:cs="Times New Roman"/>
                <w:sz w:val="26"/>
                <w:szCs w:val="26"/>
              </w:rPr>
              <w:t xml:space="preserve">24,192 т </w:t>
            </w:r>
          </w:p>
        </w:tc>
        <w:tc>
          <w:tcPr>
            <w:tcW w:w="2657" w:type="dxa"/>
          </w:tcPr>
          <w:p w:rsidR="00737439" w:rsidRPr="00737439" w:rsidRDefault="00737439" w:rsidP="00737439">
            <w:pPr>
              <w:spacing w:after="0" w:line="240" w:lineRule="auto"/>
              <w:jc w:val="center"/>
              <w:rPr>
                <w:rFonts w:ascii="Times New Roman" w:hAnsi="Times New Roman" w:cs="Times New Roman"/>
                <w:sz w:val="26"/>
                <w:szCs w:val="26"/>
              </w:rPr>
            </w:pPr>
            <w:r w:rsidRPr="00737439">
              <w:rPr>
                <w:rFonts w:ascii="Times New Roman" w:hAnsi="Times New Roman" w:cs="Times New Roman"/>
                <w:sz w:val="26"/>
                <w:szCs w:val="26"/>
              </w:rPr>
              <w:t xml:space="preserve">7257,60 т </w:t>
            </w:r>
          </w:p>
        </w:tc>
      </w:tr>
      <w:tr w:rsidR="00737439" w:rsidRPr="00737439" w:rsidTr="002E7A8F">
        <w:trPr>
          <w:trHeight w:val="382"/>
        </w:trPr>
        <w:tc>
          <w:tcPr>
            <w:tcW w:w="4219" w:type="dxa"/>
          </w:tcPr>
          <w:p w:rsidR="00737439" w:rsidRPr="00737439" w:rsidRDefault="00737439" w:rsidP="00737439">
            <w:pPr>
              <w:spacing w:after="0" w:line="240" w:lineRule="auto"/>
              <w:rPr>
                <w:rFonts w:ascii="Times New Roman" w:hAnsi="Times New Roman" w:cs="Times New Roman"/>
                <w:sz w:val="26"/>
                <w:szCs w:val="26"/>
              </w:rPr>
            </w:pPr>
            <w:r w:rsidRPr="00737439">
              <w:rPr>
                <w:rFonts w:ascii="Times New Roman" w:hAnsi="Times New Roman" w:cs="Times New Roman"/>
                <w:sz w:val="26"/>
                <w:szCs w:val="26"/>
              </w:rPr>
              <w:t xml:space="preserve">Песок – 40%  </w:t>
            </w:r>
          </w:p>
        </w:tc>
        <w:tc>
          <w:tcPr>
            <w:tcW w:w="2977" w:type="dxa"/>
          </w:tcPr>
          <w:p w:rsidR="00737439" w:rsidRPr="00737439" w:rsidRDefault="00737439" w:rsidP="00737439">
            <w:pPr>
              <w:spacing w:after="0" w:line="240" w:lineRule="auto"/>
              <w:jc w:val="center"/>
              <w:rPr>
                <w:rFonts w:ascii="Times New Roman" w:hAnsi="Times New Roman" w:cs="Times New Roman"/>
                <w:sz w:val="26"/>
                <w:szCs w:val="26"/>
              </w:rPr>
            </w:pPr>
            <w:r w:rsidRPr="00737439">
              <w:rPr>
                <w:rFonts w:ascii="Times New Roman" w:hAnsi="Times New Roman" w:cs="Times New Roman"/>
                <w:sz w:val="26"/>
                <w:szCs w:val="26"/>
              </w:rPr>
              <w:t xml:space="preserve">32,256 т </w:t>
            </w:r>
          </w:p>
        </w:tc>
        <w:tc>
          <w:tcPr>
            <w:tcW w:w="2657" w:type="dxa"/>
          </w:tcPr>
          <w:p w:rsidR="00737439" w:rsidRPr="00737439" w:rsidRDefault="00737439" w:rsidP="00737439">
            <w:pPr>
              <w:spacing w:after="0" w:line="240" w:lineRule="auto"/>
              <w:jc w:val="center"/>
              <w:rPr>
                <w:rFonts w:ascii="Times New Roman" w:hAnsi="Times New Roman" w:cs="Times New Roman"/>
                <w:sz w:val="26"/>
                <w:szCs w:val="26"/>
              </w:rPr>
            </w:pPr>
            <w:r w:rsidRPr="00737439">
              <w:rPr>
                <w:rFonts w:ascii="Times New Roman" w:hAnsi="Times New Roman" w:cs="Times New Roman"/>
                <w:sz w:val="26"/>
                <w:szCs w:val="26"/>
              </w:rPr>
              <w:t xml:space="preserve">9676,8 т </w:t>
            </w:r>
          </w:p>
        </w:tc>
      </w:tr>
      <w:tr w:rsidR="00737439" w:rsidRPr="00737439" w:rsidTr="00933917">
        <w:tc>
          <w:tcPr>
            <w:tcW w:w="4219" w:type="dxa"/>
          </w:tcPr>
          <w:p w:rsidR="00737439" w:rsidRPr="00737439" w:rsidRDefault="00737439" w:rsidP="00737439">
            <w:pPr>
              <w:spacing w:after="0" w:line="240" w:lineRule="auto"/>
              <w:rPr>
                <w:rFonts w:ascii="Times New Roman" w:hAnsi="Times New Roman" w:cs="Times New Roman"/>
                <w:sz w:val="26"/>
                <w:szCs w:val="26"/>
              </w:rPr>
            </w:pPr>
            <w:proofErr w:type="spellStart"/>
            <w:r w:rsidRPr="00737439">
              <w:rPr>
                <w:rFonts w:ascii="Times New Roman" w:hAnsi="Times New Roman" w:cs="Times New Roman"/>
                <w:sz w:val="26"/>
                <w:szCs w:val="26"/>
              </w:rPr>
              <w:t>Золошлаковые</w:t>
            </w:r>
            <w:proofErr w:type="spellEnd"/>
            <w:r w:rsidRPr="00737439">
              <w:rPr>
                <w:rFonts w:ascii="Times New Roman" w:hAnsi="Times New Roman" w:cs="Times New Roman"/>
                <w:sz w:val="26"/>
                <w:szCs w:val="26"/>
              </w:rPr>
              <w:t xml:space="preserve"> и другие отходы (наполнитель) -30%.</w:t>
            </w:r>
          </w:p>
        </w:tc>
        <w:tc>
          <w:tcPr>
            <w:tcW w:w="2977" w:type="dxa"/>
          </w:tcPr>
          <w:p w:rsidR="00737439" w:rsidRPr="00737439" w:rsidRDefault="00737439" w:rsidP="00737439">
            <w:pPr>
              <w:spacing w:after="0" w:line="240" w:lineRule="auto"/>
              <w:jc w:val="center"/>
              <w:rPr>
                <w:rFonts w:ascii="Times New Roman" w:hAnsi="Times New Roman" w:cs="Times New Roman"/>
                <w:sz w:val="26"/>
                <w:szCs w:val="26"/>
              </w:rPr>
            </w:pPr>
            <w:r w:rsidRPr="00737439">
              <w:rPr>
                <w:rFonts w:ascii="Times New Roman" w:hAnsi="Times New Roman" w:cs="Times New Roman"/>
                <w:sz w:val="26"/>
                <w:szCs w:val="26"/>
              </w:rPr>
              <w:t xml:space="preserve">24,192 т </w:t>
            </w:r>
          </w:p>
        </w:tc>
        <w:tc>
          <w:tcPr>
            <w:tcW w:w="2657" w:type="dxa"/>
          </w:tcPr>
          <w:p w:rsidR="00737439" w:rsidRPr="00737439" w:rsidRDefault="00737439" w:rsidP="00737439">
            <w:pPr>
              <w:spacing w:after="0" w:line="240" w:lineRule="auto"/>
              <w:jc w:val="center"/>
              <w:rPr>
                <w:rFonts w:ascii="Times New Roman" w:hAnsi="Times New Roman" w:cs="Times New Roman"/>
                <w:sz w:val="26"/>
                <w:szCs w:val="26"/>
              </w:rPr>
            </w:pPr>
            <w:r w:rsidRPr="00737439">
              <w:rPr>
                <w:rFonts w:ascii="Times New Roman" w:hAnsi="Times New Roman" w:cs="Times New Roman"/>
                <w:sz w:val="26"/>
                <w:szCs w:val="26"/>
              </w:rPr>
              <w:t xml:space="preserve">7257,6 т </w:t>
            </w:r>
          </w:p>
        </w:tc>
      </w:tr>
      <w:tr w:rsidR="00737439" w:rsidRPr="00737439" w:rsidTr="00933917">
        <w:tc>
          <w:tcPr>
            <w:tcW w:w="4219" w:type="dxa"/>
          </w:tcPr>
          <w:p w:rsidR="00737439" w:rsidRPr="00737439" w:rsidRDefault="00737439" w:rsidP="00737439">
            <w:pPr>
              <w:spacing w:after="0" w:line="240" w:lineRule="auto"/>
              <w:rPr>
                <w:rFonts w:ascii="Times New Roman" w:hAnsi="Times New Roman" w:cs="Times New Roman"/>
                <w:sz w:val="26"/>
                <w:szCs w:val="26"/>
              </w:rPr>
            </w:pPr>
            <w:r w:rsidRPr="00737439">
              <w:rPr>
                <w:rFonts w:ascii="Times New Roman" w:hAnsi="Times New Roman" w:cs="Times New Roman"/>
                <w:sz w:val="26"/>
                <w:szCs w:val="26"/>
              </w:rPr>
              <w:t>Вода</w:t>
            </w:r>
          </w:p>
        </w:tc>
        <w:tc>
          <w:tcPr>
            <w:tcW w:w="2977" w:type="dxa"/>
          </w:tcPr>
          <w:p w:rsidR="00737439" w:rsidRPr="00737439" w:rsidRDefault="00737439" w:rsidP="00737439">
            <w:pPr>
              <w:spacing w:after="0" w:line="240" w:lineRule="auto"/>
              <w:jc w:val="center"/>
              <w:rPr>
                <w:rFonts w:ascii="Times New Roman" w:hAnsi="Times New Roman" w:cs="Times New Roman"/>
                <w:sz w:val="26"/>
                <w:szCs w:val="26"/>
              </w:rPr>
            </w:pPr>
            <w:r w:rsidRPr="00737439">
              <w:rPr>
                <w:rFonts w:ascii="Times New Roman" w:hAnsi="Times New Roman" w:cs="Times New Roman"/>
                <w:sz w:val="26"/>
                <w:szCs w:val="26"/>
              </w:rPr>
              <w:t>7, 26м</w:t>
            </w:r>
            <w:r w:rsidRPr="00737439">
              <w:rPr>
                <w:rFonts w:ascii="Times New Roman" w:hAnsi="Times New Roman" w:cs="Times New Roman"/>
                <w:sz w:val="26"/>
                <w:szCs w:val="26"/>
                <w:vertAlign w:val="superscript"/>
              </w:rPr>
              <w:t>3</w:t>
            </w:r>
          </w:p>
        </w:tc>
        <w:tc>
          <w:tcPr>
            <w:tcW w:w="2657" w:type="dxa"/>
          </w:tcPr>
          <w:p w:rsidR="00737439" w:rsidRPr="00737439" w:rsidRDefault="00737439" w:rsidP="00737439">
            <w:pPr>
              <w:spacing w:after="0" w:line="240" w:lineRule="auto"/>
              <w:jc w:val="center"/>
              <w:rPr>
                <w:rFonts w:ascii="Times New Roman" w:hAnsi="Times New Roman" w:cs="Times New Roman"/>
                <w:sz w:val="26"/>
                <w:szCs w:val="26"/>
              </w:rPr>
            </w:pPr>
            <w:r w:rsidRPr="00737439">
              <w:rPr>
                <w:rFonts w:ascii="Times New Roman" w:hAnsi="Times New Roman" w:cs="Times New Roman"/>
                <w:sz w:val="26"/>
                <w:szCs w:val="26"/>
              </w:rPr>
              <w:t>2177,28 т.</w:t>
            </w:r>
          </w:p>
        </w:tc>
      </w:tr>
      <w:tr w:rsidR="00737439" w:rsidRPr="00737439" w:rsidTr="00933917">
        <w:tc>
          <w:tcPr>
            <w:tcW w:w="4219" w:type="dxa"/>
          </w:tcPr>
          <w:p w:rsidR="00737439" w:rsidRPr="00737439" w:rsidRDefault="00737439" w:rsidP="00737439">
            <w:pPr>
              <w:spacing w:after="0" w:line="240" w:lineRule="auto"/>
              <w:rPr>
                <w:rFonts w:ascii="Times New Roman" w:hAnsi="Times New Roman" w:cs="Times New Roman"/>
                <w:sz w:val="26"/>
                <w:szCs w:val="26"/>
              </w:rPr>
            </w:pPr>
            <w:r w:rsidRPr="00737439">
              <w:rPr>
                <w:rFonts w:ascii="Times New Roman" w:hAnsi="Times New Roman" w:cs="Times New Roman"/>
                <w:sz w:val="26"/>
                <w:szCs w:val="26"/>
              </w:rPr>
              <w:t>СуперпластификаторС-3-1% от массы цемента</w:t>
            </w:r>
          </w:p>
        </w:tc>
        <w:tc>
          <w:tcPr>
            <w:tcW w:w="2977" w:type="dxa"/>
          </w:tcPr>
          <w:p w:rsidR="00737439" w:rsidRPr="00737439" w:rsidRDefault="00737439" w:rsidP="00737439">
            <w:pPr>
              <w:spacing w:after="0" w:line="240" w:lineRule="auto"/>
              <w:jc w:val="center"/>
              <w:rPr>
                <w:rFonts w:ascii="Times New Roman" w:hAnsi="Times New Roman" w:cs="Times New Roman"/>
                <w:sz w:val="26"/>
                <w:szCs w:val="26"/>
              </w:rPr>
            </w:pPr>
            <w:r w:rsidRPr="00737439">
              <w:rPr>
                <w:rFonts w:ascii="Times New Roman" w:hAnsi="Times New Roman" w:cs="Times New Roman"/>
                <w:sz w:val="26"/>
                <w:szCs w:val="26"/>
              </w:rPr>
              <w:t xml:space="preserve">0,242т </w:t>
            </w:r>
          </w:p>
        </w:tc>
        <w:tc>
          <w:tcPr>
            <w:tcW w:w="2657" w:type="dxa"/>
          </w:tcPr>
          <w:p w:rsidR="00737439" w:rsidRPr="00737439" w:rsidRDefault="00737439" w:rsidP="00737439">
            <w:pPr>
              <w:spacing w:after="0" w:line="240" w:lineRule="auto"/>
              <w:jc w:val="center"/>
              <w:rPr>
                <w:rFonts w:ascii="Times New Roman" w:hAnsi="Times New Roman" w:cs="Times New Roman"/>
                <w:sz w:val="26"/>
                <w:szCs w:val="26"/>
              </w:rPr>
            </w:pPr>
            <w:r w:rsidRPr="00737439">
              <w:rPr>
                <w:rFonts w:ascii="Times New Roman" w:hAnsi="Times New Roman" w:cs="Times New Roman"/>
                <w:sz w:val="26"/>
                <w:szCs w:val="26"/>
              </w:rPr>
              <w:t xml:space="preserve">72,6 т </w:t>
            </w:r>
          </w:p>
        </w:tc>
      </w:tr>
    </w:tbl>
    <w:p w:rsidR="004935AB" w:rsidRPr="002E7A8F" w:rsidRDefault="004935AB" w:rsidP="004935AB">
      <w:pPr>
        <w:pStyle w:val="a3"/>
        <w:spacing w:line="240" w:lineRule="auto"/>
        <w:ind w:right="-3"/>
        <w:jc w:val="center"/>
        <w:rPr>
          <w:rFonts w:ascii="Times New Roman" w:hAnsi="Times New Roman" w:cs="Times New Roman"/>
          <w:b/>
          <w:sz w:val="28"/>
          <w:szCs w:val="26"/>
        </w:rPr>
      </w:pPr>
      <w:r w:rsidRPr="002E7A8F">
        <w:rPr>
          <w:rFonts w:ascii="Times New Roman" w:hAnsi="Times New Roman" w:cs="Times New Roman"/>
          <w:b/>
          <w:sz w:val="28"/>
          <w:szCs w:val="26"/>
        </w:rPr>
        <w:t>Техническая характеристика комплекса</w:t>
      </w:r>
    </w:p>
    <w:p w:rsidR="004935AB" w:rsidRPr="002E7A8F" w:rsidRDefault="004935AB" w:rsidP="004935AB">
      <w:pPr>
        <w:pStyle w:val="a3"/>
        <w:spacing w:line="240" w:lineRule="auto"/>
        <w:ind w:right="-3"/>
        <w:jc w:val="right"/>
        <w:rPr>
          <w:rFonts w:ascii="Times New Roman" w:hAnsi="Times New Roman" w:cs="Times New Roman"/>
          <w:b/>
          <w:sz w:val="28"/>
          <w:szCs w:val="26"/>
        </w:rPr>
      </w:pPr>
      <w:r w:rsidRPr="002E7A8F">
        <w:rPr>
          <w:rFonts w:ascii="Times New Roman" w:hAnsi="Times New Roman" w:cs="Times New Roman"/>
          <w:b/>
          <w:sz w:val="28"/>
          <w:szCs w:val="26"/>
        </w:rPr>
        <w:t xml:space="preserve">Таблица </w:t>
      </w:r>
      <w:r w:rsidR="002E7A8F">
        <w:rPr>
          <w:rFonts w:ascii="Times New Roman" w:hAnsi="Times New Roman" w:cs="Times New Roman"/>
          <w:b/>
          <w:sz w:val="28"/>
          <w:szCs w:val="26"/>
        </w:rPr>
        <w:t>2</w:t>
      </w:r>
    </w:p>
    <w:tbl>
      <w:tblPr>
        <w:tblW w:w="0" w:type="auto"/>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5"/>
        <w:gridCol w:w="2126"/>
        <w:gridCol w:w="3082"/>
      </w:tblGrid>
      <w:tr w:rsidR="004935AB" w:rsidRPr="004935AB" w:rsidTr="00933917">
        <w:trPr>
          <w:jc w:val="center"/>
        </w:trPr>
        <w:tc>
          <w:tcPr>
            <w:tcW w:w="4645" w:type="dxa"/>
          </w:tcPr>
          <w:p w:rsidR="004935AB" w:rsidRPr="004935AB" w:rsidRDefault="004935AB" w:rsidP="00933917">
            <w:pPr>
              <w:tabs>
                <w:tab w:val="left" w:pos="142"/>
              </w:tabs>
              <w:spacing w:after="0" w:line="240" w:lineRule="auto"/>
              <w:ind w:right="281"/>
              <w:jc w:val="center"/>
              <w:rPr>
                <w:rFonts w:ascii="Times New Roman" w:hAnsi="Times New Roman" w:cs="Times New Roman"/>
                <w:b/>
                <w:sz w:val="24"/>
                <w:szCs w:val="28"/>
              </w:rPr>
            </w:pPr>
            <w:r w:rsidRPr="004935AB">
              <w:rPr>
                <w:rFonts w:ascii="Times New Roman" w:hAnsi="Times New Roman" w:cs="Times New Roman"/>
                <w:b/>
                <w:sz w:val="24"/>
                <w:szCs w:val="28"/>
              </w:rPr>
              <w:t>Наименование</w:t>
            </w:r>
          </w:p>
        </w:tc>
        <w:tc>
          <w:tcPr>
            <w:tcW w:w="2126" w:type="dxa"/>
          </w:tcPr>
          <w:p w:rsidR="004935AB" w:rsidRPr="004935AB" w:rsidRDefault="004935AB" w:rsidP="00933917">
            <w:pPr>
              <w:tabs>
                <w:tab w:val="left" w:pos="142"/>
              </w:tabs>
              <w:spacing w:after="0" w:line="240" w:lineRule="auto"/>
              <w:ind w:right="281"/>
              <w:jc w:val="center"/>
              <w:rPr>
                <w:rFonts w:ascii="Times New Roman" w:hAnsi="Times New Roman" w:cs="Times New Roman"/>
                <w:b/>
                <w:sz w:val="24"/>
                <w:szCs w:val="28"/>
              </w:rPr>
            </w:pPr>
            <w:r w:rsidRPr="004935AB">
              <w:rPr>
                <w:rFonts w:ascii="Times New Roman" w:hAnsi="Times New Roman" w:cs="Times New Roman"/>
                <w:b/>
                <w:sz w:val="24"/>
                <w:szCs w:val="28"/>
              </w:rPr>
              <w:t>Ед. измерения</w:t>
            </w:r>
          </w:p>
        </w:tc>
        <w:tc>
          <w:tcPr>
            <w:tcW w:w="3082" w:type="dxa"/>
          </w:tcPr>
          <w:p w:rsidR="004935AB" w:rsidRPr="004935AB" w:rsidRDefault="004935AB" w:rsidP="00933917">
            <w:pPr>
              <w:tabs>
                <w:tab w:val="left" w:pos="142"/>
              </w:tabs>
              <w:spacing w:after="0" w:line="240" w:lineRule="auto"/>
              <w:ind w:right="281"/>
              <w:jc w:val="center"/>
              <w:rPr>
                <w:rFonts w:ascii="Times New Roman" w:hAnsi="Times New Roman" w:cs="Times New Roman"/>
                <w:b/>
                <w:sz w:val="24"/>
                <w:szCs w:val="28"/>
              </w:rPr>
            </w:pPr>
            <w:r w:rsidRPr="004935AB">
              <w:rPr>
                <w:rFonts w:ascii="Times New Roman" w:hAnsi="Times New Roman" w:cs="Times New Roman"/>
                <w:b/>
                <w:sz w:val="24"/>
                <w:szCs w:val="28"/>
              </w:rPr>
              <w:t>Количество</w:t>
            </w:r>
          </w:p>
        </w:tc>
      </w:tr>
      <w:tr w:rsidR="004935AB" w:rsidRPr="004935AB" w:rsidTr="00933917">
        <w:trPr>
          <w:jc w:val="center"/>
        </w:trPr>
        <w:tc>
          <w:tcPr>
            <w:tcW w:w="4645" w:type="dxa"/>
          </w:tcPr>
          <w:p w:rsidR="004935AB" w:rsidRPr="004935AB" w:rsidRDefault="004935AB" w:rsidP="00227293">
            <w:pPr>
              <w:tabs>
                <w:tab w:val="left" w:pos="142"/>
              </w:tabs>
              <w:spacing w:after="0" w:line="240" w:lineRule="auto"/>
              <w:ind w:right="281"/>
              <w:jc w:val="center"/>
              <w:rPr>
                <w:rFonts w:ascii="Times New Roman" w:hAnsi="Times New Roman" w:cs="Times New Roman"/>
                <w:b/>
                <w:sz w:val="24"/>
                <w:szCs w:val="28"/>
              </w:rPr>
            </w:pPr>
            <w:r w:rsidRPr="004935AB">
              <w:rPr>
                <w:rFonts w:ascii="Times New Roman" w:hAnsi="Times New Roman" w:cs="Times New Roman"/>
                <w:b/>
                <w:sz w:val="24"/>
                <w:szCs w:val="28"/>
              </w:rPr>
              <w:t>Продолжительность одного цикла формования</w:t>
            </w:r>
          </w:p>
        </w:tc>
        <w:tc>
          <w:tcPr>
            <w:tcW w:w="2126" w:type="dxa"/>
          </w:tcPr>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Сек</w:t>
            </w:r>
          </w:p>
        </w:tc>
        <w:tc>
          <w:tcPr>
            <w:tcW w:w="3082" w:type="dxa"/>
          </w:tcPr>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30-50</w:t>
            </w:r>
          </w:p>
        </w:tc>
      </w:tr>
      <w:tr w:rsidR="004935AB" w:rsidRPr="004935AB" w:rsidTr="00933917">
        <w:trPr>
          <w:jc w:val="center"/>
        </w:trPr>
        <w:tc>
          <w:tcPr>
            <w:tcW w:w="4645" w:type="dxa"/>
          </w:tcPr>
          <w:p w:rsidR="004935AB" w:rsidRPr="004935AB" w:rsidRDefault="004935AB" w:rsidP="00227293">
            <w:pPr>
              <w:tabs>
                <w:tab w:val="left" w:pos="142"/>
              </w:tabs>
              <w:spacing w:after="0" w:line="240" w:lineRule="auto"/>
              <w:ind w:right="281"/>
              <w:jc w:val="center"/>
              <w:rPr>
                <w:rFonts w:ascii="Times New Roman" w:hAnsi="Times New Roman" w:cs="Times New Roman"/>
                <w:b/>
                <w:sz w:val="24"/>
                <w:szCs w:val="28"/>
              </w:rPr>
            </w:pPr>
            <w:r w:rsidRPr="004935AB">
              <w:rPr>
                <w:rFonts w:ascii="Times New Roman" w:hAnsi="Times New Roman" w:cs="Times New Roman"/>
                <w:b/>
                <w:sz w:val="24"/>
                <w:szCs w:val="28"/>
              </w:rPr>
              <w:t>Высота формуемых изделий</w:t>
            </w:r>
          </w:p>
        </w:tc>
        <w:tc>
          <w:tcPr>
            <w:tcW w:w="2126" w:type="dxa"/>
          </w:tcPr>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Мм</w:t>
            </w:r>
          </w:p>
        </w:tc>
        <w:tc>
          <w:tcPr>
            <w:tcW w:w="3082" w:type="dxa"/>
          </w:tcPr>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50-230</w:t>
            </w:r>
          </w:p>
        </w:tc>
      </w:tr>
      <w:tr w:rsidR="004935AB" w:rsidRPr="004935AB" w:rsidTr="00933917">
        <w:trPr>
          <w:trHeight w:val="1815"/>
          <w:jc w:val="center"/>
        </w:trPr>
        <w:tc>
          <w:tcPr>
            <w:tcW w:w="4645" w:type="dxa"/>
          </w:tcPr>
          <w:p w:rsidR="004935AB" w:rsidRPr="004935AB" w:rsidRDefault="004935AB" w:rsidP="00227293">
            <w:pPr>
              <w:tabs>
                <w:tab w:val="left" w:pos="142"/>
              </w:tabs>
              <w:spacing w:after="0" w:line="240" w:lineRule="auto"/>
              <w:ind w:right="281"/>
              <w:jc w:val="center"/>
              <w:rPr>
                <w:rFonts w:ascii="Times New Roman" w:hAnsi="Times New Roman" w:cs="Times New Roman"/>
                <w:b/>
                <w:sz w:val="24"/>
                <w:szCs w:val="28"/>
              </w:rPr>
            </w:pPr>
            <w:r w:rsidRPr="004935AB">
              <w:rPr>
                <w:rFonts w:ascii="Times New Roman" w:hAnsi="Times New Roman" w:cs="Times New Roman"/>
                <w:b/>
                <w:sz w:val="24"/>
                <w:szCs w:val="28"/>
              </w:rPr>
              <w:t>Производительность комплекса при изготовлении:</w:t>
            </w:r>
          </w:p>
          <w:p w:rsidR="004935AB" w:rsidRPr="004935AB" w:rsidRDefault="004935AB" w:rsidP="00933917">
            <w:pPr>
              <w:spacing w:after="0" w:line="240" w:lineRule="auto"/>
              <w:rPr>
                <w:rFonts w:ascii="Times New Roman" w:hAnsi="Times New Roman" w:cs="Times New Roman"/>
                <w:sz w:val="24"/>
                <w:szCs w:val="28"/>
              </w:rPr>
            </w:pPr>
            <w:r w:rsidRPr="004935AB">
              <w:rPr>
                <w:rFonts w:ascii="Times New Roman" w:hAnsi="Times New Roman" w:cs="Times New Roman"/>
                <w:sz w:val="24"/>
                <w:szCs w:val="28"/>
              </w:rPr>
              <w:t xml:space="preserve">-камней пустотелых 390х190х188 </w:t>
            </w:r>
          </w:p>
          <w:p w:rsidR="004935AB" w:rsidRPr="004935AB" w:rsidRDefault="004935AB" w:rsidP="00933917">
            <w:pPr>
              <w:spacing w:after="0" w:line="240" w:lineRule="auto"/>
              <w:rPr>
                <w:rFonts w:ascii="Times New Roman" w:hAnsi="Times New Roman" w:cs="Times New Roman"/>
                <w:sz w:val="24"/>
                <w:szCs w:val="28"/>
              </w:rPr>
            </w:pPr>
            <w:r w:rsidRPr="004935AB">
              <w:rPr>
                <w:rFonts w:ascii="Times New Roman" w:hAnsi="Times New Roman" w:cs="Times New Roman"/>
                <w:sz w:val="24"/>
                <w:szCs w:val="28"/>
              </w:rPr>
              <w:t xml:space="preserve">-камней перегородочных 120мм </w:t>
            </w:r>
          </w:p>
          <w:p w:rsidR="004935AB" w:rsidRPr="004935AB" w:rsidRDefault="004935AB" w:rsidP="00933917">
            <w:pPr>
              <w:spacing w:after="0" w:line="240" w:lineRule="auto"/>
              <w:rPr>
                <w:rFonts w:ascii="Times New Roman" w:hAnsi="Times New Roman" w:cs="Times New Roman"/>
                <w:sz w:val="24"/>
                <w:szCs w:val="28"/>
              </w:rPr>
            </w:pPr>
            <w:r w:rsidRPr="004935AB">
              <w:rPr>
                <w:rFonts w:ascii="Times New Roman" w:hAnsi="Times New Roman" w:cs="Times New Roman"/>
                <w:sz w:val="24"/>
                <w:szCs w:val="28"/>
              </w:rPr>
              <w:t>-камней бортовых БР 780.30.15</w:t>
            </w:r>
          </w:p>
          <w:p w:rsidR="004935AB" w:rsidRPr="004935AB" w:rsidRDefault="004935AB" w:rsidP="00566E55">
            <w:pPr>
              <w:spacing w:after="0" w:line="240" w:lineRule="auto"/>
              <w:rPr>
                <w:rFonts w:ascii="Times New Roman" w:hAnsi="Times New Roman" w:cs="Times New Roman"/>
                <w:sz w:val="24"/>
                <w:szCs w:val="28"/>
              </w:rPr>
            </w:pPr>
            <w:r w:rsidRPr="004935AB">
              <w:rPr>
                <w:rFonts w:ascii="Times New Roman" w:hAnsi="Times New Roman" w:cs="Times New Roman"/>
                <w:sz w:val="24"/>
                <w:szCs w:val="28"/>
              </w:rPr>
              <w:t>-плитки тротуарной “прямоугольная”, 200х100 мм (м</w:t>
            </w:r>
            <w:proofErr w:type="gramStart"/>
            <w:r w:rsidRPr="004935AB">
              <w:rPr>
                <w:rFonts w:ascii="Times New Roman" w:hAnsi="Times New Roman" w:cs="Times New Roman"/>
                <w:sz w:val="24"/>
                <w:szCs w:val="28"/>
              </w:rPr>
              <w:t>2</w:t>
            </w:r>
            <w:proofErr w:type="gramEnd"/>
            <w:r w:rsidRPr="004935AB">
              <w:rPr>
                <w:rFonts w:ascii="Times New Roman" w:hAnsi="Times New Roman" w:cs="Times New Roman"/>
                <w:sz w:val="24"/>
                <w:szCs w:val="28"/>
              </w:rPr>
              <w:t>)</w:t>
            </w:r>
          </w:p>
        </w:tc>
        <w:tc>
          <w:tcPr>
            <w:tcW w:w="2126" w:type="dxa"/>
            <w:vAlign w:val="center"/>
          </w:tcPr>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proofErr w:type="spellStart"/>
            <w:proofErr w:type="gramStart"/>
            <w:r w:rsidRPr="004935AB">
              <w:rPr>
                <w:rFonts w:ascii="Times New Roman" w:hAnsi="Times New Roman" w:cs="Times New Roman"/>
                <w:sz w:val="24"/>
                <w:szCs w:val="28"/>
              </w:rPr>
              <w:t>шт</w:t>
            </w:r>
            <w:proofErr w:type="spellEnd"/>
            <w:proofErr w:type="gramEnd"/>
            <w:r w:rsidRPr="004935AB">
              <w:rPr>
                <w:rFonts w:ascii="Times New Roman" w:hAnsi="Times New Roman" w:cs="Times New Roman"/>
                <w:sz w:val="24"/>
                <w:szCs w:val="28"/>
              </w:rPr>
              <w:t>/час</w:t>
            </w:r>
          </w:p>
        </w:tc>
        <w:tc>
          <w:tcPr>
            <w:tcW w:w="3082" w:type="dxa"/>
          </w:tcPr>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p>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p>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340</w:t>
            </w:r>
          </w:p>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510</w:t>
            </w:r>
          </w:p>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72</w:t>
            </w:r>
          </w:p>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1400(28)</w:t>
            </w:r>
          </w:p>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p>
        </w:tc>
      </w:tr>
      <w:tr w:rsidR="004935AB" w:rsidRPr="004935AB" w:rsidTr="00933917">
        <w:trPr>
          <w:jc w:val="center"/>
        </w:trPr>
        <w:tc>
          <w:tcPr>
            <w:tcW w:w="4645" w:type="dxa"/>
          </w:tcPr>
          <w:p w:rsidR="004935AB" w:rsidRPr="004935AB" w:rsidRDefault="004935AB" w:rsidP="00227293">
            <w:pPr>
              <w:tabs>
                <w:tab w:val="left" w:pos="142"/>
              </w:tabs>
              <w:spacing w:after="0" w:line="240" w:lineRule="auto"/>
              <w:ind w:right="281"/>
              <w:jc w:val="center"/>
              <w:rPr>
                <w:rFonts w:ascii="Times New Roman" w:hAnsi="Times New Roman" w:cs="Times New Roman"/>
                <w:b/>
                <w:sz w:val="24"/>
                <w:szCs w:val="28"/>
              </w:rPr>
            </w:pPr>
            <w:r w:rsidRPr="004935AB">
              <w:rPr>
                <w:rFonts w:ascii="Times New Roman" w:hAnsi="Times New Roman" w:cs="Times New Roman"/>
                <w:b/>
                <w:sz w:val="24"/>
                <w:szCs w:val="28"/>
              </w:rPr>
              <w:t>Размеры поддона для формования</w:t>
            </w:r>
          </w:p>
        </w:tc>
        <w:tc>
          <w:tcPr>
            <w:tcW w:w="2126" w:type="dxa"/>
          </w:tcPr>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Мм</w:t>
            </w:r>
          </w:p>
        </w:tc>
        <w:tc>
          <w:tcPr>
            <w:tcW w:w="3082" w:type="dxa"/>
          </w:tcPr>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900х450</w:t>
            </w:r>
          </w:p>
        </w:tc>
      </w:tr>
      <w:tr w:rsidR="004935AB" w:rsidRPr="004935AB" w:rsidTr="00933917">
        <w:trPr>
          <w:jc w:val="center"/>
        </w:trPr>
        <w:tc>
          <w:tcPr>
            <w:tcW w:w="4645" w:type="dxa"/>
          </w:tcPr>
          <w:p w:rsidR="004935AB" w:rsidRPr="004935AB" w:rsidRDefault="004935AB" w:rsidP="00227293">
            <w:pPr>
              <w:tabs>
                <w:tab w:val="left" w:pos="142"/>
              </w:tabs>
              <w:spacing w:after="0" w:line="240" w:lineRule="auto"/>
              <w:ind w:right="281"/>
              <w:jc w:val="center"/>
              <w:rPr>
                <w:rFonts w:ascii="Times New Roman" w:hAnsi="Times New Roman" w:cs="Times New Roman"/>
                <w:b/>
                <w:sz w:val="24"/>
                <w:szCs w:val="28"/>
              </w:rPr>
            </w:pPr>
            <w:r w:rsidRPr="004935AB">
              <w:rPr>
                <w:rFonts w:ascii="Times New Roman" w:hAnsi="Times New Roman" w:cs="Times New Roman"/>
                <w:b/>
                <w:sz w:val="24"/>
                <w:szCs w:val="28"/>
              </w:rPr>
              <w:t>Обслуживающий персонал</w:t>
            </w:r>
          </w:p>
        </w:tc>
        <w:tc>
          <w:tcPr>
            <w:tcW w:w="2126" w:type="dxa"/>
          </w:tcPr>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Чел</w:t>
            </w:r>
          </w:p>
        </w:tc>
        <w:tc>
          <w:tcPr>
            <w:tcW w:w="3082" w:type="dxa"/>
          </w:tcPr>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3-4</w:t>
            </w:r>
          </w:p>
        </w:tc>
      </w:tr>
      <w:tr w:rsidR="004935AB" w:rsidRPr="004935AB" w:rsidTr="00933917">
        <w:trPr>
          <w:jc w:val="center"/>
        </w:trPr>
        <w:tc>
          <w:tcPr>
            <w:tcW w:w="4645" w:type="dxa"/>
          </w:tcPr>
          <w:p w:rsidR="004935AB" w:rsidRPr="004935AB" w:rsidRDefault="004935AB" w:rsidP="00227293">
            <w:pPr>
              <w:tabs>
                <w:tab w:val="left" w:pos="142"/>
              </w:tabs>
              <w:spacing w:after="0" w:line="240" w:lineRule="auto"/>
              <w:ind w:right="281"/>
              <w:jc w:val="center"/>
              <w:rPr>
                <w:rFonts w:ascii="Times New Roman" w:hAnsi="Times New Roman" w:cs="Times New Roman"/>
                <w:b/>
                <w:sz w:val="24"/>
                <w:szCs w:val="28"/>
              </w:rPr>
            </w:pPr>
            <w:r w:rsidRPr="004935AB">
              <w:rPr>
                <w:rFonts w:ascii="Times New Roman" w:hAnsi="Times New Roman" w:cs="Times New Roman"/>
                <w:b/>
                <w:sz w:val="24"/>
                <w:szCs w:val="28"/>
              </w:rPr>
              <w:t>Потребляемая электроэнергия:</w:t>
            </w:r>
          </w:p>
          <w:p w:rsidR="004935AB" w:rsidRPr="004935AB" w:rsidRDefault="004935AB" w:rsidP="00933917">
            <w:pPr>
              <w:spacing w:after="0" w:line="240" w:lineRule="auto"/>
              <w:rPr>
                <w:rFonts w:ascii="Times New Roman" w:hAnsi="Times New Roman" w:cs="Times New Roman"/>
                <w:sz w:val="24"/>
                <w:szCs w:val="28"/>
              </w:rPr>
            </w:pPr>
            <w:r w:rsidRPr="004935AB">
              <w:rPr>
                <w:rFonts w:ascii="Times New Roman" w:hAnsi="Times New Roman" w:cs="Times New Roman"/>
                <w:sz w:val="24"/>
                <w:szCs w:val="28"/>
              </w:rPr>
              <w:t>Напряжение</w:t>
            </w:r>
          </w:p>
          <w:p w:rsidR="004935AB" w:rsidRPr="004935AB" w:rsidRDefault="004935AB" w:rsidP="00933917">
            <w:pPr>
              <w:spacing w:after="0" w:line="240" w:lineRule="auto"/>
              <w:rPr>
                <w:rFonts w:ascii="Times New Roman" w:hAnsi="Times New Roman" w:cs="Times New Roman"/>
                <w:sz w:val="24"/>
                <w:szCs w:val="28"/>
              </w:rPr>
            </w:pPr>
            <w:r w:rsidRPr="004935AB">
              <w:rPr>
                <w:rFonts w:ascii="Times New Roman" w:hAnsi="Times New Roman" w:cs="Times New Roman"/>
                <w:sz w:val="24"/>
                <w:szCs w:val="28"/>
              </w:rPr>
              <w:t xml:space="preserve">Частота </w:t>
            </w:r>
          </w:p>
          <w:p w:rsidR="004935AB" w:rsidRPr="004935AB" w:rsidRDefault="004935AB" w:rsidP="00933917">
            <w:pPr>
              <w:spacing w:after="0" w:line="240" w:lineRule="auto"/>
              <w:rPr>
                <w:rFonts w:ascii="Times New Roman" w:hAnsi="Times New Roman" w:cs="Times New Roman"/>
                <w:sz w:val="24"/>
                <w:szCs w:val="28"/>
              </w:rPr>
            </w:pPr>
            <w:r w:rsidRPr="004935AB">
              <w:rPr>
                <w:rFonts w:ascii="Times New Roman" w:hAnsi="Times New Roman" w:cs="Times New Roman"/>
                <w:sz w:val="24"/>
                <w:szCs w:val="28"/>
              </w:rPr>
              <w:t>установленная мощность</w:t>
            </w:r>
          </w:p>
        </w:tc>
        <w:tc>
          <w:tcPr>
            <w:tcW w:w="2126" w:type="dxa"/>
          </w:tcPr>
          <w:p w:rsidR="004935AB" w:rsidRPr="004935AB" w:rsidRDefault="004935AB" w:rsidP="00933917">
            <w:pPr>
              <w:spacing w:after="0" w:line="240" w:lineRule="auto"/>
              <w:rPr>
                <w:rFonts w:ascii="Times New Roman" w:hAnsi="Times New Roman" w:cs="Times New Roman"/>
                <w:sz w:val="24"/>
                <w:szCs w:val="28"/>
              </w:rPr>
            </w:pPr>
          </w:p>
          <w:p w:rsidR="004935AB" w:rsidRPr="004935AB" w:rsidRDefault="004935AB" w:rsidP="00933917">
            <w:pPr>
              <w:spacing w:after="0" w:line="240" w:lineRule="auto"/>
              <w:jc w:val="center"/>
              <w:rPr>
                <w:rFonts w:ascii="Times New Roman" w:hAnsi="Times New Roman" w:cs="Times New Roman"/>
                <w:sz w:val="24"/>
                <w:szCs w:val="28"/>
              </w:rPr>
            </w:pPr>
            <w:r w:rsidRPr="004935AB">
              <w:rPr>
                <w:rFonts w:ascii="Times New Roman" w:hAnsi="Times New Roman" w:cs="Times New Roman"/>
                <w:sz w:val="24"/>
                <w:szCs w:val="28"/>
              </w:rPr>
              <w:t>В</w:t>
            </w:r>
          </w:p>
          <w:p w:rsidR="004935AB" w:rsidRPr="004935AB" w:rsidRDefault="004935AB" w:rsidP="00933917">
            <w:pPr>
              <w:spacing w:after="0" w:line="240" w:lineRule="auto"/>
              <w:jc w:val="center"/>
              <w:rPr>
                <w:rFonts w:ascii="Times New Roman" w:hAnsi="Times New Roman" w:cs="Times New Roman"/>
                <w:sz w:val="24"/>
                <w:szCs w:val="28"/>
              </w:rPr>
            </w:pPr>
            <w:r w:rsidRPr="004935AB">
              <w:rPr>
                <w:rFonts w:ascii="Times New Roman" w:hAnsi="Times New Roman" w:cs="Times New Roman"/>
                <w:sz w:val="24"/>
                <w:szCs w:val="28"/>
              </w:rPr>
              <w:t>ГЦ</w:t>
            </w:r>
          </w:p>
          <w:p w:rsidR="004935AB" w:rsidRPr="004935AB" w:rsidRDefault="004935AB" w:rsidP="00933917">
            <w:pPr>
              <w:spacing w:after="0" w:line="240" w:lineRule="auto"/>
              <w:jc w:val="center"/>
              <w:rPr>
                <w:rFonts w:ascii="Times New Roman" w:hAnsi="Times New Roman" w:cs="Times New Roman"/>
                <w:sz w:val="24"/>
                <w:szCs w:val="28"/>
              </w:rPr>
            </w:pPr>
            <w:r w:rsidRPr="004935AB">
              <w:rPr>
                <w:rFonts w:ascii="Times New Roman" w:hAnsi="Times New Roman" w:cs="Times New Roman"/>
                <w:sz w:val="24"/>
                <w:szCs w:val="28"/>
              </w:rPr>
              <w:t>кВт</w:t>
            </w:r>
          </w:p>
        </w:tc>
        <w:tc>
          <w:tcPr>
            <w:tcW w:w="3082" w:type="dxa"/>
          </w:tcPr>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p>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380</w:t>
            </w:r>
          </w:p>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50</w:t>
            </w:r>
          </w:p>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22</w:t>
            </w:r>
          </w:p>
        </w:tc>
      </w:tr>
      <w:tr w:rsidR="004935AB" w:rsidRPr="004935AB" w:rsidTr="00933917">
        <w:trPr>
          <w:jc w:val="center"/>
        </w:trPr>
        <w:tc>
          <w:tcPr>
            <w:tcW w:w="4645" w:type="dxa"/>
          </w:tcPr>
          <w:p w:rsidR="004935AB" w:rsidRPr="004935AB" w:rsidRDefault="004935AB" w:rsidP="00227293">
            <w:pPr>
              <w:tabs>
                <w:tab w:val="left" w:pos="142"/>
              </w:tabs>
              <w:spacing w:after="0" w:line="240" w:lineRule="auto"/>
              <w:ind w:right="281"/>
              <w:jc w:val="center"/>
              <w:rPr>
                <w:rFonts w:ascii="Times New Roman" w:hAnsi="Times New Roman" w:cs="Times New Roman"/>
                <w:b/>
                <w:sz w:val="24"/>
                <w:szCs w:val="28"/>
              </w:rPr>
            </w:pPr>
            <w:r w:rsidRPr="004935AB">
              <w:rPr>
                <w:rFonts w:ascii="Times New Roman" w:hAnsi="Times New Roman" w:cs="Times New Roman"/>
                <w:b/>
                <w:sz w:val="24"/>
                <w:szCs w:val="28"/>
              </w:rPr>
              <w:t>Расход воды</w:t>
            </w:r>
          </w:p>
        </w:tc>
        <w:tc>
          <w:tcPr>
            <w:tcW w:w="2126" w:type="dxa"/>
          </w:tcPr>
          <w:p w:rsidR="004935AB" w:rsidRPr="004935AB" w:rsidRDefault="004935AB" w:rsidP="00933917">
            <w:pPr>
              <w:tabs>
                <w:tab w:val="left" w:pos="142"/>
              </w:tabs>
              <w:spacing w:after="0" w:line="240" w:lineRule="auto"/>
              <w:jc w:val="center"/>
              <w:rPr>
                <w:rFonts w:ascii="Times New Roman" w:hAnsi="Times New Roman" w:cs="Times New Roman"/>
                <w:sz w:val="24"/>
                <w:szCs w:val="28"/>
              </w:rPr>
            </w:pPr>
            <w:proofErr w:type="gramStart"/>
            <w:r w:rsidRPr="004935AB">
              <w:rPr>
                <w:rFonts w:ascii="Times New Roman" w:hAnsi="Times New Roman" w:cs="Times New Roman"/>
                <w:sz w:val="24"/>
                <w:szCs w:val="28"/>
              </w:rPr>
              <w:t>л</w:t>
            </w:r>
            <w:proofErr w:type="gramEnd"/>
            <w:r w:rsidRPr="004935AB">
              <w:rPr>
                <w:rFonts w:ascii="Times New Roman" w:hAnsi="Times New Roman" w:cs="Times New Roman"/>
                <w:sz w:val="24"/>
                <w:szCs w:val="28"/>
              </w:rPr>
              <w:t>/мин. не менее</w:t>
            </w:r>
          </w:p>
        </w:tc>
        <w:tc>
          <w:tcPr>
            <w:tcW w:w="3082" w:type="dxa"/>
          </w:tcPr>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20</w:t>
            </w:r>
          </w:p>
        </w:tc>
      </w:tr>
      <w:tr w:rsidR="004935AB" w:rsidRPr="004935AB" w:rsidTr="00933917">
        <w:trPr>
          <w:jc w:val="center"/>
        </w:trPr>
        <w:tc>
          <w:tcPr>
            <w:tcW w:w="4645" w:type="dxa"/>
          </w:tcPr>
          <w:p w:rsidR="004935AB" w:rsidRPr="004935AB" w:rsidRDefault="004935AB" w:rsidP="00227293">
            <w:pPr>
              <w:tabs>
                <w:tab w:val="left" w:pos="142"/>
              </w:tabs>
              <w:spacing w:after="0" w:line="240" w:lineRule="auto"/>
              <w:ind w:right="281"/>
              <w:jc w:val="center"/>
              <w:rPr>
                <w:rFonts w:ascii="Times New Roman" w:hAnsi="Times New Roman" w:cs="Times New Roman"/>
                <w:b/>
                <w:sz w:val="24"/>
                <w:szCs w:val="28"/>
              </w:rPr>
            </w:pPr>
            <w:r w:rsidRPr="004935AB">
              <w:rPr>
                <w:rFonts w:ascii="Times New Roman" w:hAnsi="Times New Roman" w:cs="Times New Roman"/>
                <w:b/>
                <w:sz w:val="24"/>
                <w:szCs w:val="28"/>
              </w:rPr>
              <w:t>Габаритные размеры комплекса:</w:t>
            </w:r>
          </w:p>
          <w:p w:rsidR="004935AB" w:rsidRPr="004935AB" w:rsidRDefault="004935AB" w:rsidP="00933917">
            <w:pPr>
              <w:spacing w:after="0" w:line="240" w:lineRule="auto"/>
              <w:rPr>
                <w:rFonts w:ascii="Times New Roman" w:hAnsi="Times New Roman" w:cs="Times New Roman"/>
                <w:sz w:val="24"/>
                <w:szCs w:val="28"/>
              </w:rPr>
            </w:pPr>
            <w:r w:rsidRPr="004935AB">
              <w:rPr>
                <w:rFonts w:ascii="Times New Roman" w:hAnsi="Times New Roman" w:cs="Times New Roman"/>
                <w:sz w:val="24"/>
                <w:szCs w:val="28"/>
              </w:rPr>
              <w:t xml:space="preserve">Длина, </w:t>
            </w:r>
          </w:p>
          <w:p w:rsidR="004935AB" w:rsidRPr="004935AB" w:rsidRDefault="004935AB" w:rsidP="00933917">
            <w:pPr>
              <w:spacing w:after="0" w:line="240" w:lineRule="auto"/>
              <w:rPr>
                <w:rFonts w:ascii="Times New Roman" w:hAnsi="Times New Roman" w:cs="Times New Roman"/>
                <w:sz w:val="24"/>
                <w:szCs w:val="28"/>
              </w:rPr>
            </w:pPr>
            <w:r w:rsidRPr="004935AB">
              <w:rPr>
                <w:rFonts w:ascii="Times New Roman" w:hAnsi="Times New Roman" w:cs="Times New Roman"/>
                <w:sz w:val="24"/>
                <w:szCs w:val="28"/>
              </w:rPr>
              <w:t>Ширина</w:t>
            </w:r>
          </w:p>
          <w:p w:rsidR="004935AB" w:rsidRPr="004935AB" w:rsidRDefault="004935AB" w:rsidP="00933917">
            <w:pPr>
              <w:spacing w:after="0" w:line="240" w:lineRule="auto"/>
              <w:rPr>
                <w:rFonts w:ascii="Times New Roman" w:hAnsi="Times New Roman" w:cs="Times New Roman"/>
                <w:sz w:val="24"/>
                <w:szCs w:val="28"/>
              </w:rPr>
            </w:pPr>
            <w:r w:rsidRPr="004935AB">
              <w:rPr>
                <w:rFonts w:ascii="Times New Roman" w:hAnsi="Times New Roman" w:cs="Times New Roman"/>
                <w:sz w:val="24"/>
                <w:szCs w:val="28"/>
              </w:rPr>
              <w:t>Высота</w:t>
            </w:r>
          </w:p>
        </w:tc>
        <w:tc>
          <w:tcPr>
            <w:tcW w:w="2126" w:type="dxa"/>
          </w:tcPr>
          <w:p w:rsidR="004935AB" w:rsidRPr="004935AB" w:rsidRDefault="004935AB" w:rsidP="00933917">
            <w:pPr>
              <w:spacing w:after="0" w:line="240" w:lineRule="auto"/>
              <w:jc w:val="center"/>
              <w:rPr>
                <w:rFonts w:ascii="Times New Roman" w:hAnsi="Times New Roman" w:cs="Times New Roman"/>
                <w:sz w:val="24"/>
                <w:szCs w:val="28"/>
              </w:rPr>
            </w:pPr>
          </w:p>
          <w:p w:rsidR="004935AB" w:rsidRPr="004935AB" w:rsidRDefault="004935AB" w:rsidP="00933917">
            <w:pPr>
              <w:spacing w:after="0" w:line="240" w:lineRule="auto"/>
              <w:jc w:val="center"/>
              <w:rPr>
                <w:rFonts w:ascii="Times New Roman" w:hAnsi="Times New Roman" w:cs="Times New Roman"/>
                <w:sz w:val="24"/>
                <w:szCs w:val="28"/>
              </w:rPr>
            </w:pPr>
            <w:r w:rsidRPr="004935AB">
              <w:rPr>
                <w:rFonts w:ascii="Times New Roman" w:hAnsi="Times New Roman" w:cs="Times New Roman"/>
                <w:sz w:val="24"/>
                <w:szCs w:val="28"/>
              </w:rPr>
              <w:t>Мм</w:t>
            </w:r>
          </w:p>
          <w:p w:rsidR="004935AB" w:rsidRPr="004935AB" w:rsidRDefault="004935AB" w:rsidP="00933917">
            <w:pPr>
              <w:spacing w:after="0" w:line="240" w:lineRule="auto"/>
              <w:jc w:val="center"/>
              <w:rPr>
                <w:rFonts w:ascii="Times New Roman" w:hAnsi="Times New Roman" w:cs="Times New Roman"/>
                <w:sz w:val="24"/>
                <w:szCs w:val="28"/>
              </w:rPr>
            </w:pPr>
            <w:r w:rsidRPr="004935AB">
              <w:rPr>
                <w:rFonts w:ascii="Times New Roman" w:hAnsi="Times New Roman" w:cs="Times New Roman"/>
                <w:sz w:val="24"/>
                <w:szCs w:val="28"/>
              </w:rPr>
              <w:t>Мм</w:t>
            </w:r>
          </w:p>
          <w:p w:rsidR="004935AB" w:rsidRPr="004935AB" w:rsidRDefault="004935AB" w:rsidP="00933917">
            <w:pPr>
              <w:spacing w:after="0" w:line="240" w:lineRule="auto"/>
              <w:jc w:val="center"/>
              <w:rPr>
                <w:rFonts w:ascii="Times New Roman" w:hAnsi="Times New Roman" w:cs="Times New Roman"/>
                <w:sz w:val="24"/>
                <w:szCs w:val="28"/>
              </w:rPr>
            </w:pPr>
            <w:r w:rsidRPr="004935AB">
              <w:rPr>
                <w:rFonts w:ascii="Times New Roman" w:hAnsi="Times New Roman" w:cs="Times New Roman"/>
                <w:sz w:val="24"/>
                <w:szCs w:val="28"/>
              </w:rPr>
              <w:t>Мм</w:t>
            </w:r>
          </w:p>
        </w:tc>
        <w:tc>
          <w:tcPr>
            <w:tcW w:w="3082" w:type="dxa"/>
          </w:tcPr>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p>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6600</w:t>
            </w:r>
          </w:p>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4800</w:t>
            </w:r>
          </w:p>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2800</w:t>
            </w:r>
          </w:p>
        </w:tc>
      </w:tr>
      <w:tr w:rsidR="004935AB" w:rsidRPr="004935AB" w:rsidTr="00933917">
        <w:trPr>
          <w:jc w:val="center"/>
        </w:trPr>
        <w:tc>
          <w:tcPr>
            <w:tcW w:w="4645" w:type="dxa"/>
          </w:tcPr>
          <w:p w:rsidR="004935AB" w:rsidRPr="004935AB" w:rsidRDefault="004935AB" w:rsidP="00227293">
            <w:pPr>
              <w:tabs>
                <w:tab w:val="left" w:pos="142"/>
              </w:tabs>
              <w:spacing w:after="0" w:line="240" w:lineRule="auto"/>
              <w:ind w:right="281"/>
              <w:jc w:val="center"/>
              <w:rPr>
                <w:rFonts w:ascii="Times New Roman" w:hAnsi="Times New Roman" w:cs="Times New Roman"/>
                <w:b/>
                <w:sz w:val="24"/>
                <w:szCs w:val="28"/>
              </w:rPr>
            </w:pPr>
            <w:r w:rsidRPr="004935AB">
              <w:rPr>
                <w:rFonts w:ascii="Times New Roman" w:hAnsi="Times New Roman" w:cs="Times New Roman"/>
                <w:b/>
                <w:sz w:val="24"/>
                <w:szCs w:val="28"/>
              </w:rPr>
              <w:t>Масса комплекса</w:t>
            </w:r>
          </w:p>
        </w:tc>
        <w:tc>
          <w:tcPr>
            <w:tcW w:w="2126" w:type="dxa"/>
          </w:tcPr>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Кг</w:t>
            </w:r>
          </w:p>
        </w:tc>
        <w:tc>
          <w:tcPr>
            <w:tcW w:w="3082" w:type="dxa"/>
          </w:tcPr>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4400</w:t>
            </w:r>
          </w:p>
        </w:tc>
      </w:tr>
      <w:tr w:rsidR="004935AB" w:rsidRPr="004935AB" w:rsidTr="00933917">
        <w:trPr>
          <w:jc w:val="center"/>
        </w:trPr>
        <w:tc>
          <w:tcPr>
            <w:tcW w:w="4645" w:type="dxa"/>
          </w:tcPr>
          <w:p w:rsidR="004935AB" w:rsidRPr="004935AB" w:rsidRDefault="004935AB" w:rsidP="00227293">
            <w:pPr>
              <w:tabs>
                <w:tab w:val="left" w:pos="142"/>
              </w:tabs>
              <w:spacing w:after="0" w:line="240" w:lineRule="auto"/>
              <w:ind w:right="281"/>
              <w:jc w:val="center"/>
              <w:rPr>
                <w:rFonts w:ascii="Times New Roman" w:hAnsi="Times New Roman" w:cs="Times New Roman"/>
                <w:b/>
                <w:sz w:val="24"/>
                <w:szCs w:val="28"/>
              </w:rPr>
            </w:pPr>
            <w:r w:rsidRPr="004935AB">
              <w:rPr>
                <w:rFonts w:ascii="Times New Roman" w:hAnsi="Times New Roman" w:cs="Times New Roman"/>
                <w:b/>
                <w:sz w:val="24"/>
                <w:szCs w:val="28"/>
              </w:rPr>
              <w:t>Корректированный уровень звуковой мощности на рабочем месте оператора</w:t>
            </w:r>
          </w:p>
        </w:tc>
        <w:tc>
          <w:tcPr>
            <w:tcW w:w="2126" w:type="dxa"/>
          </w:tcPr>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p>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proofErr w:type="spellStart"/>
            <w:r w:rsidRPr="004935AB">
              <w:rPr>
                <w:rFonts w:ascii="Times New Roman" w:hAnsi="Times New Roman" w:cs="Times New Roman"/>
                <w:sz w:val="24"/>
                <w:szCs w:val="28"/>
              </w:rPr>
              <w:t>Дб</w:t>
            </w:r>
            <w:proofErr w:type="spellEnd"/>
          </w:p>
        </w:tc>
        <w:tc>
          <w:tcPr>
            <w:tcW w:w="3082" w:type="dxa"/>
          </w:tcPr>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p>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80</w:t>
            </w:r>
          </w:p>
        </w:tc>
      </w:tr>
      <w:tr w:rsidR="004935AB" w:rsidRPr="004935AB" w:rsidTr="00933917">
        <w:trPr>
          <w:jc w:val="center"/>
        </w:trPr>
        <w:tc>
          <w:tcPr>
            <w:tcW w:w="4645" w:type="dxa"/>
          </w:tcPr>
          <w:p w:rsidR="004935AB" w:rsidRPr="004935AB" w:rsidRDefault="004935AB" w:rsidP="00227293">
            <w:pPr>
              <w:tabs>
                <w:tab w:val="left" w:pos="142"/>
              </w:tabs>
              <w:spacing w:after="0" w:line="240" w:lineRule="auto"/>
              <w:ind w:right="281"/>
              <w:jc w:val="center"/>
              <w:rPr>
                <w:rFonts w:ascii="Times New Roman" w:hAnsi="Times New Roman" w:cs="Times New Roman"/>
                <w:b/>
                <w:sz w:val="24"/>
                <w:szCs w:val="28"/>
              </w:rPr>
            </w:pPr>
            <w:r w:rsidRPr="004935AB">
              <w:rPr>
                <w:rFonts w:ascii="Times New Roman" w:hAnsi="Times New Roman" w:cs="Times New Roman"/>
                <w:b/>
                <w:sz w:val="24"/>
                <w:szCs w:val="28"/>
              </w:rPr>
              <w:t>Вредные выбросы</w:t>
            </w:r>
          </w:p>
        </w:tc>
        <w:tc>
          <w:tcPr>
            <w:tcW w:w="2126" w:type="dxa"/>
          </w:tcPr>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p>
        </w:tc>
        <w:tc>
          <w:tcPr>
            <w:tcW w:w="3082" w:type="dxa"/>
          </w:tcPr>
          <w:p w:rsidR="004935AB" w:rsidRPr="004935AB" w:rsidRDefault="004935AB" w:rsidP="00933917">
            <w:pPr>
              <w:tabs>
                <w:tab w:val="left" w:pos="142"/>
              </w:tabs>
              <w:spacing w:after="0" w:line="240" w:lineRule="auto"/>
              <w:ind w:right="281"/>
              <w:jc w:val="center"/>
              <w:rPr>
                <w:rFonts w:ascii="Times New Roman" w:hAnsi="Times New Roman" w:cs="Times New Roman"/>
                <w:sz w:val="24"/>
                <w:szCs w:val="28"/>
              </w:rPr>
            </w:pPr>
            <w:r w:rsidRPr="004935AB">
              <w:rPr>
                <w:rFonts w:ascii="Times New Roman" w:hAnsi="Times New Roman" w:cs="Times New Roman"/>
                <w:sz w:val="24"/>
                <w:szCs w:val="28"/>
              </w:rPr>
              <w:t>отсутствуют</w:t>
            </w:r>
          </w:p>
        </w:tc>
      </w:tr>
    </w:tbl>
    <w:p w:rsidR="004935AB" w:rsidRPr="00737439" w:rsidRDefault="004935AB" w:rsidP="004935AB">
      <w:pPr>
        <w:jc w:val="center"/>
        <w:rPr>
          <w:rFonts w:ascii="Times New Roman" w:hAnsi="Times New Roman" w:cs="Times New Roman"/>
          <w:b/>
          <w:sz w:val="28"/>
          <w:szCs w:val="28"/>
        </w:rPr>
      </w:pPr>
      <w:r w:rsidRPr="00737439">
        <w:rPr>
          <w:rFonts w:ascii="Times New Roman" w:hAnsi="Times New Roman" w:cs="Times New Roman"/>
          <w:b/>
          <w:sz w:val="28"/>
          <w:szCs w:val="28"/>
        </w:rPr>
        <w:lastRenderedPageBreak/>
        <w:t>Объем производства строительных изделий в год в тоннах</w:t>
      </w:r>
    </w:p>
    <w:p w:rsidR="00227293" w:rsidRPr="00737439" w:rsidRDefault="00227293" w:rsidP="00227293">
      <w:pPr>
        <w:jc w:val="right"/>
        <w:rPr>
          <w:rFonts w:ascii="Times New Roman" w:hAnsi="Times New Roman" w:cs="Times New Roman"/>
          <w:b/>
          <w:sz w:val="28"/>
          <w:szCs w:val="28"/>
        </w:rPr>
      </w:pPr>
      <w:r w:rsidRPr="00737439">
        <w:rPr>
          <w:rFonts w:ascii="Times New Roman" w:hAnsi="Times New Roman" w:cs="Times New Roman"/>
          <w:b/>
          <w:sz w:val="28"/>
          <w:szCs w:val="28"/>
        </w:rPr>
        <w:t>Таблица</w:t>
      </w:r>
      <w:r w:rsidR="002E7A8F">
        <w:rPr>
          <w:rFonts w:ascii="Times New Roman" w:hAnsi="Times New Roman" w:cs="Times New Roman"/>
          <w:b/>
          <w:sz w:val="28"/>
          <w:szCs w:val="28"/>
        </w:rPr>
        <w:t xml:space="preserve"> 3</w:t>
      </w:r>
    </w:p>
    <w:tbl>
      <w:tblPr>
        <w:tblStyle w:val="af0"/>
        <w:tblW w:w="0" w:type="auto"/>
        <w:tblLook w:val="04A0"/>
      </w:tblPr>
      <w:tblGrid>
        <w:gridCol w:w="4785"/>
        <w:gridCol w:w="4786"/>
      </w:tblGrid>
      <w:tr w:rsidR="00227293" w:rsidRPr="00737439" w:rsidTr="00227293">
        <w:tc>
          <w:tcPr>
            <w:tcW w:w="4785" w:type="dxa"/>
          </w:tcPr>
          <w:p w:rsidR="00227293" w:rsidRPr="00737439" w:rsidRDefault="00227293" w:rsidP="004935AB">
            <w:pPr>
              <w:jc w:val="center"/>
              <w:rPr>
                <w:rFonts w:ascii="Times New Roman" w:hAnsi="Times New Roman" w:cs="Times New Roman"/>
                <w:b/>
                <w:sz w:val="28"/>
                <w:szCs w:val="28"/>
              </w:rPr>
            </w:pPr>
            <w:r w:rsidRPr="00737439">
              <w:rPr>
                <w:rFonts w:ascii="Times New Roman" w:hAnsi="Times New Roman" w:cs="Times New Roman"/>
                <w:b/>
                <w:sz w:val="28"/>
                <w:szCs w:val="28"/>
              </w:rPr>
              <w:t xml:space="preserve">Название </w:t>
            </w:r>
          </w:p>
        </w:tc>
        <w:tc>
          <w:tcPr>
            <w:tcW w:w="4786" w:type="dxa"/>
          </w:tcPr>
          <w:p w:rsidR="00227293" w:rsidRPr="00737439" w:rsidRDefault="002E7A8F" w:rsidP="004935AB">
            <w:pPr>
              <w:jc w:val="center"/>
              <w:rPr>
                <w:rFonts w:ascii="Times New Roman" w:hAnsi="Times New Roman" w:cs="Times New Roman"/>
                <w:b/>
                <w:sz w:val="28"/>
                <w:szCs w:val="28"/>
              </w:rPr>
            </w:pPr>
            <w:r>
              <w:rPr>
                <w:rFonts w:ascii="Times New Roman" w:hAnsi="Times New Roman" w:cs="Times New Roman"/>
                <w:b/>
                <w:sz w:val="28"/>
                <w:szCs w:val="28"/>
              </w:rPr>
              <w:t>К</w:t>
            </w:r>
            <w:r w:rsidR="00227293" w:rsidRPr="00737439">
              <w:rPr>
                <w:rFonts w:ascii="Times New Roman" w:hAnsi="Times New Roman" w:cs="Times New Roman"/>
                <w:b/>
                <w:sz w:val="28"/>
                <w:szCs w:val="28"/>
              </w:rPr>
              <w:t>оличество</w:t>
            </w:r>
          </w:p>
        </w:tc>
      </w:tr>
      <w:tr w:rsidR="00227293" w:rsidRPr="00737439" w:rsidTr="00227293">
        <w:tc>
          <w:tcPr>
            <w:tcW w:w="4785" w:type="dxa"/>
          </w:tcPr>
          <w:p w:rsidR="00227293" w:rsidRPr="00737439" w:rsidRDefault="00227293" w:rsidP="004935AB">
            <w:pPr>
              <w:jc w:val="center"/>
              <w:rPr>
                <w:rFonts w:ascii="Times New Roman" w:hAnsi="Times New Roman" w:cs="Times New Roman"/>
                <w:b/>
                <w:sz w:val="28"/>
                <w:szCs w:val="28"/>
              </w:rPr>
            </w:pPr>
            <w:r w:rsidRPr="00737439">
              <w:rPr>
                <w:rFonts w:ascii="Times New Roman" w:hAnsi="Times New Roman" w:cs="Times New Roman"/>
                <w:sz w:val="28"/>
                <w:szCs w:val="28"/>
              </w:rPr>
              <w:t xml:space="preserve">камней пустотелых  </w:t>
            </w:r>
          </w:p>
        </w:tc>
        <w:tc>
          <w:tcPr>
            <w:tcW w:w="4786" w:type="dxa"/>
          </w:tcPr>
          <w:p w:rsidR="00227293" w:rsidRPr="00737439" w:rsidRDefault="00227293" w:rsidP="00227293">
            <w:pPr>
              <w:suppressAutoHyphens/>
              <w:spacing w:line="360" w:lineRule="auto"/>
              <w:jc w:val="center"/>
              <w:rPr>
                <w:rFonts w:ascii="Times New Roman" w:hAnsi="Times New Roman" w:cs="Times New Roman"/>
                <w:sz w:val="28"/>
                <w:szCs w:val="28"/>
              </w:rPr>
            </w:pPr>
            <w:r w:rsidRPr="00737439">
              <w:rPr>
                <w:rFonts w:ascii="Times New Roman" w:hAnsi="Times New Roman" w:cs="Times New Roman"/>
                <w:sz w:val="28"/>
                <w:szCs w:val="28"/>
              </w:rPr>
              <w:t xml:space="preserve">1 632 000 </w:t>
            </w:r>
            <w:proofErr w:type="spellStart"/>
            <w:proofErr w:type="gramStart"/>
            <w:r w:rsidRPr="00737439">
              <w:rPr>
                <w:rFonts w:ascii="Times New Roman" w:hAnsi="Times New Roman" w:cs="Times New Roman"/>
                <w:sz w:val="28"/>
                <w:szCs w:val="28"/>
              </w:rPr>
              <w:t>шт</w:t>
            </w:r>
            <w:proofErr w:type="spellEnd"/>
            <w:proofErr w:type="gramEnd"/>
          </w:p>
        </w:tc>
      </w:tr>
      <w:tr w:rsidR="00227293" w:rsidRPr="00737439" w:rsidTr="00227293">
        <w:tc>
          <w:tcPr>
            <w:tcW w:w="4785" w:type="dxa"/>
          </w:tcPr>
          <w:p w:rsidR="00227293" w:rsidRPr="00737439" w:rsidRDefault="00227293" w:rsidP="004935AB">
            <w:pPr>
              <w:jc w:val="center"/>
              <w:rPr>
                <w:rFonts w:ascii="Times New Roman" w:hAnsi="Times New Roman" w:cs="Times New Roman"/>
                <w:b/>
                <w:sz w:val="28"/>
                <w:szCs w:val="28"/>
              </w:rPr>
            </w:pPr>
            <w:r w:rsidRPr="00737439">
              <w:rPr>
                <w:rFonts w:ascii="Times New Roman" w:hAnsi="Times New Roman" w:cs="Times New Roman"/>
                <w:sz w:val="28"/>
                <w:szCs w:val="28"/>
              </w:rPr>
              <w:t>камней перегородочных</w:t>
            </w:r>
          </w:p>
        </w:tc>
        <w:tc>
          <w:tcPr>
            <w:tcW w:w="4786" w:type="dxa"/>
          </w:tcPr>
          <w:p w:rsidR="00227293" w:rsidRPr="00737439" w:rsidRDefault="00227293" w:rsidP="00227293">
            <w:pPr>
              <w:jc w:val="center"/>
              <w:rPr>
                <w:rFonts w:ascii="Times New Roman" w:hAnsi="Times New Roman" w:cs="Times New Roman"/>
                <w:b/>
                <w:sz w:val="28"/>
                <w:szCs w:val="28"/>
              </w:rPr>
            </w:pPr>
            <w:r w:rsidRPr="00737439">
              <w:rPr>
                <w:rFonts w:ascii="Times New Roman" w:hAnsi="Times New Roman" w:cs="Times New Roman"/>
                <w:sz w:val="28"/>
                <w:szCs w:val="28"/>
              </w:rPr>
              <w:t xml:space="preserve">2 448 000 </w:t>
            </w:r>
            <w:proofErr w:type="spellStart"/>
            <w:proofErr w:type="gramStart"/>
            <w:r w:rsidRPr="00737439">
              <w:rPr>
                <w:rFonts w:ascii="Times New Roman" w:hAnsi="Times New Roman" w:cs="Times New Roman"/>
                <w:sz w:val="28"/>
                <w:szCs w:val="28"/>
              </w:rPr>
              <w:t>шт</w:t>
            </w:r>
            <w:proofErr w:type="spellEnd"/>
            <w:proofErr w:type="gramEnd"/>
          </w:p>
        </w:tc>
      </w:tr>
      <w:tr w:rsidR="00227293" w:rsidRPr="00737439" w:rsidTr="00227293">
        <w:tc>
          <w:tcPr>
            <w:tcW w:w="4785" w:type="dxa"/>
          </w:tcPr>
          <w:p w:rsidR="00227293" w:rsidRPr="00737439" w:rsidRDefault="00227293" w:rsidP="004935AB">
            <w:pPr>
              <w:jc w:val="center"/>
              <w:rPr>
                <w:rFonts w:ascii="Times New Roman" w:hAnsi="Times New Roman" w:cs="Times New Roman"/>
                <w:b/>
                <w:sz w:val="28"/>
                <w:szCs w:val="28"/>
              </w:rPr>
            </w:pPr>
            <w:r w:rsidRPr="00737439">
              <w:rPr>
                <w:rFonts w:ascii="Times New Roman" w:hAnsi="Times New Roman" w:cs="Times New Roman"/>
                <w:sz w:val="28"/>
                <w:szCs w:val="28"/>
              </w:rPr>
              <w:t>камней бортовых</w:t>
            </w:r>
          </w:p>
        </w:tc>
        <w:tc>
          <w:tcPr>
            <w:tcW w:w="4786" w:type="dxa"/>
          </w:tcPr>
          <w:p w:rsidR="00227293" w:rsidRPr="00737439" w:rsidRDefault="00227293" w:rsidP="00227293">
            <w:pPr>
              <w:suppressAutoHyphens/>
              <w:spacing w:line="360" w:lineRule="auto"/>
              <w:jc w:val="center"/>
              <w:rPr>
                <w:rFonts w:ascii="Times New Roman" w:hAnsi="Times New Roman" w:cs="Times New Roman"/>
                <w:sz w:val="28"/>
                <w:szCs w:val="28"/>
              </w:rPr>
            </w:pPr>
            <w:r w:rsidRPr="00737439">
              <w:rPr>
                <w:rFonts w:ascii="Times New Roman" w:hAnsi="Times New Roman" w:cs="Times New Roman"/>
                <w:sz w:val="28"/>
                <w:szCs w:val="28"/>
              </w:rPr>
              <w:t xml:space="preserve">345 600 </w:t>
            </w:r>
            <w:proofErr w:type="spellStart"/>
            <w:proofErr w:type="gramStart"/>
            <w:r w:rsidRPr="00737439">
              <w:rPr>
                <w:rFonts w:ascii="Times New Roman" w:hAnsi="Times New Roman" w:cs="Times New Roman"/>
                <w:sz w:val="28"/>
                <w:szCs w:val="28"/>
              </w:rPr>
              <w:t>шт</w:t>
            </w:r>
            <w:proofErr w:type="spellEnd"/>
            <w:proofErr w:type="gramEnd"/>
          </w:p>
        </w:tc>
      </w:tr>
      <w:tr w:rsidR="00227293" w:rsidRPr="00737439" w:rsidTr="00227293">
        <w:tc>
          <w:tcPr>
            <w:tcW w:w="4785" w:type="dxa"/>
          </w:tcPr>
          <w:p w:rsidR="00227293" w:rsidRPr="00737439" w:rsidRDefault="00227293" w:rsidP="004935AB">
            <w:pPr>
              <w:jc w:val="center"/>
              <w:rPr>
                <w:rFonts w:ascii="Times New Roman" w:hAnsi="Times New Roman" w:cs="Times New Roman"/>
                <w:b/>
                <w:sz w:val="28"/>
                <w:szCs w:val="28"/>
              </w:rPr>
            </w:pPr>
            <w:r w:rsidRPr="00737439">
              <w:rPr>
                <w:rFonts w:ascii="Times New Roman" w:hAnsi="Times New Roman" w:cs="Times New Roman"/>
                <w:sz w:val="28"/>
                <w:szCs w:val="28"/>
              </w:rPr>
              <w:t>плитки тротуарной “прямоугольная"</w:t>
            </w:r>
          </w:p>
        </w:tc>
        <w:tc>
          <w:tcPr>
            <w:tcW w:w="4786" w:type="dxa"/>
          </w:tcPr>
          <w:p w:rsidR="00227293" w:rsidRPr="00737439" w:rsidRDefault="00227293" w:rsidP="00227293">
            <w:pPr>
              <w:suppressAutoHyphens/>
              <w:spacing w:line="360" w:lineRule="auto"/>
              <w:jc w:val="center"/>
              <w:rPr>
                <w:rFonts w:ascii="Times New Roman" w:hAnsi="Times New Roman" w:cs="Times New Roman"/>
                <w:sz w:val="28"/>
                <w:szCs w:val="28"/>
              </w:rPr>
            </w:pPr>
            <w:r w:rsidRPr="00737439">
              <w:rPr>
                <w:rFonts w:ascii="Times New Roman" w:hAnsi="Times New Roman" w:cs="Times New Roman"/>
                <w:sz w:val="28"/>
                <w:szCs w:val="28"/>
              </w:rPr>
              <w:t xml:space="preserve">6 720 000 </w:t>
            </w:r>
            <w:proofErr w:type="spellStart"/>
            <w:proofErr w:type="gramStart"/>
            <w:r w:rsidRPr="00737439">
              <w:rPr>
                <w:rFonts w:ascii="Times New Roman" w:hAnsi="Times New Roman" w:cs="Times New Roman"/>
                <w:sz w:val="28"/>
                <w:szCs w:val="28"/>
              </w:rPr>
              <w:t>шт</w:t>
            </w:r>
            <w:proofErr w:type="spellEnd"/>
            <w:proofErr w:type="gramEnd"/>
          </w:p>
        </w:tc>
      </w:tr>
    </w:tbl>
    <w:p w:rsidR="00227293" w:rsidRPr="00737439" w:rsidRDefault="00227293" w:rsidP="004935AB">
      <w:pPr>
        <w:jc w:val="center"/>
        <w:rPr>
          <w:rFonts w:ascii="Times New Roman" w:hAnsi="Times New Roman" w:cs="Times New Roman"/>
          <w:b/>
          <w:sz w:val="28"/>
          <w:szCs w:val="28"/>
        </w:rPr>
      </w:pPr>
    </w:p>
    <w:p w:rsidR="004935AB" w:rsidRPr="00737439" w:rsidRDefault="004935AB" w:rsidP="004935AB">
      <w:pPr>
        <w:spacing w:line="360" w:lineRule="auto"/>
        <w:rPr>
          <w:rFonts w:ascii="Times New Roman" w:hAnsi="Times New Roman" w:cs="Times New Roman"/>
          <w:sz w:val="28"/>
          <w:szCs w:val="28"/>
        </w:rPr>
      </w:pPr>
      <w:r w:rsidRPr="00737439">
        <w:rPr>
          <w:rFonts w:ascii="Times New Roman" w:hAnsi="Times New Roman" w:cs="Times New Roman"/>
          <w:sz w:val="28"/>
          <w:szCs w:val="28"/>
        </w:rPr>
        <w:t>Количество рабочих дней в году 300, односменный режим работы по 8 часов.</w:t>
      </w:r>
    </w:p>
    <w:p w:rsidR="0093461E" w:rsidRDefault="0093461E" w:rsidP="00737439">
      <w:pPr>
        <w:spacing w:after="0" w:line="240" w:lineRule="auto"/>
        <w:jc w:val="center"/>
        <w:rPr>
          <w:rFonts w:ascii="Times New Roman" w:hAnsi="Times New Roman" w:cs="Times New Roman"/>
          <w:b/>
          <w:sz w:val="28"/>
          <w:szCs w:val="26"/>
        </w:rPr>
      </w:pPr>
    </w:p>
    <w:p w:rsidR="004935AB" w:rsidRDefault="004935AB" w:rsidP="00737439">
      <w:pPr>
        <w:spacing w:after="0" w:line="240" w:lineRule="auto"/>
        <w:jc w:val="center"/>
        <w:rPr>
          <w:rFonts w:ascii="Times New Roman" w:hAnsi="Times New Roman" w:cs="Times New Roman"/>
          <w:b/>
          <w:sz w:val="28"/>
          <w:szCs w:val="26"/>
        </w:rPr>
      </w:pPr>
      <w:r w:rsidRPr="00737439">
        <w:rPr>
          <w:rFonts w:ascii="Times New Roman" w:hAnsi="Times New Roman" w:cs="Times New Roman"/>
          <w:b/>
          <w:sz w:val="28"/>
          <w:szCs w:val="26"/>
        </w:rPr>
        <w:t xml:space="preserve">Состав  и емкости бункеров для хранения материалов (из расчета не </w:t>
      </w:r>
      <w:proofErr w:type="gramStart"/>
      <w:r w:rsidRPr="00737439">
        <w:rPr>
          <w:rFonts w:ascii="Times New Roman" w:hAnsi="Times New Roman" w:cs="Times New Roman"/>
          <w:b/>
          <w:sz w:val="28"/>
          <w:szCs w:val="26"/>
        </w:rPr>
        <w:t>менее трехсуточного</w:t>
      </w:r>
      <w:proofErr w:type="gramEnd"/>
      <w:r w:rsidRPr="00737439">
        <w:rPr>
          <w:rFonts w:ascii="Times New Roman" w:hAnsi="Times New Roman" w:cs="Times New Roman"/>
          <w:b/>
          <w:sz w:val="28"/>
          <w:szCs w:val="26"/>
        </w:rPr>
        <w:t xml:space="preserve"> запаса материалов)</w:t>
      </w:r>
    </w:p>
    <w:p w:rsidR="00737439" w:rsidRPr="00737439" w:rsidRDefault="00737439" w:rsidP="00737439">
      <w:pPr>
        <w:spacing w:after="0" w:line="240" w:lineRule="auto"/>
        <w:jc w:val="center"/>
        <w:rPr>
          <w:rFonts w:ascii="Times New Roman" w:hAnsi="Times New Roman" w:cs="Times New Roman"/>
          <w:b/>
          <w:sz w:val="28"/>
          <w:szCs w:val="26"/>
        </w:rPr>
      </w:pPr>
    </w:p>
    <w:p w:rsidR="004935AB" w:rsidRPr="00737439" w:rsidRDefault="004935AB" w:rsidP="00737439">
      <w:pPr>
        <w:spacing w:after="0" w:line="240" w:lineRule="auto"/>
        <w:ind w:firstLine="709"/>
        <w:jc w:val="both"/>
        <w:rPr>
          <w:rFonts w:ascii="Times New Roman" w:hAnsi="Times New Roman" w:cs="Times New Roman"/>
          <w:sz w:val="28"/>
          <w:szCs w:val="26"/>
        </w:rPr>
      </w:pPr>
      <w:r w:rsidRPr="00737439">
        <w:rPr>
          <w:rFonts w:ascii="Times New Roman" w:hAnsi="Times New Roman" w:cs="Times New Roman"/>
          <w:sz w:val="28"/>
          <w:szCs w:val="26"/>
        </w:rPr>
        <w:t>Один бункер 25м</w:t>
      </w:r>
      <w:r w:rsidRPr="00737439">
        <w:rPr>
          <w:rFonts w:ascii="Times New Roman" w:hAnsi="Times New Roman" w:cs="Times New Roman"/>
          <w:sz w:val="28"/>
          <w:szCs w:val="26"/>
          <w:vertAlign w:val="superscript"/>
        </w:rPr>
        <w:t xml:space="preserve">3 </w:t>
      </w:r>
      <w:r w:rsidRPr="00737439">
        <w:rPr>
          <w:rFonts w:ascii="Times New Roman" w:hAnsi="Times New Roman" w:cs="Times New Roman"/>
          <w:sz w:val="28"/>
          <w:szCs w:val="26"/>
        </w:rPr>
        <w:t>предназначен для хранения цемента на 32т. Два бункера по 25м</w:t>
      </w:r>
      <w:r w:rsidRPr="00737439">
        <w:rPr>
          <w:rFonts w:ascii="Times New Roman" w:hAnsi="Times New Roman" w:cs="Times New Roman"/>
          <w:sz w:val="28"/>
          <w:szCs w:val="26"/>
          <w:vertAlign w:val="superscript"/>
        </w:rPr>
        <w:t xml:space="preserve">3 </w:t>
      </w:r>
      <w:r w:rsidRPr="00737439">
        <w:rPr>
          <w:rFonts w:ascii="Times New Roman" w:hAnsi="Times New Roman" w:cs="Times New Roman"/>
          <w:sz w:val="28"/>
          <w:szCs w:val="26"/>
        </w:rPr>
        <w:t>предназначены для хранения наполнителей суммарно примерно 35-40 тонн. Песок  будет храниться в закрытом помещении внутри цеха в открытой емкости (огражденная территория). Площадь для хранения песка -10Х10 =100 м</w:t>
      </w:r>
      <w:proofErr w:type="gramStart"/>
      <w:r w:rsidRPr="00737439">
        <w:rPr>
          <w:rFonts w:ascii="Times New Roman" w:hAnsi="Times New Roman" w:cs="Times New Roman"/>
          <w:sz w:val="28"/>
          <w:szCs w:val="26"/>
          <w:vertAlign w:val="superscript"/>
        </w:rPr>
        <w:t>2</w:t>
      </w:r>
      <w:proofErr w:type="gramEnd"/>
      <w:r w:rsidRPr="00737439">
        <w:rPr>
          <w:rFonts w:ascii="Times New Roman" w:hAnsi="Times New Roman" w:cs="Times New Roman"/>
          <w:sz w:val="28"/>
          <w:szCs w:val="26"/>
        </w:rPr>
        <w:t xml:space="preserve">. Хранение </w:t>
      </w:r>
      <w:proofErr w:type="spellStart"/>
      <w:r w:rsidRPr="00737439">
        <w:rPr>
          <w:rFonts w:ascii="Times New Roman" w:hAnsi="Times New Roman" w:cs="Times New Roman"/>
          <w:sz w:val="28"/>
          <w:szCs w:val="26"/>
        </w:rPr>
        <w:t>суперпластификатора</w:t>
      </w:r>
      <w:proofErr w:type="spellEnd"/>
      <w:r w:rsidRPr="00737439">
        <w:rPr>
          <w:rFonts w:ascii="Times New Roman" w:hAnsi="Times New Roman" w:cs="Times New Roman"/>
          <w:sz w:val="28"/>
          <w:szCs w:val="26"/>
        </w:rPr>
        <w:t xml:space="preserve">  будет осуществляться в закрытом помещении внутри цеха в мешках по 30 кг (тара поставки) – 24 мешка на трое суток.</w:t>
      </w:r>
    </w:p>
    <w:p w:rsidR="004935AB" w:rsidRPr="00737439" w:rsidRDefault="004935AB" w:rsidP="00737439">
      <w:pPr>
        <w:pStyle w:val="a3"/>
        <w:spacing w:after="0" w:line="240" w:lineRule="auto"/>
        <w:ind w:left="0" w:right="288" w:firstLine="709"/>
        <w:jc w:val="both"/>
        <w:rPr>
          <w:rFonts w:ascii="Times New Roman" w:hAnsi="Times New Roman" w:cs="Times New Roman"/>
          <w:sz w:val="32"/>
          <w:szCs w:val="26"/>
        </w:rPr>
      </w:pPr>
      <w:r w:rsidRPr="00737439">
        <w:rPr>
          <w:rFonts w:ascii="Times New Roman" w:hAnsi="Times New Roman" w:cs="Times New Roman"/>
          <w:sz w:val="32"/>
          <w:szCs w:val="26"/>
        </w:rPr>
        <w:t xml:space="preserve"> </w:t>
      </w:r>
    </w:p>
    <w:p w:rsidR="00B71219" w:rsidRDefault="00B71219" w:rsidP="00737439">
      <w:pPr>
        <w:spacing w:after="0" w:line="240" w:lineRule="auto"/>
        <w:ind w:right="-3" w:firstLine="697"/>
        <w:jc w:val="center"/>
        <w:rPr>
          <w:rFonts w:ascii="Times New Roman" w:hAnsi="Times New Roman" w:cs="Times New Roman"/>
          <w:b/>
          <w:sz w:val="28"/>
          <w:szCs w:val="26"/>
        </w:rPr>
      </w:pPr>
      <w:r w:rsidRPr="00737439">
        <w:rPr>
          <w:rFonts w:ascii="Times New Roman" w:hAnsi="Times New Roman" w:cs="Times New Roman"/>
          <w:b/>
          <w:sz w:val="28"/>
          <w:szCs w:val="26"/>
        </w:rPr>
        <w:t>Описание комплекса</w:t>
      </w:r>
      <w:r w:rsidR="002E7A8F">
        <w:rPr>
          <w:rFonts w:ascii="Times New Roman" w:hAnsi="Times New Roman" w:cs="Times New Roman"/>
          <w:b/>
          <w:sz w:val="28"/>
          <w:szCs w:val="26"/>
        </w:rPr>
        <w:t xml:space="preserve"> «Рифей - Удар»</w:t>
      </w:r>
    </w:p>
    <w:p w:rsidR="0093461E" w:rsidRDefault="0093461E" w:rsidP="00737439">
      <w:pPr>
        <w:spacing w:after="0" w:line="240" w:lineRule="auto"/>
        <w:ind w:right="-3" w:firstLine="697"/>
        <w:jc w:val="center"/>
        <w:rPr>
          <w:rFonts w:ascii="Times New Roman" w:hAnsi="Times New Roman" w:cs="Times New Roman"/>
          <w:b/>
          <w:sz w:val="28"/>
          <w:szCs w:val="26"/>
        </w:rPr>
      </w:pPr>
    </w:p>
    <w:p w:rsidR="0093461E" w:rsidRDefault="002E7A8F" w:rsidP="0093461E">
      <w:pPr>
        <w:spacing w:after="0" w:line="240" w:lineRule="auto"/>
        <w:ind w:right="-3" w:firstLine="697"/>
        <w:jc w:val="both"/>
        <w:rPr>
          <w:rFonts w:ascii="Times New Roman" w:hAnsi="Times New Roman" w:cs="Times New Roman"/>
          <w:sz w:val="28"/>
          <w:szCs w:val="26"/>
        </w:rPr>
      </w:pPr>
      <w:r w:rsidRPr="002E7A8F">
        <w:rPr>
          <w:rFonts w:ascii="Times New Roman" w:hAnsi="Times New Roman" w:cs="Times New Roman"/>
          <w:sz w:val="28"/>
          <w:szCs w:val="26"/>
        </w:rPr>
        <w:t>Назначением комплекса «УДАР» является получение разнообразных строительных</w:t>
      </w:r>
      <w:r>
        <w:rPr>
          <w:rFonts w:ascii="Times New Roman" w:hAnsi="Times New Roman" w:cs="Times New Roman"/>
          <w:sz w:val="28"/>
          <w:szCs w:val="26"/>
        </w:rPr>
        <w:t xml:space="preserve"> </w:t>
      </w:r>
      <w:r w:rsidRPr="002E7A8F">
        <w:rPr>
          <w:rFonts w:ascii="Times New Roman" w:hAnsi="Times New Roman" w:cs="Times New Roman"/>
          <w:sz w:val="28"/>
          <w:szCs w:val="26"/>
        </w:rPr>
        <w:t xml:space="preserve">изделий из жёстких бетонных смесей методом </w:t>
      </w:r>
      <w:r w:rsidR="0093461E">
        <w:rPr>
          <w:rFonts w:ascii="Times New Roman" w:hAnsi="Times New Roman" w:cs="Times New Roman"/>
          <w:sz w:val="28"/>
          <w:szCs w:val="26"/>
        </w:rPr>
        <w:t xml:space="preserve"> </w:t>
      </w:r>
      <w:r w:rsidRPr="002E7A8F">
        <w:rPr>
          <w:rFonts w:ascii="Times New Roman" w:hAnsi="Times New Roman" w:cs="Times New Roman"/>
          <w:sz w:val="28"/>
          <w:szCs w:val="26"/>
        </w:rPr>
        <w:t xml:space="preserve">вибропрессования.  </w:t>
      </w:r>
    </w:p>
    <w:p w:rsidR="0093461E" w:rsidRDefault="002E7A8F" w:rsidP="0093461E">
      <w:pPr>
        <w:spacing w:after="0" w:line="240" w:lineRule="auto"/>
        <w:ind w:right="-3" w:firstLine="697"/>
        <w:jc w:val="both"/>
        <w:rPr>
          <w:rFonts w:ascii="Times New Roman" w:hAnsi="Times New Roman" w:cs="Times New Roman"/>
          <w:sz w:val="28"/>
          <w:szCs w:val="26"/>
        </w:rPr>
      </w:pPr>
      <w:r w:rsidRPr="002E7A8F">
        <w:rPr>
          <w:rFonts w:ascii="Times New Roman" w:hAnsi="Times New Roman" w:cs="Times New Roman"/>
          <w:sz w:val="28"/>
          <w:szCs w:val="26"/>
        </w:rPr>
        <w:t>Комплекс может эксплуатироваться и храниться в закрытых помещениях или под</w:t>
      </w:r>
      <w:r w:rsidR="0093461E">
        <w:rPr>
          <w:rFonts w:ascii="Times New Roman" w:hAnsi="Times New Roman" w:cs="Times New Roman"/>
          <w:sz w:val="28"/>
          <w:szCs w:val="26"/>
        </w:rPr>
        <w:t xml:space="preserve"> </w:t>
      </w:r>
      <w:r w:rsidRPr="002E7A8F">
        <w:rPr>
          <w:rFonts w:ascii="Times New Roman" w:hAnsi="Times New Roman" w:cs="Times New Roman"/>
          <w:sz w:val="28"/>
          <w:szCs w:val="26"/>
        </w:rPr>
        <w:t xml:space="preserve">навесом при температуре окружающего воздуха от +5 до +45 ºC. </w:t>
      </w:r>
    </w:p>
    <w:p w:rsidR="002E7A8F" w:rsidRPr="002E7A8F" w:rsidRDefault="002E7A8F" w:rsidP="0093461E">
      <w:pPr>
        <w:spacing w:after="0" w:line="240" w:lineRule="auto"/>
        <w:ind w:right="-3" w:firstLine="697"/>
        <w:jc w:val="both"/>
        <w:rPr>
          <w:rFonts w:ascii="Times New Roman" w:hAnsi="Times New Roman" w:cs="Times New Roman"/>
          <w:sz w:val="28"/>
          <w:szCs w:val="26"/>
        </w:rPr>
      </w:pPr>
      <w:r w:rsidRPr="002E7A8F">
        <w:rPr>
          <w:rFonts w:ascii="Times New Roman" w:hAnsi="Times New Roman" w:cs="Times New Roman"/>
          <w:sz w:val="28"/>
          <w:szCs w:val="26"/>
        </w:rPr>
        <w:t>Минимальная площадь,</w:t>
      </w:r>
      <w:r w:rsidR="0093461E">
        <w:rPr>
          <w:rFonts w:ascii="Times New Roman" w:hAnsi="Times New Roman" w:cs="Times New Roman"/>
          <w:sz w:val="28"/>
          <w:szCs w:val="26"/>
        </w:rPr>
        <w:t xml:space="preserve"> </w:t>
      </w:r>
      <w:r w:rsidRPr="002E7A8F">
        <w:rPr>
          <w:rFonts w:ascii="Times New Roman" w:hAnsi="Times New Roman" w:cs="Times New Roman"/>
          <w:sz w:val="28"/>
          <w:szCs w:val="26"/>
        </w:rPr>
        <w:t>необходимая для размещения комплекса, складов сырья и готовой продукции составляет</w:t>
      </w:r>
      <w:r w:rsidR="0093461E">
        <w:rPr>
          <w:rFonts w:ascii="Times New Roman" w:hAnsi="Times New Roman" w:cs="Times New Roman"/>
          <w:sz w:val="28"/>
          <w:szCs w:val="26"/>
        </w:rPr>
        <w:t xml:space="preserve"> 250 м 2</w:t>
      </w:r>
      <w:r w:rsidRPr="002E7A8F">
        <w:rPr>
          <w:rFonts w:ascii="Times New Roman" w:hAnsi="Times New Roman" w:cs="Times New Roman"/>
          <w:sz w:val="28"/>
          <w:szCs w:val="26"/>
        </w:rPr>
        <w:t>,</w:t>
      </w:r>
      <w:r w:rsidR="0093461E">
        <w:rPr>
          <w:rFonts w:ascii="Times New Roman" w:hAnsi="Times New Roman" w:cs="Times New Roman"/>
          <w:sz w:val="28"/>
          <w:szCs w:val="26"/>
        </w:rPr>
        <w:t xml:space="preserve"> </w:t>
      </w:r>
      <w:r w:rsidRPr="002E7A8F">
        <w:rPr>
          <w:rFonts w:ascii="Times New Roman" w:hAnsi="Times New Roman" w:cs="Times New Roman"/>
          <w:sz w:val="28"/>
          <w:szCs w:val="26"/>
        </w:rPr>
        <w:t xml:space="preserve"> минимальная высота подъёма крюка грузоподъёмного оборудования – 3 м.</w:t>
      </w:r>
    </w:p>
    <w:p w:rsidR="00B71219" w:rsidRPr="00737439" w:rsidRDefault="00B71219" w:rsidP="00737439">
      <w:pPr>
        <w:spacing w:after="0" w:line="240" w:lineRule="auto"/>
        <w:ind w:right="-3" w:firstLine="697"/>
        <w:jc w:val="center"/>
        <w:rPr>
          <w:rFonts w:ascii="Times New Roman" w:hAnsi="Times New Roman" w:cs="Times New Roman"/>
          <w:b/>
          <w:sz w:val="18"/>
          <w:szCs w:val="26"/>
        </w:rPr>
      </w:pPr>
    </w:p>
    <w:p w:rsidR="0093461E" w:rsidRDefault="0093461E" w:rsidP="0093461E">
      <w:pPr>
        <w:spacing w:after="0" w:line="240" w:lineRule="auto"/>
        <w:ind w:right="-3" w:firstLine="697"/>
        <w:jc w:val="center"/>
        <w:rPr>
          <w:rFonts w:ascii="Times New Roman" w:hAnsi="Times New Roman" w:cs="Times New Roman"/>
          <w:b/>
          <w:sz w:val="28"/>
          <w:szCs w:val="26"/>
        </w:rPr>
      </w:pPr>
      <w:r>
        <w:rPr>
          <w:rFonts w:ascii="Times New Roman" w:hAnsi="Times New Roman" w:cs="Times New Roman"/>
          <w:b/>
          <w:sz w:val="28"/>
          <w:szCs w:val="26"/>
        </w:rPr>
        <w:t>Описание работы</w:t>
      </w:r>
    </w:p>
    <w:p w:rsidR="0093461E" w:rsidRPr="0093461E" w:rsidRDefault="0093461E" w:rsidP="0093461E">
      <w:pPr>
        <w:spacing w:after="0" w:line="240" w:lineRule="auto"/>
        <w:ind w:right="-3" w:firstLine="697"/>
        <w:jc w:val="center"/>
        <w:rPr>
          <w:rFonts w:ascii="Times New Roman" w:hAnsi="Times New Roman" w:cs="Times New Roman"/>
          <w:b/>
          <w:sz w:val="28"/>
          <w:szCs w:val="26"/>
        </w:rPr>
      </w:pP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При включении электродвигателя, ведущий барабан приводит в движение конвейерную ленту, на которую через открытый разгрузочный люк смесителя и воронку попадает бетонная смесь и перемещается до приемного бункера пресса.</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lastRenderedPageBreak/>
        <w:t xml:space="preserve">Исходное состояние узлов </w:t>
      </w:r>
      <w:proofErr w:type="spellStart"/>
      <w:r w:rsidRPr="00737439">
        <w:rPr>
          <w:rFonts w:ascii="Times New Roman" w:hAnsi="Times New Roman" w:cs="Times New Roman"/>
          <w:sz w:val="28"/>
          <w:szCs w:val="26"/>
        </w:rPr>
        <w:t>вибропресса</w:t>
      </w:r>
      <w:proofErr w:type="spellEnd"/>
      <w:r w:rsidRPr="00737439">
        <w:rPr>
          <w:rFonts w:ascii="Times New Roman" w:hAnsi="Times New Roman" w:cs="Times New Roman"/>
          <w:sz w:val="28"/>
          <w:szCs w:val="26"/>
        </w:rPr>
        <w:t>: матрица в крайнем верхнем положении, пуансон в крайнем верхнем положении, на столе находится пустой поддон.</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 xml:space="preserve">При воздействии на рукоятку джойстика «Матрица вниз» матрица опускается на поддон и прижимает его к столу. </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 xml:space="preserve">После загрузки смеси в матрицу (сопровождается включением </w:t>
      </w:r>
      <w:proofErr w:type="spellStart"/>
      <w:r w:rsidRPr="00737439">
        <w:rPr>
          <w:rFonts w:ascii="Times New Roman" w:hAnsi="Times New Roman" w:cs="Times New Roman"/>
          <w:sz w:val="28"/>
          <w:szCs w:val="26"/>
        </w:rPr>
        <w:t>вибростола</w:t>
      </w:r>
      <w:proofErr w:type="spellEnd"/>
      <w:r w:rsidRPr="00737439">
        <w:rPr>
          <w:rFonts w:ascii="Times New Roman" w:hAnsi="Times New Roman" w:cs="Times New Roman"/>
          <w:sz w:val="28"/>
          <w:szCs w:val="26"/>
        </w:rPr>
        <w:t xml:space="preserve"> на определённое время) пуансон опускается вниз и происходит окончательное формование изделий в матрице под совместным воздействием вибрации и давления пуансона. </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 xml:space="preserve">Не отрывая пуансон от свежеотформованных изделий, матрица поднимается вверх. Происходит распалубка изделий непосредственно на поддоне. При освобождении изделий из матрицы дальнейшее ее движение вверх до исходного состояния происходит совместно с пуансоном. </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После смены поддона с продукцией на пустой происходит повтор цикла работы.</w:t>
      </w:r>
    </w:p>
    <w:p w:rsidR="00B71219" w:rsidRPr="00737439" w:rsidRDefault="00B71219" w:rsidP="00737439">
      <w:pPr>
        <w:spacing w:after="0" w:line="240" w:lineRule="auto"/>
        <w:ind w:right="-3" w:firstLine="697"/>
        <w:jc w:val="both"/>
        <w:rPr>
          <w:rFonts w:ascii="Times New Roman" w:hAnsi="Times New Roman" w:cs="Times New Roman"/>
          <w:sz w:val="18"/>
          <w:szCs w:val="26"/>
        </w:rPr>
      </w:pPr>
    </w:p>
    <w:p w:rsidR="00B71219" w:rsidRDefault="0093461E" w:rsidP="00737439">
      <w:pPr>
        <w:spacing w:after="0" w:line="240" w:lineRule="auto"/>
        <w:ind w:right="-3" w:firstLine="697"/>
        <w:jc w:val="center"/>
        <w:rPr>
          <w:rFonts w:ascii="Times New Roman" w:hAnsi="Times New Roman" w:cs="Times New Roman"/>
          <w:b/>
          <w:sz w:val="28"/>
          <w:szCs w:val="26"/>
        </w:rPr>
      </w:pPr>
      <w:r w:rsidRPr="0093461E">
        <w:rPr>
          <w:rFonts w:ascii="Times New Roman" w:hAnsi="Times New Roman" w:cs="Times New Roman"/>
          <w:b/>
          <w:sz w:val="28"/>
          <w:szCs w:val="26"/>
        </w:rPr>
        <w:t>Технология изготовления строительных изделий</w:t>
      </w:r>
    </w:p>
    <w:p w:rsidR="0093461E" w:rsidRPr="00737439" w:rsidRDefault="0093461E" w:rsidP="0093461E">
      <w:pPr>
        <w:spacing w:after="0" w:line="240" w:lineRule="auto"/>
        <w:ind w:right="-3" w:firstLine="697"/>
        <w:jc w:val="center"/>
        <w:rPr>
          <w:rFonts w:ascii="Times New Roman" w:hAnsi="Times New Roman" w:cs="Times New Roman"/>
          <w:b/>
          <w:sz w:val="28"/>
          <w:szCs w:val="26"/>
        </w:rPr>
      </w:pPr>
      <w:r>
        <w:rPr>
          <w:rFonts w:ascii="Times New Roman" w:hAnsi="Times New Roman" w:cs="Times New Roman"/>
          <w:b/>
          <w:sz w:val="28"/>
          <w:szCs w:val="26"/>
        </w:rPr>
        <w:t>Порядок работы</w:t>
      </w:r>
    </w:p>
    <w:p w:rsidR="0093461E" w:rsidRPr="00737439" w:rsidRDefault="0093461E" w:rsidP="00737439">
      <w:pPr>
        <w:spacing w:after="0" w:line="240" w:lineRule="auto"/>
        <w:ind w:right="-3" w:firstLine="697"/>
        <w:jc w:val="center"/>
        <w:rPr>
          <w:rFonts w:ascii="Times New Roman" w:hAnsi="Times New Roman" w:cs="Times New Roman"/>
          <w:b/>
          <w:sz w:val="18"/>
          <w:szCs w:val="26"/>
        </w:rPr>
      </w:pP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 xml:space="preserve">Включить с пульта управления транспортирующую машину, подающую необходимый заполнитель в отсек дозатора компонентов. Заполнить отсек дозатора до необходимой величины. </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 xml:space="preserve">Одновременно с этой операцией включить шнековый транспортер, подающий цемент в отсек дозатора вяжущего. Заполнение отсеков дозатора контролируется оператором визуально, отключение подающих механизмов выполняется оператором вручную. </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 xml:space="preserve">Включить двигатель смесителя, открыть заслонки бункера заполнителя, затем подать вяжущий материал. Через минуту подать в смеситель порцию воды. Цикл перемешивания не менее 2 минут. Контроль влажности производить с помощью смотровой дверцы, расположенной на дозаторе компонентов. </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 xml:space="preserve">Контроль производить только при выключенном двигателе смесителя. </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 xml:space="preserve">Включить транспортер смеси до открытия разгрузочного люка смесителя. Затем открыть разгрузочный люк до упора, подать смесь на ленту. </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 xml:space="preserve">После того, как в бункере модуля загрузки окажется достаточное для формования количество смеси, необходимо включить насосную установку и привести узлы </w:t>
      </w:r>
      <w:proofErr w:type="spellStart"/>
      <w:r w:rsidRPr="00737439">
        <w:rPr>
          <w:rFonts w:ascii="Times New Roman" w:hAnsi="Times New Roman" w:cs="Times New Roman"/>
          <w:sz w:val="28"/>
          <w:szCs w:val="26"/>
        </w:rPr>
        <w:t>вибропресса</w:t>
      </w:r>
      <w:proofErr w:type="spellEnd"/>
      <w:r w:rsidRPr="00737439">
        <w:rPr>
          <w:rFonts w:ascii="Times New Roman" w:hAnsi="Times New Roman" w:cs="Times New Roman"/>
          <w:sz w:val="28"/>
          <w:szCs w:val="26"/>
        </w:rPr>
        <w:t xml:space="preserve"> в исходное состояние. Матрица в крайнем верхнем положении (возможна смена поддонов), пуансон находится выше матрицы, на столе находится пустой поддон. </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 xml:space="preserve">Переместить матрицу в крайнее нижнее положение. </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 xml:space="preserve">Поднять пуансон вверх до касания штанги упоров. При правильно подобранном положении штанги упоров щетка загрузочного ящика при движении должна удалять налипшие частицы смеси с рабочей поверхности пуансона. </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lastRenderedPageBreak/>
        <w:t xml:space="preserve">Настроить время предварительной укладки на реле времени. При этом необходимо помнить, что увеличение времени позволяет большему количеству смеси попасть в матрицу, уменьшение - наоборот. Время предварительной укладки является оперативным рычагом управления высотой формуемых изделий, обычно пределы выдержки составляют 1,0…3,0 </w:t>
      </w:r>
      <w:proofErr w:type="gramStart"/>
      <w:r w:rsidRPr="00737439">
        <w:rPr>
          <w:rFonts w:ascii="Times New Roman" w:hAnsi="Times New Roman" w:cs="Times New Roman"/>
          <w:sz w:val="28"/>
          <w:szCs w:val="26"/>
        </w:rPr>
        <w:t>с</w:t>
      </w:r>
      <w:proofErr w:type="gramEnd"/>
      <w:r w:rsidRPr="00737439">
        <w:rPr>
          <w:rFonts w:ascii="Times New Roman" w:hAnsi="Times New Roman" w:cs="Times New Roman"/>
          <w:sz w:val="28"/>
          <w:szCs w:val="26"/>
        </w:rPr>
        <w:t xml:space="preserve"> для тротуарной плитки и 2,0…6,0 с для  стеновых камней. На время предварительной укладки также оказывает заметное влияние влажность смеси. Излишне увлажненная смесь увеличивает время предварительной укладки, так как хуже заполняется матрица, могут образовываться пустоты, вызывающие появление дефектов в готовых изделиях. </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 xml:space="preserve"> Переместить загрузочный ящик со смесью на матрицу.  Необходимо выдвинуть загрузочный ящик до упора вперёд. В этом положении нажать педаль включения </w:t>
      </w:r>
      <w:proofErr w:type="spellStart"/>
      <w:r w:rsidRPr="00737439">
        <w:rPr>
          <w:rFonts w:ascii="Times New Roman" w:hAnsi="Times New Roman" w:cs="Times New Roman"/>
          <w:sz w:val="28"/>
          <w:szCs w:val="26"/>
        </w:rPr>
        <w:t>вибростола</w:t>
      </w:r>
      <w:proofErr w:type="spellEnd"/>
      <w:r w:rsidRPr="00737439">
        <w:rPr>
          <w:rFonts w:ascii="Times New Roman" w:hAnsi="Times New Roman" w:cs="Times New Roman"/>
          <w:sz w:val="28"/>
          <w:szCs w:val="26"/>
        </w:rPr>
        <w:t xml:space="preserve">, смесь из ящика начнет заполнять матрицу. </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 xml:space="preserve">Для облегчения заполнения смесью матриц сложной формы предусмотрен режим активной загрузки. Если в течение предварительной укладки продолжать удерживать рукоятку </w:t>
      </w:r>
      <w:proofErr w:type="gramStart"/>
      <w:r w:rsidRPr="00737439">
        <w:rPr>
          <w:rFonts w:ascii="Times New Roman" w:hAnsi="Times New Roman" w:cs="Times New Roman"/>
          <w:sz w:val="28"/>
          <w:szCs w:val="26"/>
        </w:rPr>
        <w:t>г</w:t>
      </w:r>
      <w:proofErr w:type="gramEnd"/>
      <w:r w:rsidRPr="00737439">
        <w:rPr>
          <w:rFonts w:ascii="Times New Roman" w:hAnsi="Times New Roman" w:cs="Times New Roman"/>
          <w:sz w:val="28"/>
          <w:szCs w:val="26"/>
        </w:rPr>
        <w:t xml:space="preserve">/распределителя «влево», то активатор смеси будет совершать возвратно-поступательное движение одновременно с включением </w:t>
      </w:r>
      <w:proofErr w:type="spellStart"/>
      <w:r w:rsidRPr="00737439">
        <w:rPr>
          <w:rFonts w:ascii="Times New Roman" w:hAnsi="Times New Roman" w:cs="Times New Roman"/>
          <w:sz w:val="28"/>
          <w:szCs w:val="26"/>
        </w:rPr>
        <w:t>вибростола</w:t>
      </w:r>
      <w:proofErr w:type="spellEnd"/>
      <w:r w:rsidRPr="00737439">
        <w:rPr>
          <w:rFonts w:ascii="Times New Roman" w:hAnsi="Times New Roman" w:cs="Times New Roman"/>
          <w:sz w:val="28"/>
          <w:szCs w:val="26"/>
        </w:rPr>
        <w:t xml:space="preserve">. Этот режим обеспечивает равномерное распределение смеси по всей площади матрицы и исключает образование свода над пустотами матрицы.  </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 xml:space="preserve">После остановки </w:t>
      </w:r>
      <w:proofErr w:type="spellStart"/>
      <w:r w:rsidRPr="00737439">
        <w:rPr>
          <w:rFonts w:ascii="Times New Roman" w:hAnsi="Times New Roman" w:cs="Times New Roman"/>
          <w:sz w:val="28"/>
          <w:szCs w:val="26"/>
        </w:rPr>
        <w:t>вибростола</w:t>
      </w:r>
      <w:proofErr w:type="spellEnd"/>
      <w:r w:rsidRPr="00737439">
        <w:rPr>
          <w:rFonts w:ascii="Times New Roman" w:hAnsi="Times New Roman" w:cs="Times New Roman"/>
          <w:sz w:val="28"/>
          <w:szCs w:val="26"/>
        </w:rPr>
        <w:t xml:space="preserve"> обратным движением рукоятки необходимо вернуть загрузочный ящик до упора под бункер. При этом челюстной затвор откроется, и ящик пополнится смесью.  </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 xml:space="preserve">Далее опустить пуансон до соприкосновения со смесью. В этот момент педалью включить </w:t>
      </w:r>
      <w:proofErr w:type="spellStart"/>
      <w:r w:rsidRPr="00737439">
        <w:rPr>
          <w:rFonts w:ascii="Times New Roman" w:hAnsi="Times New Roman" w:cs="Times New Roman"/>
          <w:sz w:val="28"/>
          <w:szCs w:val="26"/>
        </w:rPr>
        <w:t>вибростол</w:t>
      </w:r>
      <w:proofErr w:type="spellEnd"/>
      <w:r w:rsidRPr="00737439">
        <w:rPr>
          <w:rFonts w:ascii="Times New Roman" w:hAnsi="Times New Roman" w:cs="Times New Roman"/>
          <w:sz w:val="28"/>
          <w:szCs w:val="26"/>
        </w:rPr>
        <w:t xml:space="preserve">, начинается формование изделий. Не отпуская рукоятку и удерживая педаль, необходимо дождаться автоматического отключения </w:t>
      </w:r>
      <w:proofErr w:type="spellStart"/>
      <w:r w:rsidRPr="00737439">
        <w:rPr>
          <w:rFonts w:ascii="Times New Roman" w:hAnsi="Times New Roman" w:cs="Times New Roman"/>
          <w:sz w:val="28"/>
          <w:szCs w:val="26"/>
        </w:rPr>
        <w:t>вибростола</w:t>
      </w:r>
      <w:proofErr w:type="spellEnd"/>
      <w:r w:rsidRPr="00737439">
        <w:rPr>
          <w:rFonts w:ascii="Times New Roman" w:hAnsi="Times New Roman" w:cs="Times New Roman"/>
          <w:sz w:val="28"/>
          <w:szCs w:val="26"/>
        </w:rPr>
        <w:t xml:space="preserve">. Он отключается при срабатывании предварительно настроенного датчика высоты изделия (загорится индикатор на пульте управления). Для качественного формования время вибрации должно составлять 7-10 с., это достигается подбором времени предварительной укладки. Формование более 15 с. практически не ведёт к изменению высоты изделий, а только разбивает их. </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 xml:space="preserve">После отключения </w:t>
      </w:r>
      <w:proofErr w:type="spellStart"/>
      <w:r w:rsidRPr="00737439">
        <w:rPr>
          <w:rFonts w:ascii="Times New Roman" w:hAnsi="Times New Roman" w:cs="Times New Roman"/>
          <w:sz w:val="28"/>
          <w:szCs w:val="26"/>
        </w:rPr>
        <w:t>вибростола</w:t>
      </w:r>
      <w:proofErr w:type="spellEnd"/>
      <w:r w:rsidRPr="00737439">
        <w:rPr>
          <w:rFonts w:ascii="Times New Roman" w:hAnsi="Times New Roman" w:cs="Times New Roman"/>
          <w:sz w:val="28"/>
          <w:szCs w:val="26"/>
        </w:rPr>
        <w:t xml:space="preserve"> вернуть рукоятку пуансоном в нейтральное положение и только после этого отпустить педаль. Нарушение последовательности действий приводит к разрушению изделий во время </w:t>
      </w:r>
      <w:proofErr w:type="spellStart"/>
      <w:r w:rsidRPr="00737439">
        <w:rPr>
          <w:rFonts w:ascii="Times New Roman" w:hAnsi="Times New Roman" w:cs="Times New Roman"/>
          <w:sz w:val="28"/>
          <w:szCs w:val="26"/>
        </w:rPr>
        <w:t>выпрессовки</w:t>
      </w:r>
      <w:proofErr w:type="spellEnd"/>
      <w:r w:rsidRPr="00737439">
        <w:rPr>
          <w:rFonts w:ascii="Times New Roman" w:hAnsi="Times New Roman" w:cs="Times New Roman"/>
          <w:sz w:val="28"/>
          <w:szCs w:val="26"/>
        </w:rPr>
        <w:t xml:space="preserve">. </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 xml:space="preserve">После полной остановки </w:t>
      </w:r>
      <w:proofErr w:type="spellStart"/>
      <w:r w:rsidRPr="00737439">
        <w:rPr>
          <w:rFonts w:ascii="Times New Roman" w:hAnsi="Times New Roman" w:cs="Times New Roman"/>
          <w:sz w:val="28"/>
          <w:szCs w:val="26"/>
        </w:rPr>
        <w:t>вибростола</w:t>
      </w:r>
      <w:proofErr w:type="spellEnd"/>
      <w:r w:rsidRPr="00737439">
        <w:rPr>
          <w:rFonts w:ascii="Times New Roman" w:hAnsi="Times New Roman" w:cs="Times New Roman"/>
          <w:sz w:val="28"/>
          <w:szCs w:val="26"/>
        </w:rPr>
        <w:t xml:space="preserve"> приступить к </w:t>
      </w:r>
      <w:proofErr w:type="spellStart"/>
      <w:r w:rsidRPr="00737439">
        <w:rPr>
          <w:rFonts w:ascii="Times New Roman" w:hAnsi="Times New Roman" w:cs="Times New Roman"/>
          <w:sz w:val="28"/>
          <w:szCs w:val="26"/>
        </w:rPr>
        <w:t>выпрессовке</w:t>
      </w:r>
      <w:proofErr w:type="spellEnd"/>
      <w:r w:rsidRPr="00737439">
        <w:rPr>
          <w:rFonts w:ascii="Times New Roman" w:hAnsi="Times New Roman" w:cs="Times New Roman"/>
          <w:sz w:val="28"/>
          <w:szCs w:val="26"/>
        </w:rPr>
        <w:t xml:space="preserve"> изделий из матрицы. Для этого переместить матрицу вверх. Поднимаясь вверх, матрица сойдёт с изделий и упрётся в пуансон. В этот момент следует, не отпуская рукоятку «матрица вверх», нажать рукоятку «пуансон вверх» и поднять матрицу совместно с пуансоном на высоту, достаточную для смены поддона. </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 xml:space="preserve">Далее переместить поддон с изделиями на модуль подачи поддонов. При этом поддоны продвинутся на одну позицию на стеллаж, скорость </w:t>
      </w:r>
      <w:r w:rsidRPr="00737439">
        <w:rPr>
          <w:rFonts w:ascii="Times New Roman" w:hAnsi="Times New Roman" w:cs="Times New Roman"/>
          <w:sz w:val="28"/>
          <w:szCs w:val="26"/>
        </w:rPr>
        <w:lastRenderedPageBreak/>
        <w:t xml:space="preserve">подачи поддонов регулируется величиной смещения (наклона) рукоятки управления. Контроль скорости подачи поддонов – визуальный. Скорость должна быть такой, при которой не происходит разрушение свежеотформованных изделий. Слишком высокая скорость и резкие соударения при движении поддонов со свежеотформованной продукцией приведут к её разрушению. </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 xml:space="preserve">При обратном перемещении рукоятки пустой поддон попадет на стол и цикл повторится. </w:t>
      </w:r>
    </w:p>
    <w:p w:rsidR="00B71219" w:rsidRPr="00737439" w:rsidRDefault="00B71219" w:rsidP="00737439">
      <w:pPr>
        <w:spacing w:after="0" w:line="240" w:lineRule="auto"/>
        <w:ind w:right="-3" w:firstLine="697"/>
        <w:jc w:val="both"/>
        <w:rPr>
          <w:rFonts w:ascii="Times New Roman" w:hAnsi="Times New Roman" w:cs="Times New Roman"/>
          <w:sz w:val="28"/>
          <w:szCs w:val="26"/>
        </w:rPr>
      </w:pPr>
      <w:r w:rsidRPr="00737439">
        <w:rPr>
          <w:rFonts w:ascii="Times New Roman" w:hAnsi="Times New Roman" w:cs="Times New Roman"/>
          <w:sz w:val="28"/>
          <w:szCs w:val="26"/>
        </w:rPr>
        <w:t>После того, как на стеллаже окажутся шесть поддонов с готовой продукцией, его необходимо с помощью грузоподъёмного устройства переместить на место вылеживания изделий, а на модуль подачи поддонов установить новый стеллаж с поддонами.</w:t>
      </w:r>
    </w:p>
    <w:p w:rsidR="001F4FD4" w:rsidRPr="00737439" w:rsidRDefault="001F4FD4" w:rsidP="00737439">
      <w:pPr>
        <w:spacing w:after="0" w:line="240" w:lineRule="auto"/>
        <w:jc w:val="center"/>
        <w:rPr>
          <w:rFonts w:ascii="Times New Roman" w:hAnsi="Times New Roman" w:cs="Times New Roman"/>
          <w:b/>
          <w:sz w:val="24"/>
          <w:lang w:eastAsia="ko-KR"/>
        </w:rPr>
      </w:pPr>
    </w:p>
    <w:p w:rsidR="003329F3" w:rsidRPr="00737439" w:rsidRDefault="003329F3" w:rsidP="00737439">
      <w:pPr>
        <w:spacing w:after="0" w:line="240" w:lineRule="auto"/>
        <w:jc w:val="center"/>
        <w:rPr>
          <w:rFonts w:ascii="Times New Roman" w:hAnsi="Times New Roman" w:cs="Times New Roman"/>
          <w:b/>
          <w:sz w:val="24"/>
          <w:lang w:eastAsia="ko-KR"/>
        </w:rPr>
      </w:pPr>
    </w:p>
    <w:sectPr w:rsidR="003329F3" w:rsidRPr="00737439" w:rsidSect="00882A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893" w:rsidRDefault="00CA3893" w:rsidP="00126AE5">
      <w:pPr>
        <w:spacing w:after="0" w:line="240" w:lineRule="auto"/>
      </w:pPr>
      <w:r>
        <w:separator/>
      </w:r>
    </w:p>
  </w:endnote>
  <w:endnote w:type="continuationSeparator" w:id="0">
    <w:p w:rsidR="00CA3893" w:rsidRDefault="00CA3893" w:rsidP="00126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893" w:rsidRDefault="00CA3893" w:rsidP="00126AE5">
      <w:pPr>
        <w:spacing w:after="0" w:line="240" w:lineRule="auto"/>
      </w:pPr>
      <w:r>
        <w:separator/>
      </w:r>
    </w:p>
  </w:footnote>
  <w:footnote w:type="continuationSeparator" w:id="0">
    <w:p w:rsidR="00CA3893" w:rsidRDefault="00CA3893" w:rsidP="00126A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52F"/>
    <w:multiLevelType w:val="multilevel"/>
    <w:tmpl w:val="A6B87B2C"/>
    <w:lvl w:ilvl="0">
      <w:start w:val="1"/>
      <w:numFmt w:val="decimal"/>
      <w:lvlText w:val="%1."/>
      <w:lvlJc w:val="left"/>
      <w:pPr>
        <w:ind w:left="786" w:hanging="360"/>
      </w:pPr>
      <w:rPr>
        <w:color w:val="auto"/>
      </w:rPr>
    </w:lvl>
    <w:lvl w:ilvl="1">
      <w:start w:val="2"/>
      <w:numFmt w:val="decimal"/>
      <w:isLgl/>
      <w:lvlText w:val="%1.%2"/>
      <w:lvlJc w:val="left"/>
      <w:pPr>
        <w:ind w:left="1086" w:hanging="66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1">
    <w:nsid w:val="1FAD6D67"/>
    <w:multiLevelType w:val="multilevel"/>
    <w:tmpl w:val="018EDDF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2B355C0E"/>
    <w:multiLevelType w:val="hybridMultilevel"/>
    <w:tmpl w:val="BC489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6078A4"/>
    <w:multiLevelType w:val="hybridMultilevel"/>
    <w:tmpl w:val="057EF4D4"/>
    <w:lvl w:ilvl="0" w:tplc="FA5AF128">
      <w:start w:val="1"/>
      <w:numFmt w:val="decimal"/>
      <w:lvlText w:val="%1."/>
      <w:lvlJc w:val="left"/>
      <w:pPr>
        <w:ind w:left="360"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803224B"/>
    <w:multiLevelType w:val="hybridMultilevel"/>
    <w:tmpl w:val="9EF83D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255D6A"/>
    <w:multiLevelType w:val="hybridMultilevel"/>
    <w:tmpl w:val="D86AE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92367C"/>
    <w:multiLevelType w:val="hybridMultilevel"/>
    <w:tmpl w:val="5E9CD9DA"/>
    <w:lvl w:ilvl="0" w:tplc="AAD686FE">
      <w:start w:val="1"/>
      <w:numFmt w:val="decimal"/>
      <w:lvlText w:val="%1."/>
      <w:lvlJc w:val="left"/>
      <w:pPr>
        <w:ind w:left="927" w:hanging="360"/>
      </w:pPr>
      <w:rPr>
        <w:rFonts w:cs="Calibri"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8E6B9F"/>
    <w:rsid w:val="000712B5"/>
    <w:rsid w:val="000A40E0"/>
    <w:rsid w:val="000D7116"/>
    <w:rsid w:val="000E790F"/>
    <w:rsid w:val="001141BA"/>
    <w:rsid w:val="0011722F"/>
    <w:rsid w:val="00126AE5"/>
    <w:rsid w:val="00130B4E"/>
    <w:rsid w:val="0013356F"/>
    <w:rsid w:val="00145BB8"/>
    <w:rsid w:val="0018322D"/>
    <w:rsid w:val="001B7C26"/>
    <w:rsid w:val="001D1985"/>
    <w:rsid w:val="001F10A0"/>
    <w:rsid w:val="001F4FD4"/>
    <w:rsid w:val="00202FCC"/>
    <w:rsid w:val="00210820"/>
    <w:rsid w:val="00227293"/>
    <w:rsid w:val="002408F8"/>
    <w:rsid w:val="002447E7"/>
    <w:rsid w:val="00265EBB"/>
    <w:rsid w:val="00292F1B"/>
    <w:rsid w:val="0029312A"/>
    <w:rsid w:val="002C3712"/>
    <w:rsid w:val="002E3842"/>
    <w:rsid w:val="002E7A8F"/>
    <w:rsid w:val="002F7078"/>
    <w:rsid w:val="00325B3B"/>
    <w:rsid w:val="003329F3"/>
    <w:rsid w:val="003400E0"/>
    <w:rsid w:val="003631A9"/>
    <w:rsid w:val="00387741"/>
    <w:rsid w:val="003A3730"/>
    <w:rsid w:val="003B5517"/>
    <w:rsid w:val="003F2691"/>
    <w:rsid w:val="003F3C3C"/>
    <w:rsid w:val="004045CB"/>
    <w:rsid w:val="004242BC"/>
    <w:rsid w:val="00432601"/>
    <w:rsid w:val="00443624"/>
    <w:rsid w:val="00486FEA"/>
    <w:rsid w:val="004935AB"/>
    <w:rsid w:val="004935E9"/>
    <w:rsid w:val="004F354D"/>
    <w:rsid w:val="005355CA"/>
    <w:rsid w:val="00557459"/>
    <w:rsid w:val="00563DDF"/>
    <w:rsid w:val="00566E55"/>
    <w:rsid w:val="00584394"/>
    <w:rsid w:val="005904FA"/>
    <w:rsid w:val="00597322"/>
    <w:rsid w:val="005C448D"/>
    <w:rsid w:val="005D2C04"/>
    <w:rsid w:val="005F1236"/>
    <w:rsid w:val="005F298B"/>
    <w:rsid w:val="0064779D"/>
    <w:rsid w:val="00671E62"/>
    <w:rsid w:val="006912FE"/>
    <w:rsid w:val="0070509F"/>
    <w:rsid w:val="00737439"/>
    <w:rsid w:val="00743BFF"/>
    <w:rsid w:val="0074418D"/>
    <w:rsid w:val="00762249"/>
    <w:rsid w:val="00773BC4"/>
    <w:rsid w:val="007C1BE9"/>
    <w:rsid w:val="007F09ED"/>
    <w:rsid w:val="007F6CF6"/>
    <w:rsid w:val="008170EE"/>
    <w:rsid w:val="00847ADD"/>
    <w:rsid w:val="00882A7A"/>
    <w:rsid w:val="008E6B9F"/>
    <w:rsid w:val="008F26F1"/>
    <w:rsid w:val="0093461E"/>
    <w:rsid w:val="00961A07"/>
    <w:rsid w:val="00986760"/>
    <w:rsid w:val="00991B13"/>
    <w:rsid w:val="009B3A35"/>
    <w:rsid w:val="009B5274"/>
    <w:rsid w:val="009C2F7D"/>
    <w:rsid w:val="00A32E60"/>
    <w:rsid w:val="00A453A0"/>
    <w:rsid w:val="00A557F4"/>
    <w:rsid w:val="00A773BC"/>
    <w:rsid w:val="00A936CF"/>
    <w:rsid w:val="00AB12B1"/>
    <w:rsid w:val="00AD5DD6"/>
    <w:rsid w:val="00AE0D07"/>
    <w:rsid w:val="00B07FD2"/>
    <w:rsid w:val="00B1284A"/>
    <w:rsid w:val="00B24099"/>
    <w:rsid w:val="00B6434E"/>
    <w:rsid w:val="00B71219"/>
    <w:rsid w:val="00B76CAC"/>
    <w:rsid w:val="00B94EDB"/>
    <w:rsid w:val="00BA36F9"/>
    <w:rsid w:val="00C07EDC"/>
    <w:rsid w:val="00C570D7"/>
    <w:rsid w:val="00C63AB2"/>
    <w:rsid w:val="00C63B26"/>
    <w:rsid w:val="00C8343B"/>
    <w:rsid w:val="00CA3893"/>
    <w:rsid w:val="00CD71BA"/>
    <w:rsid w:val="00D211C1"/>
    <w:rsid w:val="00D263FC"/>
    <w:rsid w:val="00D324C0"/>
    <w:rsid w:val="00D32B0D"/>
    <w:rsid w:val="00D4230C"/>
    <w:rsid w:val="00D462DB"/>
    <w:rsid w:val="00DB0D29"/>
    <w:rsid w:val="00DE0377"/>
    <w:rsid w:val="00E17E83"/>
    <w:rsid w:val="00E24AD9"/>
    <w:rsid w:val="00E35208"/>
    <w:rsid w:val="00E52FC9"/>
    <w:rsid w:val="00E75E2E"/>
    <w:rsid w:val="00EB12BD"/>
    <w:rsid w:val="00EB12D2"/>
    <w:rsid w:val="00EB537C"/>
    <w:rsid w:val="00EF4F9B"/>
    <w:rsid w:val="00EF5FC3"/>
    <w:rsid w:val="00F07C20"/>
    <w:rsid w:val="00F129AD"/>
    <w:rsid w:val="00F314AE"/>
    <w:rsid w:val="00F37E63"/>
    <w:rsid w:val="00F61579"/>
    <w:rsid w:val="00F769D4"/>
    <w:rsid w:val="00FA4275"/>
    <w:rsid w:val="00FE0E44"/>
    <w:rsid w:val="00FF17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B9F"/>
    <w:pPr>
      <w:ind w:left="720"/>
      <w:contextualSpacing/>
    </w:pPr>
  </w:style>
  <w:style w:type="character" w:customStyle="1" w:styleId="a4">
    <w:name w:val="Текст Знак"/>
    <w:aliases w:val="Знак Знак, Знак Знак"/>
    <w:basedOn w:val="a0"/>
    <w:link w:val="a5"/>
    <w:locked/>
    <w:rsid w:val="008E6B9F"/>
    <w:rPr>
      <w:rFonts w:ascii="Courier New" w:eastAsia="Times New Roman" w:hAnsi="Courier New" w:cs="Times New Roman"/>
      <w:bCs/>
      <w:sz w:val="20"/>
      <w:szCs w:val="20"/>
    </w:rPr>
  </w:style>
  <w:style w:type="paragraph" w:styleId="a5">
    <w:name w:val="Plain Text"/>
    <w:aliases w:val="Знак, Знак"/>
    <w:basedOn w:val="a"/>
    <w:link w:val="a4"/>
    <w:unhideWhenUsed/>
    <w:rsid w:val="008E6B9F"/>
    <w:pPr>
      <w:spacing w:after="0" w:line="240" w:lineRule="auto"/>
      <w:ind w:firstLine="709"/>
      <w:jc w:val="both"/>
    </w:pPr>
    <w:rPr>
      <w:rFonts w:ascii="Courier New" w:eastAsia="Times New Roman" w:hAnsi="Courier New" w:cs="Times New Roman"/>
      <w:bCs/>
      <w:sz w:val="20"/>
      <w:szCs w:val="20"/>
    </w:rPr>
  </w:style>
  <w:style w:type="character" w:customStyle="1" w:styleId="1">
    <w:name w:val="Текст Знак1"/>
    <w:basedOn w:val="a0"/>
    <w:uiPriority w:val="99"/>
    <w:semiHidden/>
    <w:rsid w:val="008E6B9F"/>
    <w:rPr>
      <w:rFonts w:ascii="Consolas" w:hAnsi="Consolas" w:cs="Consolas"/>
      <w:sz w:val="21"/>
      <w:szCs w:val="21"/>
    </w:rPr>
  </w:style>
  <w:style w:type="character" w:customStyle="1" w:styleId="s1">
    <w:name w:val="s1"/>
    <w:basedOn w:val="a0"/>
    <w:rsid w:val="008E6B9F"/>
    <w:rPr>
      <w:rFonts w:ascii="Courier New" w:hAnsi="Courier New" w:cs="Courier New" w:hint="default"/>
      <w:b/>
      <w:bCs/>
      <w:i w:val="0"/>
      <w:iCs w:val="0"/>
      <w:strike w:val="0"/>
      <w:dstrike w:val="0"/>
      <w:color w:val="000000"/>
      <w:sz w:val="20"/>
      <w:szCs w:val="20"/>
      <w:u w:val="none"/>
      <w:effect w:val="none"/>
    </w:rPr>
  </w:style>
  <w:style w:type="paragraph" w:styleId="a6">
    <w:name w:val="No Spacing"/>
    <w:uiPriority w:val="1"/>
    <w:qFormat/>
    <w:rsid w:val="008E6B9F"/>
    <w:pPr>
      <w:spacing w:after="0" w:line="240" w:lineRule="auto"/>
    </w:pPr>
  </w:style>
  <w:style w:type="paragraph" w:styleId="a7">
    <w:name w:val="Body Text"/>
    <w:aliases w:val="Основной текст Знак2,Основной текст Знак Знак1,Основной текст Знак2 Знак Знак,Основной текст Знак Знак1 Знак Знак,Body Text Char1 Char Знак1 Знак1 Знак Знак,у Знак Char1 Char Знак Знак1 Знак Знак,у Char Char1 Знак Знак Знак Знак,у Знак"/>
    <w:basedOn w:val="a"/>
    <w:link w:val="a8"/>
    <w:uiPriority w:val="99"/>
    <w:rsid w:val="00C63AB2"/>
    <w:pPr>
      <w:spacing w:before="120" w:after="120" w:line="240" w:lineRule="auto"/>
      <w:jc w:val="both"/>
    </w:pPr>
    <w:rPr>
      <w:rFonts w:ascii="Calibri" w:eastAsia="Times New Roman" w:hAnsi="Calibri" w:cs="Calibri"/>
      <w:lang w:val="en-US"/>
    </w:rPr>
  </w:style>
  <w:style w:type="character" w:customStyle="1" w:styleId="a8">
    <w:name w:val="Основной текст Знак"/>
    <w:aliases w:val="Основной текст Знак2 Знак,Основной текст Знак Знак1 Знак,Основной текст Знак2 Знак Знак Знак,Основной текст Знак Знак1 Знак Знак Знак,Body Text Char1 Char Знак1 Знак1 Знак Знак Знак,у Знак Char1 Char Знак Знак1 Знак Знак Знак"/>
    <w:basedOn w:val="a0"/>
    <w:link w:val="a7"/>
    <w:uiPriority w:val="99"/>
    <w:rsid w:val="00C63AB2"/>
    <w:rPr>
      <w:rFonts w:ascii="Calibri" w:eastAsia="Times New Roman" w:hAnsi="Calibri" w:cs="Calibri"/>
      <w:lang w:val="en-US"/>
    </w:rPr>
  </w:style>
  <w:style w:type="paragraph" w:styleId="a9">
    <w:name w:val="header"/>
    <w:basedOn w:val="a"/>
    <w:link w:val="aa"/>
    <w:uiPriority w:val="99"/>
    <w:semiHidden/>
    <w:unhideWhenUsed/>
    <w:rsid w:val="00126AE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26AE5"/>
  </w:style>
  <w:style w:type="paragraph" w:styleId="ab">
    <w:name w:val="footer"/>
    <w:basedOn w:val="a"/>
    <w:link w:val="ac"/>
    <w:uiPriority w:val="99"/>
    <w:semiHidden/>
    <w:unhideWhenUsed/>
    <w:rsid w:val="00126AE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26AE5"/>
  </w:style>
  <w:style w:type="character" w:customStyle="1" w:styleId="ad">
    <w:name w:val="Заголовок Знак"/>
    <w:rsid w:val="00A557F4"/>
    <w:rPr>
      <w:b/>
      <w:caps/>
      <w:sz w:val="28"/>
      <w:szCs w:val="28"/>
      <w:lang w:val="ru-RU" w:eastAsia="ar-SA" w:bidi="ar-SA"/>
    </w:rPr>
  </w:style>
  <w:style w:type="paragraph" w:customStyle="1" w:styleId="10">
    <w:name w:val="Текст1"/>
    <w:basedOn w:val="a"/>
    <w:rsid w:val="00A557F4"/>
    <w:pPr>
      <w:suppressAutoHyphens/>
      <w:spacing w:after="0" w:line="240" w:lineRule="auto"/>
    </w:pPr>
    <w:rPr>
      <w:rFonts w:ascii="Courier New" w:eastAsia="Times New Roman" w:hAnsi="Courier New" w:cs="Courier New"/>
      <w:sz w:val="20"/>
      <w:szCs w:val="20"/>
      <w:lang w:eastAsia="ar-SA"/>
    </w:rPr>
  </w:style>
  <w:style w:type="paragraph" w:styleId="ae">
    <w:name w:val="Body Text Indent"/>
    <w:basedOn w:val="a"/>
    <w:link w:val="af"/>
    <w:uiPriority w:val="99"/>
    <w:semiHidden/>
    <w:unhideWhenUsed/>
    <w:rsid w:val="004935AB"/>
    <w:pPr>
      <w:spacing w:after="120"/>
      <w:ind w:left="283"/>
    </w:pPr>
  </w:style>
  <w:style w:type="character" w:customStyle="1" w:styleId="af">
    <w:name w:val="Основной текст с отступом Знак"/>
    <w:basedOn w:val="a0"/>
    <w:link w:val="ae"/>
    <w:uiPriority w:val="99"/>
    <w:semiHidden/>
    <w:rsid w:val="004935AB"/>
  </w:style>
  <w:style w:type="table" w:styleId="af0">
    <w:name w:val="Table Grid"/>
    <w:basedOn w:val="a1"/>
    <w:uiPriority w:val="59"/>
    <w:rsid w:val="00227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139880">
      <w:bodyDiv w:val="1"/>
      <w:marLeft w:val="0"/>
      <w:marRight w:val="0"/>
      <w:marTop w:val="0"/>
      <w:marBottom w:val="0"/>
      <w:divBdr>
        <w:top w:val="none" w:sz="0" w:space="0" w:color="auto"/>
        <w:left w:val="none" w:sz="0" w:space="0" w:color="auto"/>
        <w:bottom w:val="none" w:sz="0" w:space="0" w:color="auto"/>
        <w:right w:val="none" w:sz="0" w:space="0" w:color="auto"/>
      </w:divBdr>
    </w:div>
    <w:div w:id="20741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02CC2-9FA8-4C11-929D-4D45CE1D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7</Pages>
  <Words>1649</Words>
  <Characters>9404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ТОО1</dc:creator>
  <cp:keywords/>
  <dc:description/>
  <cp:lastModifiedBy>bykov.p</cp:lastModifiedBy>
  <cp:revision>51</cp:revision>
  <cp:lastPrinted>2017-08-18T10:29:00Z</cp:lastPrinted>
  <dcterms:created xsi:type="dcterms:W3CDTF">2016-10-20T09:35:00Z</dcterms:created>
  <dcterms:modified xsi:type="dcterms:W3CDTF">2017-08-31T08:50:00Z</dcterms:modified>
</cp:coreProperties>
</file>